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079C09801EF43F8AFD93A70EB06B13E"/>
        </w:placeholder>
        <w:text/>
      </w:sdtPr>
      <w:sdtEndPr/>
      <w:sdtContent>
        <w:p w:rsidRPr="009B062B" w:rsidR="00AF30DD" w:rsidP="00D778A4" w:rsidRDefault="00AF30DD" w14:paraId="06E58C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44a777-317e-4851-9d2a-a36e539c419c"/>
        <w:id w:val="-663472256"/>
        <w:lock w:val="sdtLocked"/>
      </w:sdtPr>
      <w:sdtEndPr/>
      <w:sdtContent>
        <w:p w:rsidR="0098605F" w:rsidRDefault="002E14D4" w14:paraId="2F534608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förslag till ändrat anslag avseende 1:24 Omställningsstöd.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786375D69194C62911839B6015078F0"/>
        </w:placeholder>
        <w:text/>
      </w:sdtPr>
      <w:sdtEndPr/>
      <w:sdtContent>
        <w:p w:rsidRPr="009B062B" w:rsidR="006D79C9" w:rsidP="00333E95" w:rsidRDefault="006D79C9" w14:paraId="28B271AE" w14:textId="77777777">
          <w:pPr>
            <w:pStyle w:val="Rubrik1"/>
          </w:pPr>
          <w:r>
            <w:t>Motivering</w:t>
          </w:r>
        </w:p>
      </w:sdtContent>
    </w:sdt>
    <w:p w:rsidR="00794FFD" w:rsidP="00A27156" w:rsidRDefault="007E6695" w14:paraId="60BFF2B5" w14:textId="2919DCD5">
      <w:pPr>
        <w:pStyle w:val="Normalutanindragellerluft"/>
      </w:pPr>
      <w:r w:rsidRPr="007E6695">
        <w:t xml:space="preserve">Vänsterpartiet </w:t>
      </w:r>
      <w:r w:rsidR="00794FFD">
        <w:t xml:space="preserve">står i stort sett bakom propositionens innehåll och </w:t>
      </w:r>
      <w:r w:rsidRPr="007E6695">
        <w:t xml:space="preserve">välkomnar regeringens </w:t>
      </w:r>
      <w:r>
        <w:t>förslag om ökade anslag för stöd till</w:t>
      </w:r>
      <w:r w:rsidR="00794FFD">
        <w:t xml:space="preserve"> </w:t>
      </w:r>
      <w:r>
        <w:t>bl.a. kultur- och idrottsverksamheter samt för att kunna förlänga vissa</w:t>
      </w:r>
      <w:r w:rsidR="00794FFD">
        <w:t xml:space="preserve"> </w:t>
      </w:r>
      <w:r>
        <w:t xml:space="preserve">tillfälliga bestämmelser på sjukförsäkringsområdet. Vänsterpartiet anser dock att karensavdraget helt bör avskaffas. Vidare kan vi konstatera att välfärden behöver tillföras </w:t>
      </w:r>
      <w:r w:rsidRPr="007E6695">
        <w:t>ytterligare resurser</w:t>
      </w:r>
      <w:r>
        <w:t>. Detta</w:t>
      </w:r>
      <w:r w:rsidRPr="007E6695">
        <w:t xml:space="preserve"> både för att kunna förhindra nedskärningar och för att förbättra kvaliteten och personaltätheten i välfärden samt arbetsvillkoren för alla dem som nu sliter för att hantera konsekvenserna av coronapandemin.</w:t>
      </w:r>
      <w:r>
        <w:t xml:space="preserve"> Regeringens nyligen aviserade tillskott till äldreomsorg och hälso- och sjukvård är bra, men långt ifrån tillräckligt. </w:t>
      </w:r>
      <w:r w:rsidRPr="007E6695">
        <w:t xml:space="preserve">Företagen har fått stora, omfattande stöd samtidigt som personalen inom sjukvården, äldreomsorgen och Arbetsförmedlingen går på knäna </w:t>
      </w:r>
      <w:r w:rsidR="006D0403">
        <w:t>på grund av</w:t>
      </w:r>
      <w:r w:rsidRPr="007E6695">
        <w:t xml:space="preserve"> otillräckliga resurser. Krispolitiken får inte bidra till ökade klyftor utan bör utformas så att den bidrar till ett mer robust och starkare samhälle.</w:t>
      </w:r>
      <w:r>
        <w:t xml:space="preserve"> Den ekonomiska jämlikheten behöver öka.</w:t>
      </w:r>
    </w:p>
    <w:p w:rsidR="006C5D4D" w:rsidP="00A27156" w:rsidRDefault="00154E80" w14:paraId="26C791FC" w14:textId="6A7525C9">
      <w:r>
        <w:t>I propositionen föreslår regeringen en utökning av omställningsstödet till</w:t>
      </w:r>
      <w:r w:rsidR="006D0403">
        <w:t xml:space="preserve"> </w:t>
      </w:r>
      <w:r>
        <w:t>företag på så sätt att även maj, juni och juli 2020 blir stödberättigade</w:t>
      </w:r>
      <w:r w:rsidR="006D0403">
        <w:t xml:space="preserve"> </w:t>
      </w:r>
      <w:r>
        <w:t xml:space="preserve">månader. </w:t>
      </w:r>
      <w:r w:rsidRPr="00622938" w:rsidR="00622938">
        <w:t xml:space="preserve">Vänsterpartiet står bakom de flesta av regeringens förslag för att stärka företagens ekonomiska situation: likviditetsstöden, permitteringsstödet, hyressubventionerna m.m. </w:t>
      </w:r>
      <w:r>
        <w:t xml:space="preserve">Vänsterpartiet var </w:t>
      </w:r>
      <w:r w:rsidR="00622938">
        <w:t xml:space="preserve">dock </w:t>
      </w:r>
      <w:r>
        <w:t xml:space="preserve">kritiskt till </w:t>
      </w:r>
      <w:r w:rsidR="00622938">
        <w:t>omställningsstödets</w:t>
      </w:r>
      <w:r>
        <w:t xml:space="preserve"> utformning när det infördes och anser alltjämt att stödet i sin nuvarande form innebär en oproportionell överföring av skattebetalarnas </w:t>
      </w:r>
      <w:r>
        <w:lastRenderedPageBreak/>
        <w:t xml:space="preserve">pengar till </w:t>
      </w:r>
      <w:r w:rsidR="00AC1702">
        <w:t>bolags</w:t>
      </w:r>
      <w:r>
        <w:t>ägarna. Vi förordar i</w:t>
      </w:r>
      <w:r w:rsidR="006C5D4D">
        <w:t xml:space="preserve"> </w:t>
      </w:r>
      <w:r>
        <w:t xml:space="preserve">stället ett mer balanserat och träffsäkert stöd i enlighet med vad vi lyfte i vår vårbudgetmotion, bl.a. i form av räntefria lån till små och medelstora företag. </w:t>
      </w:r>
      <w:r w:rsidR="00794FFD">
        <w:t>Vänsterpartiet står således bakom propositionen i stort men avslår förslaget om utökat omställningsstöd.</w:t>
      </w:r>
    </w:p>
    <w:p w:rsidRPr="00A27156" w:rsidR="00154E80" w:rsidP="00A27156" w:rsidRDefault="00154E80" w14:paraId="51383C26" w14:textId="4CF604D5">
      <w:pPr>
        <w:rPr>
          <w:spacing w:val="-2"/>
        </w:rPr>
      </w:pPr>
      <w:r w:rsidRPr="00A27156">
        <w:rPr>
          <w:spacing w:val="-2"/>
        </w:rPr>
        <w:t xml:space="preserve">Riksdagen bör avslå </w:t>
      </w:r>
      <w:r w:rsidRPr="00A27156" w:rsidR="00391B98">
        <w:rPr>
          <w:spacing w:val="-2"/>
        </w:rPr>
        <w:t>regeringens förslag till ändrat anslag avseende 1:24 Omställnings</w:t>
      </w:r>
      <w:r w:rsidRPr="00A27156" w:rsidR="00A27156">
        <w:rPr>
          <w:spacing w:val="-2"/>
        </w:rPr>
        <w:softHyphen/>
      </w:r>
      <w:r w:rsidRPr="00A27156" w:rsidR="00391B98">
        <w:rPr>
          <w:spacing w:val="-2"/>
        </w:rPr>
        <w:t>stöd</w:t>
      </w:r>
      <w:r w:rsidRPr="00A27156">
        <w:rPr>
          <w:spacing w:val="-2"/>
        </w:rPr>
        <w:t>. 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A2C9D0336F3641A88169DE0D3473DD88"/>
        </w:placeholder>
      </w:sdtPr>
      <w:sdtEndPr/>
      <w:sdtContent>
        <w:p w:rsidR="00D778A4" w:rsidP="002E6D55" w:rsidRDefault="00D778A4" w14:paraId="75686235" w14:textId="77777777"/>
        <w:p w:rsidRPr="008E0FE2" w:rsidR="004801AC" w:rsidP="002E6D55" w:rsidRDefault="00A27156" w14:paraId="408C746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6353" w:rsidRDefault="006C6353" w14:paraId="07270E42" w14:textId="77777777">
      <w:bookmarkStart w:name="_GoBack" w:id="1"/>
      <w:bookmarkEnd w:id="1"/>
    </w:p>
    <w:sectPr w:rsidR="006C6353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AD851" w14:textId="77777777" w:rsidR="00154E80" w:rsidRDefault="00154E80" w:rsidP="000C1CAD">
      <w:pPr>
        <w:spacing w:line="240" w:lineRule="auto"/>
      </w:pPr>
      <w:r>
        <w:separator/>
      </w:r>
    </w:p>
  </w:endnote>
  <w:endnote w:type="continuationSeparator" w:id="0">
    <w:p w14:paraId="7DFDB612" w14:textId="77777777" w:rsidR="00154E80" w:rsidRDefault="00154E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3B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323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D664" w14:textId="77777777" w:rsidR="00262EA3" w:rsidRPr="002E6D55" w:rsidRDefault="00262EA3" w:rsidP="002E6D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7DEB" w14:textId="77777777" w:rsidR="00154E80" w:rsidRDefault="00154E80" w:rsidP="000C1CAD">
      <w:pPr>
        <w:spacing w:line="240" w:lineRule="auto"/>
      </w:pPr>
      <w:r>
        <w:separator/>
      </w:r>
    </w:p>
  </w:footnote>
  <w:footnote w:type="continuationSeparator" w:id="0">
    <w:p w14:paraId="3635DDF3" w14:textId="77777777" w:rsidR="00154E80" w:rsidRDefault="00154E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1D4E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1DAF76" wp14:anchorId="6B0266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7156" w14:paraId="1495EEF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8068D50AB342A89268C946F3D020AF"/>
                              </w:placeholder>
                              <w:text/>
                            </w:sdtPr>
                            <w:sdtEndPr/>
                            <w:sdtContent>
                              <w:r w:rsidR="00154E8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D5FEF87A8D447CBC5118853A9C96C2"/>
                              </w:placeholder>
                              <w:text/>
                            </w:sdtPr>
                            <w:sdtEndPr/>
                            <w:sdtContent>
                              <w:r w:rsidR="00D778A4">
                                <w:t>004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0266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27156" w14:paraId="1495EEF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8068D50AB342A89268C946F3D020AF"/>
                        </w:placeholder>
                        <w:text/>
                      </w:sdtPr>
                      <w:sdtEndPr/>
                      <w:sdtContent>
                        <w:r w:rsidR="00154E8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D5FEF87A8D447CBC5118853A9C96C2"/>
                        </w:placeholder>
                        <w:text/>
                      </w:sdtPr>
                      <w:sdtEndPr/>
                      <w:sdtContent>
                        <w:r w:rsidR="00D778A4">
                          <w:t>004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629B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F6C59F" w14:textId="77777777">
    <w:pPr>
      <w:jc w:val="right"/>
    </w:pPr>
  </w:p>
  <w:p w:rsidR="00262EA3" w:rsidP="00776B74" w:rsidRDefault="00262EA3" w14:paraId="57083A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27156" w14:paraId="33428C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6923FA" wp14:anchorId="4BE12C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7156" w14:paraId="1B21D9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4E8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78A4">
          <w:t>004</w:t>
        </w:r>
      </w:sdtContent>
    </w:sdt>
  </w:p>
  <w:p w:rsidRPr="008227B3" w:rsidR="00262EA3" w:rsidP="008227B3" w:rsidRDefault="00A27156" w14:paraId="7CAA11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7156" w14:paraId="236E5B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:85</w:t>
        </w:r>
      </w:sdtContent>
    </w:sdt>
  </w:p>
  <w:p w:rsidR="00262EA3" w:rsidP="00E03A3D" w:rsidRDefault="00A27156" w14:paraId="5BB55A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E14D4" w14:paraId="5763A982" w14:textId="77777777">
        <w:pPr>
          <w:pStyle w:val="FSHRub2"/>
        </w:pPr>
        <w:r>
          <w:t>med anledning av prop. 2020/21:4 Extra ändringsbudget för 2020 – Förlängda och förstärkta stöd och ersättningar med anledning av coronaviruset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6ACF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54E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E80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919"/>
    <w:rsid w:val="001E4A86"/>
    <w:rsid w:val="001E6C8B"/>
    <w:rsid w:val="001F0615"/>
    <w:rsid w:val="001F1053"/>
    <w:rsid w:val="001F21FD"/>
    <w:rsid w:val="001F22DC"/>
    <w:rsid w:val="001F2513"/>
    <w:rsid w:val="001F2B54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4D4"/>
    <w:rsid w:val="002E19D1"/>
    <w:rsid w:val="002E250F"/>
    <w:rsid w:val="002E500B"/>
    <w:rsid w:val="002E59A6"/>
    <w:rsid w:val="002E59D4"/>
    <w:rsid w:val="002E5B01"/>
    <w:rsid w:val="002E6D55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55F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4C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B98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05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AE6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938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D4D"/>
    <w:rsid w:val="006C5E6C"/>
    <w:rsid w:val="006C6353"/>
    <w:rsid w:val="006C72FB"/>
    <w:rsid w:val="006C7A36"/>
    <w:rsid w:val="006D01C3"/>
    <w:rsid w:val="006D0403"/>
    <w:rsid w:val="006D0B01"/>
    <w:rsid w:val="006D0B69"/>
    <w:rsid w:val="006D12A9"/>
    <w:rsid w:val="006D1A26"/>
    <w:rsid w:val="006D1B03"/>
    <w:rsid w:val="006D2268"/>
    <w:rsid w:val="006D253C"/>
    <w:rsid w:val="006D3730"/>
    <w:rsid w:val="006D3D7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3A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FFD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695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05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156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70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0E5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43B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8A4"/>
    <w:rsid w:val="00D77C23"/>
    <w:rsid w:val="00D80249"/>
    <w:rsid w:val="00D80AAA"/>
    <w:rsid w:val="00D80B7E"/>
    <w:rsid w:val="00D81463"/>
    <w:rsid w:val="00D81559"/>
    <w:rsid w:val="00D82C6D"/>
    <w:rsid w:val="00D82C6F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2FEEE6"/>
  <w15:chartTrackingRefBased/>
  <w15:docId w15:val="{3FB9259F-9CCD-4C52-B6B7-5AF54236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79C09801EF43F8AFD93A70EB06B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6C490-0B9D-49F3-AD75-ABF14AFD3B2C}"/>
      </w:docPartPr>
      <w:docPartBody>
        <w:p w:rsidR="00C90DF9" w:rsidRDefault="00C90DF9">
          <w:pPr>
            <w:pStyle w:val="B079C09801EF43F8AFD93A70EB06B1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86375D69194C62911839B601507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ECDAA-CA15-406D-9332-106224F63090}"/>
      </w:docPartPr>
      <w:docPartBody>
        <w:p w:rsidR="00C90DF9" w:rsidRDefault="00C90DF9">
          <w:pPr>
            <w:pStyle w:val="9786375D69194C62911839B6015078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8068D50AB342A89268C946F3D02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E6DEE-6512-4E52-AFA4-F9195704054A}"/>
      </w:docPartPr>
      <w:docPartBody>
        <w:p w:rsidR="00C90DF9" w:rsidRDefault="00C90DF9">
          <w:pPr>
            <w:pStyle w:val="168068D50AB342A89268C946F3D020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D5FEF87A8D447CBC5118853A9C9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EE1FA-2EAA-4A72-8C28-C69FC252CB1D}"/>
      </w:docPartPr>
      <w:docPartBody>
        <w:p w:rsidR="00C90DF9" w:rsidRDefault="00C90DF9">
          <w:pPr>
            <w:pStyle w:val="C1D5FEF87A8D447CBC5118853A9C96C2"/>
          </w:pPr>
          <w:r>
            <w:t xml:space="preserve"> </w:t>
          </w:r>
        </w:p>
      </w:docPartBody>
    </w:docPart>
    <w:docPart>
      <w:docPartPr>
        <w:name w:val="A2C9D0336F3641A88169DE0D3473D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20522-1B52-4CBD-ADE8-4F462D667C32}"/>
      </w:docPartPr>
      <w:docPartBody>
        <w:p w:rsidR="0061330D" w:rsidRDefault="006133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F9"/>
    <w:rsid w:val="0061330D"/>
    <w:rsid w:val="00C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79C09801EF43F8AFD93A70EB06B13E">
    <w:name w:val="B079C09801EF43F8AFD93A70EB06B13E"/>
  </w:style>
  <w:style w:type="paragraph" w:customStyle="1" w:styleId="2CEA7D9644C34B468E3A56F4604A313A">
    <w:name w:val="2CEA7D9644C34B468E3A56F4604A313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7C2FC3343AF4EC2A5DE88EAD9E36998">
    <w:name w:val="87C2FC3343AF4EC2A5DE88EAD9E36998"/>
  </w:style>
  <w:style w:type="paragraph" w:customStyle="1" w:styleId="9786375D69194C62911839B6015078F0">
    <w:name w:val="9786375D69194C62911839B6015078F0"/>
  </w:style>
  <w:style w:type="paragraph" w:customStyle="1" w:styleId="9EA3A65C942B48469E6D81971CA26C86">
    <w:name w:val="9EA3A65C942B48469E6D81971CA26C86"/>
  </w:style>
  <w:style w:type="paragraph" w:customStyle="1" w:styleId="5112F924A425404381524C84647999C8">
    <w:name w:val="5112F924A425404381524C84647999C8"/>
  </w:style>
  <w:style w:type="paragraph" w:customStyle="1" w:styleId="168068D50AB342A89268C946F3D020AF">
    <w:name w:val="168068D50AB342A89268C946F3D020AF"/>
  </w:style>
  <w:style w:type="paragraph" w:customStyle="1" w:styleId="C1D5FEF87A8D447CBC5118853A9C96C2">
    <w:name w:val="C1D5FEF87A8D447CBC5118853A9C9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D0C8C-B18F-4834-9B4B-F5F4AD230B7D}"/>
</file>

<file path=customXml/itemProps2.xml><?xml version="1.0" encoding="utf-8"?>
<ds:datastoreItem xmlns:ds="http://schemas.openxmlformats.org/officeDocument/2006/customXml" ds:itemID="{E13C6A9D-A8BD-4BAB-9219-76E8CD96B72F}"/>
</file>

<file path=customXml/itemProps3.xml><?xml version="1.0" encoding="utf-8"?>
<ds:datastoreItem xmlns:ds="http://schemas.openxmlformats.org/officeDocument/2006/customXml" ds:itemID="{01938CC7-7DB1-4691-ADD0-D52BD1FE5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2002</Characters>
  <Application>Microsoft Office Word</Application>
  <DocSecurity>0</DocSecurity>
  <Lines>41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V004 med anledning av prop  2020 21 4 Extra ändringsbudget för 2020   Förlängda och  förstärkta stöd och ersättningar med anledning  av coronaviruset</vt:lpstr>
      <vt:lpstr>
      </vt:lpstr>
    </vt:vector>
  </TitlesOfParts>
  <Company>Sveriges riksdag</Company>
  <LinksUpToDate>false</LinksUpToDate>
  <CharactersWithSpaces>2297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