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9 november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19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Stefan Plath (SD) som ersättare </w:t>
            </w:r>
            <w:r>
              <w:rPr>
                <w:rtl w:val="0"/>
              </w:rPr>
              <w:t>fr.o.m. den 5 november t.o.m. den 12 december under Sara Gilles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Stefan Plath (SD) </w:t>
            </w:r>
            <w:r>
              <w:rPr>
                <w:rtl w:val="0"/>
              </w:rPr>
              <w:t>som suppleant i utrikesutskottet, civilutskottet och trafikutskottet fr.o.m. idag t.o.m. den 12 december under Sara Gilles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2021/22:61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Återvändande IS-terrorister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 En ny riksbankslag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 Föreningsfrihet och terroristorganisationer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 Ökade möjligheter att stänga skolor med allvarliga brister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 Lättnader i tillståndsplikten för ljuddämpare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2021/22:48 Kompletterande bestämmelser till EU:s förordningar inom sammanhållningspolitiken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2021/22:49 Märkning och registrering av 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2021/22:50 Krav på rapportering av betalningstider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2021/22:51 En sammanhållen utbildning för nyanlända som har utbildningsplikt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2021/22:55 Utlandsspioneri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2021/22:38 Riksrevisionens rapport om öppna jämförelser i socialtjänsten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 Riksrevisionens rapport om Skatteverkets arbete med att beskatta delningsekonomin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2021/22:53 Riksrevisionens rapport om yrkeshögskolan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2021/22:62 Fortsatt giltighet av covid-19-lagen och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2021/22:19 En konsultationsordning i frågor som rör det samiska folket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2021/22:4238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2021/22:4243 av Matheus Enholm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2021/22:4244 av Karin Enström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2021/22:4249 av Linda Modig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2021/22:12 Riksrevisionens rapport om myndigheters service till enskilda som inte kan eller vill vara digitala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2021/22:4250 av Tuve Skånberg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2021/22:4251 av Matheus Enholm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2021/22:4255 av Malin Björk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2021/22:24 Riksrevisionens rapport om systemet med energideklarationer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2021/22:4245 av Mikael Eskilandersson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2021/22:4247 av Larry Söder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2021/22:4248 av Rickard Nordin och Ola Johansson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COM(2021) 645 Meddelande från kommissionen till Europaparlamentet, rådet, Europeiska ekonomiska och sociala kommittén SAMT Regionkommittén Kommissionens arbetsprogram 2022 Göra Europa starkare tillsammans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656 Förslag till Europaparlamentets och rådets förordning om ändring av bilagorna IV och V till Europaparlamentets och rådets förordning (EU) 2019/1021 om långlivade organiska föroreningar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januari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2021/22:FiU12 Riksrevisionens rapport om administrationen i statliga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2021/22:SkU4 Ändring i skatteavtalet mellan Sverige samt Storbritannien och Nordirland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2021/22:SoU5 Statlig ersättning för personskada orsakad av vaccin mot sjukdomen covid-19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2021/22:AU5 Riksrevisionens rapport om arbetssökande över 55 år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Nyetableringar av företag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2021/22:42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Drivmedelsprisernas effekt på näringslivet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Ökat rovdjurstryck i Gävleborg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2021/22:63 av Camilla Brodin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Elmarknadshubbens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2021/22:65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Nedgrävning av elledningar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2021/22:70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Kraftledningen genom Småland och Blekinge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2021/22:71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höga bränslepriserna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2021/22:68 av Daniel Riazat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Höjningen av räntan på CSN-lån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2021/22:75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Undersökningar om förbjudna äktenskap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9 november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2021-11-09</SAFIR_Sammantradesdatum_Doc>
    <SAFIR_SammantradeID xmlns="C07A1A6C-0B19-41D9-BDF8-F523BA3921EB">88a45dac-9d2d-4014-b0be-efce53b1e7cd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3A23D-4404-4FC5-84C1-9A6FCB01BCF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