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BFCA2" w14:textId="77777777" w:rsidR="0050083A" w:rsidRPr="009C2227" w:rsidRDefault="0050083A" w:rsidP="0050083A">
      <w:pPr>
        <w:rPr>
          <w:sz w:val="20"/>
        </w:rPr>
      </w:pPr>
      <w:bookmarkStart w:id="0" w:name="_GoBack"/>
      <w:bookmarkEnd w:id="0"/>
    </w:p>
    <w:p w14:paraId="3E779DEE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14:paraId="25972B1D" w14:textId="77777777" w:rsidTr="00EB67C8">
        <w:tc>
          <w:tcPr>
            <w:tcW w:w="9141" w:type="dxa"/>
          </w:tcPr>
          <w:p w14:paraId="0DF28D74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14:paraId="2D295463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14:paraId="335DC683" w14:textId="77777777" w:rsidR="0050083A" w:rsidRPr="009C2227" w:rsidRDefault="0050083A" w:rsidP="0050083A">
      <w:pPr>
        <w:rPr>
          <w:sz w:val="20"/>
        </w:rPr>
      </w:pPr>
    </w:p>
    <w:p w14:paraId="2F95544D" w14:textId="77777777" w:rsidR="0050083A" w:rsidRPr="009C2227" w:rsidRDefault="0050083A" w:rsidP="0050083A">
      <w:pPr>
        <w:rPr>
          <w:sz w:val="20"/>
        </w:rPr>
      </w:pPr>
    </w:p>
    <w:p w14:paraId="0ECFD71B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0083A" w:rsidRPr="009C2227" w14:paraId="7E4D6571" w14:textId="77777777" w:rsidTr="00EB67C8">
        <w:trPr>
          <w:cantSplit/>
          <w:trHeight w:val="742"/>
        </w:trPr>
        <w:tc>
          <w:tcPr>
            <w:tcW w:w="1985" w:type="dxa"/>
          </w:tcPr>
          <w:p w14:paraId="567BE513" w14:textId="77777777"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6A0FE191" w14:textId="77777777" w:rsidR="0050083A" w:rsidRPr="009C2227" w:rsidRDefault="0050083A" w:rsidP="00EB67C8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2020/21:</w:t>
            </w:r>
            <w:r w:rsidR="0022486A">
              <w:rPr>
                <w:b/>
                <w:sz w:val="20"/>
              </w:rPr>
              <w:t>3</w:t>
            </w:r>
            <w:r w:rsidR="00782FD2">
              <w:rPr>
                <w:b/>
                <w:sz w:val="20"/>
              </w:rPr>
              <w:t>9</w:t>
            </w:r>
          </w:p>
        </w:tc>
      </w:tr>
      <w:tr w:rsidR="0050083A" w:rsidRPr="009C2227" w14:paraId="02764931" w14:textId="77777777" w:rsidTr="00EB67C8">
        <w:tc>
          <w:tcPr>
            <w:tcW w:w="1985" w:type="dxa"/>
          </w:tcPr>
          <w:p w14:paraId="7A39A439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105E086F" w14:textId="77777777" w:rsidR="00902C57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202</w:t>
            </w:r>
            <w:r>
              <w:rPr>
                <w:sz w:val="20"/>
              </w:rPr>
              <w:t>1</w:t>
            </w:r>
            <w:r w:rsidRPr="009C2227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3F5A89">
              <w:rPr>
                <w:sz w:val="20"/>
              </w:rPr>
              <w:t>6</w:t>
            </w:r>
            <w:r w:rsidRPr="009C2227">
              <w:rPr>
                <w:sz w:val="20"/>
              </w:rPr>
              <w:t>-</w:t>
            </w:r>
            <w:r w:rsidR="00782FD2">
              <w:rPr>
                <w:sz w:val="20"/>
              </w:rPr>
              <w:t>17</w:t>
            </w:r>
          </w:p>
        </w:tc>
      </w:tr>
      <w:tr w:rsidR="0050083A" w:rsidRPr="009C2227" w14:paraId="440B4E6D" w14:textId="77777777" w:rsidTr="00EB67C8">
        <w:tc>
          <w:tcPr>
            <w:tcW w:w="1985" w:type="dxa"/>
          </w:tcPr>
          <w:p w14:paraId="0EE29F7E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270D4B37" w14:textId="77777777" w:rsidR="007574B0" w:rsidRPr="00E31392" w:rsidRDefault="003F5A89" w:rsidP="00B93CE5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</w:t>
            </w:r>
            <w:r w:rsidR="00782FD2">
              <w:rPr>
                <w:sz w:val="20"/>
              </w:rPr>
              <w:t>7</w:t>
            </w:r>
            <w:r>
              <w:rPr>
                <w:sz w:val="20"/>
              </w:rPr>
              <w:t>:</w:t>
            </w:r>
            <w:r w:rsidR="00782FD2">
              <w:rPr>
                <w:sz w:val="20"/>
              </w:rPr>
              <w:t>3</w:t>
            </w:r>
            <w:r w:rsidR="00DC35A7">
              <w:rPr>
                <w:sz w:val="20"/>
              </w:rPr>
              <w:t>0</w:t>
            </w:r>
            <w:r w:rsidR="0050083A" w:rsidRPr="00BB0010">
              <w:rPr>
                <w:sz w:val="20"/>
              </w:rPr>
              <w:t>-</w:t>
            </w:r>
            <w:r w:rsidRPr="00173FDD">
              <w:rPr>
                <w:sz w:val="20"/>
              </w:rPr>
              <w:t>0</w:t>
            </w:r>
            <w:r w:rsidR="005928FD" w:rsidRPr="00173FDD">
              <w:rPr>
                <w:sz w:val="20"/>
              </w:rPr>
              <w:t>9</w:t>
            </w:r>
            <w:r w:rsidRPr="00173FDD">
              <w:rPr>
                <w:sz w:val="20"/>
              </w:rPr>
              <w:t>:</w:t>
            </w:r>
            <w:r w:rsidR="00173FDD" w:rsidRPr="00173FDD">
              <w:rPr>
                <w:sz w:val="20"/>
              </w:rPr>
              <w:t>33</w:t>
            </w:r>
            <w:r w:rsidR="005928FD" w:rsidRPr="00173FDD">
              <w:rPr>
                <w:sz w:val="20"/>
              </w:rPr>
              <w:br/>
            </w:r>
            <w:r w:rsidR="005928FD" w:rsidRPr="0008149E">
              <w:rPr>
                <w:sz w:val="20"/>
              </w:rPr>
              <w:t>10:</w:t>
            </w:r>
            <w:r w:rsidR="0008149E" w:rsidRPr="0008149E">
              <w:rPr>
                <w:sz w:val="20"/>
              </w:rPr>
              <w:t>45</w:t>
            </w:r>
            <w:r w:rsidR="005928FD" w:rsidRPr="0008149E">
              <w:rPr>
                <w:sz w:val="20"/>
              </w:rPr>
              <w:t>-</w:t>
            </w:r>
            <w:r w:rsidR="00BC5F0C">
              <w:rPr>
                <w:sz w:val="20"/>
              </w:rPr>
              <w:t>11:30</w:t>
            </w:r>
            <w:r w:rsidR="005928FD" w:rsidRPr="00782FD2">
              <w:rPr>
                <w:sz w:val="20"/>
                <w:highlight w:val="yellow"/>
              </w:rPr>
              <w:br/>
            </w:r>
            <w:r w:rsidR="00BC5F0C" w:rsidRPr="00BC5F0C">
              <w:rPr>
                <w:sz w:val="20"/>
              </w:rPr>
              <w:t>13</w:t>
            </w:r>
            <w:r w:rsidR="005928FD" w:rsidRPr="00BC5F0C">
              <w:rPr>
                <w:sz w:val="20"/>
              </w:rPr>
              <w:t>:00</w:t>
            </w:r>
            <w:r w:rsidR="005928FD" w:rsidRPr="008A097B">
              <w:rPr>
                <w:sz w:val="20"/>
              </w:rPr>
              <w:t>-</w:t>
            </w:r>
            <w:r w:rsidR="008A097B" w:rsidRPr="008A097B">
              <w:rPr>
                <w:sz w:val="20"/>
              </w:rPr>
              <w:t>13:55</w:t>
            </w:r>
          </w:p>
        </w:tc>
      </w:tr>
      <w:tr w:rsidR="0050083A" w:rsidRPr="009C2227" w14:paraId="4A668048" w14:textId="77777777" w:rsidTr="00EB67C8">
        <w:tc>
          <w:tcPr>
            <w:tcW w:w="1985" w:type="dxa"/>
          </w:tcPr>
          <w:p w14:paraId="00CC9673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43B46E01" w14:textId="77777777" w:rsidR="0050083A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Se bilaga 1</w:t>
            </w:r>
          </w:p>
          <w:p w14:paraId="7BECE6FD" w14:textId="77777777" w:rsidR="00902C57" w:rsidRPr="009C2227" w:rsidRDefault="00902C57" w:rsidP="00EB67C8">
            <w:pPr>
              <w:rPr>
                <w:sz w:val="20"/>
              </w:rPr>
            </w:pPr>
          </w:p>
        </w:tc>
      </w:tr>
    </w:tbl>
    <w:p w14:paraId="5954141C" w14:textId="77777777" w:rsidR="00D53F07" w:rsidRDefault="00D53F07" w:rsidP="0050083A">
      <w:pPr>
        <w:tabs>
          <w:tab w:val="left" w:pos="960"/>
        </w:tabs>
        <w:rPr>
          <w:sz w:val="20"/>
        </w:rPr>
      </w:pPr>
    </w:p>
    <w:p w14:paraId="09945ABB" w14:textId="77777777" w:rsidR="004B34EF" w:rsidRDefault="004B34EF" w:rsidP="0050083A">
      <w:pPr>
        <w:tabs>
          <w:tab w:val="left" w:pos="960"/>
        </w:tabs>
        <w:rPr>
          <w:sz w:val="20"/>
        </w:rPr>
      </w:pPr>
    </w:p>
    <w:p w14:paraId="1B696245" w14:textId="77777777" w:rsidR="00361560" w:rsidRDefault="00361560" w:rsidP="0050083A">
      <w:pPr>
        <w:tabs>
          <w:tab w:val="left" w:pos="960"/>
        </w:tabs>
        <w:rPr>
          <w:sz w:val="20"/>
        </w:rPr>
      </w:pPr>
    </w:p>
    <w:p w14:paraId="34EBBC98" w14:textId="77777777" w:rsidR="006C119B" w:rsidRPr="009C2227" w:rsidRDefault="006C119B" w:rsidP="0050083A">
      <w:pPr>
        <w:tabs>
          <w:tab w:val="left" w:pos="960"/>
        </w:tabs>
        <w:rPr>
          <w:sz w:val="20"/>
        </w:rPr>
      </w:pPr>
    </w:p>
    <w:p w14:paraId="52AEF0A7" w14:textId="77777777"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7850E6" w:rsidRPr="004B367D" w14:paraId="1EE1ACF3" w14:textId="77777777" w:rsidTr="00EB67C8">
        <w:trPr>
          <w:trHeight w:val="884"/>
        </w:trPr>
        <w:tc>
          <w:tcPr>
            <w:tcW w:w="567" w:type="dxa"/>
          </w:tcPr>
          <w:p w14:paraId="1C5323EA" w14:textId="77777777" w:rsidR="007850E6" w:rsidRDefault="007850E6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3C959B67" w14:textId="77777777" w:rsidR="007850E6" w:rsidRPr="00B628CE" w:rsidRDefault="007850E6" w:rsidP="007850E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628C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14:paraId="52779EA0" w14:textId="77777777" w:rsidR="007850E6" w:rsidRPr="00B628CE" w:rsidRDefault="007850E6" w:rsidP="007850E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20D42A8" w14:textId="77777777" w:rsidR="007850E6" w:rsidRPr="00B628CE" w:rsidRDefault="007850E6" w:rsidP="007850E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B628CE">
              <w:rPr>
                <w:szCs w:val="26"/>
              </w:rPr>
              <w:t xml:space="preserve">Utskottet medgav deltagande på distans för följande ordinarie ledamöter och suppleanter: </w:t>
            </w:r>
            <w:r>
              <w:rPr>
                <w:szCs w:val="26"/>
              </w:rPr>
              <w:t xml:space="preserve">Hans Wallmark (M), </w:t>
            </w:r>
            <w:r w:rsidRPr="00B628CE">
              <w:rPr>
                <w:szCs w:val="26"/>
              </w:rPr>
              <w:t>Olle Thorell (S), Hans Rothenberg (M), Markus Wiechel (SD), Jamal El-Haj (S), Kerstin Lundgren (C), Håkan Svenneling (V), Lars Adaktusson (KD), Annika Strandhäll (S), Fredrik Malm (L),</w:t>
            </w:r>
            <w:r>
              <w:rPr>
                <w:szCs w:val="26"/>
              </w:rPr>
              <w:t xml:space="preserve"> Mats Nordberg (SD),</w:t>
            </w:r>
            <w:r w:rsidRPr="00B628CE">
              <w:rPr>
                <w:szCs w:val="26"/>
              </w:rPr>
              <w:t xml:space="preserve"> Camilla Hansén (MP), Magnus Ek (C), Diana Laitinen Carlsson (S), Helena Antoni (M),</w:t>
            </w:r>
            <w:r w:rsidRPr="00B628CE">
              <w:t xml:space="preserve"> </w:t>
            </w:r>
            <w:r w:rsidRPr="00B628CE">
              <w:rPr>
                <w:szCs w:val="26"/>
              </w:rPr>
              <w:t>Sara Gille (SD), Yasmine Posio (V</w:t>
            </w:r>
            <w:r w:rsidR="00782FD2">
              <w:rPr>
                <w:szCs w:val="26"/>
              </w:rPr>
              <w:t>)</w:t>
            </w:r>
            <w:r>
              <w:rPr>
                <w:szCs w:val="26"/>
              </w:rPr>
              <w:t xml:space="preserve">, </w:t>
            </w:r>
            <w:r w:rsidRPr="00B628CE">
              <w:rPr>
                <w:szCs w:val="26"/>
              </w:rPr>
              <w:t>Gudrun Brunegård (KD)</w:t>
            </w:r>
            <w:r>
              <w:rPr>
                <w:szCs w:val="26"/>
              </w:rPr>
              <w:t xml:space="preserve">, </w:t>
            </w:r>
            <w:r w:rsidR="00982A1A">
              <w:rPr>
                <w:szCs w:val="26"/>
              </w:rPr>
              <w:t xml:space="preserve">Cecilia Widegren (M), Andreas Carlson (KD), </w:t>
            </w:r>
            <w:r>
              <w:rPr>
                <w:szCs w:val="26"/>
              </w:rPr>
              <w:t>Jasenko Omanovic (S) och Jessika Roswall (M).</w:t>
            </w:r>
          </w:p>
          <w:p w14:paraId="61C2FB66" w14:textId="77777777" w:rsidR="007850E6" w:rsidRDefault="007850E6" w:rsidP="007850E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B628CE">
              <w:rPr>
                <w:szCs w:val="26"/>
              </w:rPr>
              <w:br/>
            </w:r>
            <w:r>
              <w:rPr>
                <w:szCs w:val="26"/>
              </w:rPr>
              <w:t>T</w:t>
            </w:r>
            <w:r w:rsidR="00782FD2">
              <w:rPr>
                <w:szCs w:val="26"/>
              </w:rPr>
              <w:t>vå</w:t>
            </w:r>
            <w:r w:rsidRPr="00B628CE">
              <w:rPr>
                <w:szCs w:val="26"/>
              </w:rPr>
              <w:t xml:space="preserve"> tjänstemän från utrikesutskottets kansli var uppkopplade på distans.</w:t>
            </w:r>
          </w:p>
          <w:p w14:paraId="10336621" w14:textId="77777777" w:rsidR="007850E6" w:rsidRPr="005928FD" w:rsidRDefault="007850E6" w:rsidP="005928F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850E6" w:rsidRPr="004B367D" w14:paraId="55D6C939" w14:textId="77777777" w:rsidTr="00EB67C8">
        <w:trPr>
          <w:trHeight w:val="884"/>
        </w:trPr>
        <w:tc>
          <w:tcPr>
            <w:tcW w:w="567" w:type="dxa"/>
          </w:tcPr>
          <w:p w14:paraId="52B49927" w14:textId="77777777" w:rsidR="007850E6" w:rsidRDefault="00782FD2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756453D1" w14:textId="77777777" w:rsidR="00782FD2" w:rsidRDefault="00782FD2" w:rsidP="00782FD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D555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  <w:r w:rsidR="00CC0F5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14:paraId="24F07349" w14:textId="77777777" w:rsidR="003065E6" w:rsidRDefault="003065E6" w:rsidP="00782FD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378382D3" w14:textId="77777777" w:rsidR="00BC2042" w:rsidRDefault="00782FD2" w:rsidP="00BC2042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medgav att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ledamoten Anna Vikström (S), KU, samt en tjänsteman från KU:s kansli, två tjänstemän från EU-nämndens kansli och en tjänsteman f</w:t>
            </w:r>
            <w:r w:rsidR="00BC2042">
              <w:rPr>
                <w:rFonts w:eastAsiaTheme="minorHAnsi"/>
                <w:bCs/>
                <w:color w:val="000000"/>
                <w:szCs w:val="24"/>
                <w:lang w:eastAsia="en-US"/>
              </w:rPr>
              <w:t>rån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EU-samordninge</w:t>
            </w:r>
            <w:r w:rsidR="00BC204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 </w:t>
            </w:r>
            <w:r w:rsidR="007C149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fick närvara </w:t>
            </w:r>
            <w:r w:rsidR="00BC2042" w:rsidRPr="00235B16">
              <w:rPr>
                <w:szCs w:val="26"/>
              </w:rPr>
              <w:t>på distans</w:t>
            </w:r>
            <w:r w:rsidR="00BC2042">
              <w:rPr>
                <w:szCs w:val="26"/>
              </w:rPr>
              <w:t xml:space="preserve"> </w:t>
            </w:r>
            <w:r w:rsidR="00BC2042">
              <w:rPr>
                <w:rFonts w:eastAsiaTheme="minorHAnsi"/>
                <w:bCs/>
                <w:color w:val="000000"/>
                <w:szCs w:val="24"/>
                <w:lang w:eastAsia="en-US"/>
              </w:rPr>
              <w:t>under</w:t>
            </w:r>
            <w:r w:rsidR="00BC2042" w:rsidRPr="00D02C1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BC2042">
              <w:rPr>
                <w:rFonts w:eastAsiaTheme="minorHAnsi"/>
                <w:bCs/>
                <w:color w:val="000000"/>
                <w:szCs w:val="24"/>
                <w:lang w:eastAsia="en-US"/>
              </w:rPr>
              <w:t>sammanträdet vid punkt 3 på föredragningslistan.</w:t>
            </w:r>
          </w:p>
          <w:p w14:paraId="4B3EA12F" w14:textId="77777777" w:rsidR="00782FD2" w:rsidRPr="00AD5555" w:rsidRDefault="00782FD2" w:rsidP="00782FD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3CBA5B52" w14:textId="77777777" w:rsidR="008754F2" w:rsidRDefault="00782FD2" w:rsidP="00782FD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D5555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14:paraId="544E2B0F" w14:textId="77777777" w:rsidR="007850E6" w:rsidRPr="005928FD" w:rsidRDefault="007850E6" w:rsidP="00782FD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57503" w:rsidRPr="004B367D" w14:paraId="1F52D925" w14:textId="77777777" w:rsidTr="00EB67C8">
        <w:trPr>
          <w:trHeight w:val="884"/>
        </w:trPr>
        <w:tc>
          <w:tcPr>
            <w:tcW w:w="567" w:type="dxa"/>
          </w:tcPr>
          <w:p w14:paraId="2BF26354" w14:textId="77777777" w:rsidR="00657503" w:rsidRDefault="00657503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 </w:t>
            </w:r>
            <w:r w:rsidR="00470BB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0CD95C45" w14:textId="77777777" w:rsidR="00470BB2" w:rsidRPr="00915970" w:rsidRDefault="00470BB2" w:rsidP="00470BB2">
            <w:pPr>
              <w:rPr>
                <w:b/>
                <w:bCs/>
                <w:color w:val="000000"/>
                <w:szCs w:val="24"/>
              </w:rPr>
            </w:pPr>
            <w:r w:rsidRPr="00915970">
              <w:rPr>
                <w:b/>
                <w:bCs/>
                <w:color w:val="000000"/>
                <w:szCs w:val="24"/>
              </w:rPr>
              <w:t>Sammanträde vid arbetsplenum</w:t>
            </w:r>
          </w:p>
          <w:p w14:paraId="09B572E0" w14:textId="77777777" w:rsidR="00470BB2" w:rsidRPr="00915970" w:rsidRDefault="00470BB2" w:rsidP="00470BB2">
            <w:pPr>
              <w:rPr>
                <w:b/>
                <w:bCs/>
                <w:color w:val="000000"/>
                <w:szCs w:val="24"/>
              </w:rPr>
            </w:pPr>
          </w:p>
          <w:p w14:paraId="1104AA82" w14:textId="77777777" w:rsidR="00470BB2" w:rsidRPr="00915970" w:rsidRDefault="00470BB2" w:rsidP="00470BB2">
            <w:pPr>
              <w:rPr>
                <w:bCs/>
                <w:color w:val="000000"/>
                <w:szCs w:val="24"/>
              </w:rPr>
            </w:pPr>
            <w:r w:rsidRPr="00915970">
              <w:rPr>
                <w:bCs/>
                <w:color w:val="000000"/>
                <w:szCs w:val="24"/>
              </w:rPr>
              <w:t>Utskottet beslutade om att sammanträda samtidigt med arbetsplenum t</w:t>
            </w:r>
            <w:r>
              <w:rPr>
                <w:bCs/>
                <w:color w:val="000000"/>
                <w:szCs w:val="24"/>
              </w:rPr>
              <w:t>orsdagen den 17 juni 2021 kl. 12:00.</w:t>
            </w:r>
          </w:p>
          <w:p w14:paraId="7B0DFA5D" w14:textId="77777777" w:rsidR="00470BB2" w:rsidRPr="00915970" w:rsidRDefault="00470BB2" w:rsidP="00470BB2">
            <w:pPr>
              <w:rPr>
                <w:bCs/>
                <w:color w:val="000000"/>
                <w:szCs w:val="24"/>
              </w:rPr>
            </w:pPr>
          </w:p>
          <w:p w14:paraId="624ACA61" w14:textId="77777777" w:rsidR="002C6442" w:rsidRDefault="00470BB2" w:rsidP="00470BB2">
            <w:pPr>
              <w:rPr>
                <w:snapToGrid w:val="0"/>
              </w:rPr>
            </w:pPr>
            <w:r w:rsidRPr="00915970">
              <w:rPr>
                <w:bCs/>
                <w:color w:val="000000"/>
                <w:szCs w:val="24"/>
              </w:rPr>
              <w:t>Denna paragraf förklarades omedelbart justerad.</w:t>
            </w:r>
          </w:p>
          <w:p w14:paraId="6A42CA2C" w14:textId="77777777" w:rsidR="00046486" w:rsidRPr="00DC35A7" w:rsidRDefault="00046486" w:rsidP="00470BB2">
            <w:pPr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</w:tc>
      </w:tr>
      <w:tr w:rsidR="00470BB2" w:rsidRPr="004B367D" w14:paraId="00F2A042" w14:textId="77777777" w:rsidTr="00EB67C8">
        <w:trPr>
          <w:trHeight w:val="884"/>
        </w:trPr>
        <w:tc>
          <w:tcPr>
            <w:tcW w:w="567" w:type="dxa"/>
          </w:tcPr>
          <w:p w14:paraId="48612E24" w14:textId="77777777" w:rsidR="00470BB2" w:rsidRDefault="00470BB2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533402C7" w14:textId="77777777" w:rsidR="00470BB2" w:rsidRDefault="00470BB2" w:rsidP="00470BB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EU:s framtidskonferens </w:t>
            </w:r>
          </w:p>
          <w:p w14:paraId="0D5B751F" w14:textId="77777777" w:rsidR="00470BB2" w:rsidRDefault="00470BB2" w:rsidP="00470BB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8A8DE29" w14:textId="77777777" w:rsidR="00470BB2" w:rsidRPr="00470BB2" w:rsidRDefault="00470BB2" w:rsidP="00470BB2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Statsrådet Hans Dahlgren, </w:t>
            </w:r>
            <w:r>
              <w:rPr>
                <w:snapToGrid w:val="0"/>
              </w:rPr>
              <w:t xml:space="preserve">med medarbetare från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Statsrådsberedningen</w:t>
            </w:r>
            <w:r w:rsidR="00AF3847">
              <w:rPr>
                <w:rFonts w:eastAsiaTheme="minorHAnsi"/>
                <w:color w:val="000000"/>
                <w:szCs w:val="24"/>
                <w:lang w:eastAsia="en-US"/>
              </w:rPr>
              <w:t xml:space="preserve"> deltog</w:t>
            </w:r>
            <w:r w:rsidR="00AF3847" w:rsidRPr="006D0017">
              <w:rPr>
                <w:snapToGrid w:val="0"/>
              </w:rPr>
              <w:t xml:space="preserve"> på distans </w:t>
            </w:r>
            <w:r w:rsidR="00AF3847">
              <w:rPr>
                <w:rFonts w:eastAsiaTheme="minorHAnsi"/>
                <w:color w:val="000000"/>
                <w:szCs w:val="24"/>
                <w:lang w:eastAsia="en-US"/>
              </w:rPr>
              <w:t>och informerade</w:t>
            </w:r>
            <w:r>
              <w:rPr>
                <w:snapToGrid w:val="0"/>
              </w:rPr>
              <w:t xml:space="preserve"> utskottet om </w:t>
            </w:r>
            <w:r w:rsidRPr="00470BB2">
              <w:rPr>
                <w:rFonts w:eastAsiaTheme="minorHAnsi"/>
                <w:bCs/>
                <w:color w:val="000000"/>
                <w:szCs w:val="24"/>
                <w:lang w:eastAsia="en-US"/>
              </w:rPr>
              <w:t>EU:s framtidskonferens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515F91B3" w14:textId="77777777" w:rsidR="00470BB2" w:rsidRDefault="00470BB2" w:rsidP="00470BB2">
            <w:pPr>
              <w:rPr>
                <w:snapToGrid w:val="0"/>
              </w:rPr>
            </w:pPr>
          </w:p>
          <w:p w14:paraId="5A6572D1" w14:textId="77777777" w:rsidR="00470BB2" w:rsidRPr="00915970" w:rsidRDefault="00470BB2" w:rsidP="00470BB2">
            <w:pPr>
              <w:rPr>
                <w:b/>
                <w:bCs/>
                <w:color w:val="000000"/>
                <w:szCs w:val="24"/>
              </w:rPr>
            </w:pPr>
            <w:r>
              <w:rPr>
                <w:snapToGrid w:val="0"/>
              </w:rPr>
              <w:t>Ledamöternas frågor besvarades.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CC0F5C" w:rsidRPr="004B367D" w14:paraId="2AD482E3" w14:textId="77777777" w:rsidTr="00EB67C8">
        <w:trPr>
          <w:trHeight w:val="884"/>
        </w:trPr>
        <w:tc>
          <w:tcPr>
            <w:tcW w:w="567" w:type="dxa"/>
          </w:tcPr>
          <w:p w14:paraId="76FABFC4" w14:textId="77777777" w:rsidR="00CC0F5C" w:rsidRDefault="00CC0F5C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947" w:type="dxa"/>
          </w:tcPr>
          <w:p w14:paraId="0C9BC076" w14:textId="77777777" w:rsidR="00F61065" w:rsidRDefault="00F61065" w:rsidP="00F6106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D555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14:paraId="4E33306E" w14:textId="77777777" w:rsidR="003065E6" w:rsidRDefault="003065E6" w:rsidP="00F6106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1CD5C354" w14:textId="77777777" w:rsidR="003065E6" w:rsidRDefault="003065E6" w:rsidP="003065E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F09C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medgav att</w:t>
            </w:r>
            <w:r w:rsidR="002E49B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DF09C5" w:rsidRPr="00DF09C5">
              <w:rPr>
                <w:rFonts w:eastAsiaTheme="minorHAnsi"/>
                <w:bCs/>
                <w:color w:val="000000"/>
                <w:szCs w:val="24"/>
                <w:lang w:eastAsia="en-US"/>
              </w:rPr>
              <w:t>ledamoten Jasenko Omanovic</w:t>
            </w:r>
            <w:r w:rsidRPr="00DF09C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2E49B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(S) </w:t>
            </w:r>
            <w:r w:rsidRPr="00DF09C5">
              <w:rPr>
                <w:rFonts w:eastAsiaTheme="minorHAnsi"/>
                <w:bCs/>
                <w:color w:val="000000"/>
                <w:szCs w:val="24"/>
                <w:lang w:eastAsia="en-US"/>
              </w:rPr>
              <w:t>ur den svenska delegationen till OSSE:s parlamentariska församling, fick närvara på distans under sammanträdet vid punkt 4 på föredragningslistan.</w:t>
            </w:r>
          </w:p>
          <w:p w14:paraId="4FB33F69" w14:textId="77777777" w:rsidR="003065E6" w:rsidRPr="00AD5555" w:rsidRDefault="003065E6" w:rsidP="00F6106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A948D71" w14:textId="77777777" w:rsidR="00CC0F5C" w:rsidRDefault="00DF09C5" w:rsidP="00DF09C5">
            <w:pPr>
              <w:widowControl/>
              <w:rPr>
                <w:snapToGrid w:val="0"/>
              </w:rPr>
            </w:pPr>
            <w:r w:rsidRPr="00DF09C5">
              <w:rPr>
                <w:color w:val="222222"/>
                <w:szCs w:val="24"/>
              </w:rPr>
              <w:t>Denna paragraf förklarades omedelbart justerad.</w:t>
            </w:r>
          </w:p>
          <w:p w14:paraId="2002E9EA" w14:textId="77777777" w:rsidR="00F61065" w:rsidRPr="005928FD" w:rsidRDefault="00F61065" w:rsidP="00470BB2">
            <w:pPr>
              <w:rPr>
                <w:snapToGrid w:val="0"/>
              </w:rPr>
            </w:pPr>
          </w:p>
        </w:tc>
      </w:tr>
      <w:tr w:rsidR="00470BB2" w:rsidRPr="004B367D" w14:paraId="7872F39A" w14:textId="77777777" w:rsidTr="00EB67C8">
        <w:trPr>
          <w:trHeight w:val="884"/>
        </w:trPr>
        <w:tc>
          <w:tcPr>
            <w:tcW w:w="567" w:type="dxa"/>
          </w:tcPr>
          <w:p w14:paraId="35ADFFE1" w14:textId="77777777" w:rsidR="00470BB2" w:rsidRDefault="002E49B9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6F3E242A" w14:textId="77777777" w:rsidR="002E49B9" w:rsidRDefault="002E49B9" w:rsidP="00470BB2">
            <w:pPr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Ordförandeskapet i organisationen för säkerhet och samarbete i Europas (OSSE)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14:paraId="3DFE5FC3" w14:textId="77777777" w:rsidR="00470BB2" w:rsidRDefault="00470BB2" w:rsidP="00470BB2">
            <w:pPr>
              <w:rPr>
                <w:snapToGrid w:val="0"/>
              </w:rPr>
            </w:pPr>
            <w:r w:rsidRPr="005928FD">
              <w:rPr>
                <w:snapToGrid w:val="0"/>
              </w:rPr>
              <w:t>Utrikesminister Ann Linde</w:t>
            </w:r>
            <w:r w:rsidR="002E49B9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 xml:space="preserve">med medarbetare från Utrikesdepartementet </w:t>
            </w:r>
            <w:r w:rsidR="002E49B9">
              <w:rPr>
                <w:rFonts w:eastAsiaTheme="minorHAnsi"/>
                <w:color w:val="000000"/>
                <w:szCs w:val="24"/>
                <w:lang w:eastAsia="en-US"/>
              </w:rPr>
              <w:t>deltog</w:t>
            </w:r>
            <w:r w:rsidR="002E49B9" w:rsidRPr="006D0017">
              <w:rPr>
                <w:snapToGrid w:val="0"/>
              </w:rPr>
              <w:t xml:space="preserve"> på distans</w:t>
            </w:r>
            <w:r w:rsidR="002E49B9">
              <w:rPr>
                <w:snapToGrid w:val="0"/>
              </w:rPr>
              <w:t xml:space="preserve"> och </w:t>
            </w:r>
            <w:r>
              <w:rPr>
                <w:snapToGrid w:val="0"/>
              </w:rPr>
              <w:t>informerade</w:t>
            </w:r>
            <w:r w:rsidR="002E49B9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utskottet om </w:t>
            </w:r>
            <w:r w:rsidR="002E49B9" w:rsidRPr="002E49B9">
              <w:rPr>
                <w:snapToGrid w:val="0"/>
              </w:rPr>
              <w:t>o</w:t>
            </w:r>
            <w:r w:rsidR="002E49B9" w:rsidRPr="002E49B9">
              <w:rPr>
                <w:rFonts w:eastAsiaTheme="minorHAnsi"/>
                <w:bCs/>
                <w:color w:val="000000"/>
                <w:szCs w:val="24"/>
                <w:lang w:eastAsia="en-US"/>
              </w:rPr>
              <w:t>rdförandeskapet i organisationen för säkerhet och samarbete i Europas (OSSE)</w:t>
            </w:r>
            <w:r w:rsidR="002E49B9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="002E49B9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14:paraId="62AC8318" w14:textId="77777777" w:rsidR="00470BB2" w:rsidRDefault="00470BB2" w:rsidP="00470BB2">
            <w:pPr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0F2E25F5" w14:textId="77777777" w:rsidR="00470BB2" w:rsidRPr="00915970" w:rsidRDefault="00470BB2" w:rsidP="00470BB2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470BB2" w:rsidRPr="004B367D" w14:paraId="3799BFCE" w14:textId="77777777" w:rsidTr="00EB67C8">
        <w:trPr>
          <w:trHeight w:val="884"/>
        </w:trPr>
        <w:tc>
          <w:tcPr>
            <w:tcW w:w="567" w:type="dxa"/>
          </w:tcPr>
          <w:p w14:paraId="6CF865B6" w14:textId="77777777" w:rsidR="00470BB2" w:rsidRDefault="00CE040D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1062E03F" w14:textId="77777777" w:rsidR="00CE040D" w:rsidRDefault="00CE040D" w:rsidP="00470BB2">
            <w:pPr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Ev. subsidiaritetsprövningar under riksdagens sommaruppehåll 2021</w:t>
            </w:r>
          </w:p>
          <w:p w14:paraId="3C417E5E" w14:textId="77777777" w:rsidR="00A51DA4" w:rsidRPr="00915970" w:rsidRDefault="00BB60A3" w:rsidP="00A51DA4">
            <w:pPr>
              <w:pStyle w:val="Normalwebb"/>
              <w:shd w:val="clear" w:color="auto" w:fill="FFFFFF"/>
              <w:rPr>
                <w:b/>
                <w:bCs/>
                <w:color w:val="000000"/>
              </w:rPr>
            </w:pPr>
            <w:r w:rsidRPr="00BB60A3">
              <w:rPr>
                <w:color w:val="222222"/>
              </w:rPr>
              <w:t>Utskottet beslutade om att presidiet ges mandat att inleda ev. subsidiaritetsprövningar som inkommer under sommaruppehållet.</w:t>
            </w:r>
            <w:r w:rsidR="00A51DA4">
              <w:rPr>
                <w:color w:val="222222"/>
              </w:rPr>
              <w:br/>
            </w:r>
          </w:p>
        </w:tc>
      </w:tr>
      <w:tr w:rsidR="00470BB2" w:rsidRPr="004B367D" w14:paraId="3322545A" w14:textId="77777777" w:rsidTr="00EB67C8">
        <w:trPr>
          <w:trHeight w:val="884"/>
        </w:trPr>
        <w:tc>
          <w:tcPr>
            <w:tcW w:w="567" w:type="dxa"/>
          </w:tcPr>
          <w:p w14:paraId="20600BA4" w14:textId="77777777" w:rsidR="00470BB2" w:rsidRDefault="00BC1372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1FAB6933" w14:textId="77777777" w:rsidR="00E35FAE" w:rsidRDefault="00BC1372" w:rsidP="00470BB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Aktuella EU-frågor</w:t>
            </w:r>
          </w:p>
          <w:p w14:paraId="0DEF7C1B" w14:textId="77777777" w:rsidR="006031BD" w:rsidRDefault="006031BD" w:rsidP="00470BB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68"/>
              <w:gridCol w:w="3060"/>
            </w:tblGrid>
            <w:tr w:rsidR="006031BD" w:rsidRPr="00B40FCA" w14:paraId="21C2B230" w14:textId="77777777" w:rsidTr="0066762A">
              <w:trPr>
                <w:trHeight w:val="299"/>
              </w:trPr>
              <w:tc>
                <w:tcPr>
                  <w:tcW w:w="3168" w:type="dxa"/>
                  <w:shd w:val="clear" w:color="auto" w:fill="auto"/>
                </w:tcPr>
                <w:p w14:paraId="3778E296" w14:textId="77777777" w:rsidR="006031BD" w:rsidRPr="00B40FCA" w:rsidRDefault="006031BD" w:rsidP="006031BD">
                  <w:pPr>
                    <w:rPr>
                      <w:i/>
                    </w:rPr>
                  </w:pPr>
                  <w:r w:rsidRPr="00B40FCA">
                    <w:rPr>
                      <w:i/>
                    </w:rPr>
                    <w:t>Dokument: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339978F9" w14:textId="77777777" w:rsidR="006031BD" w:rsidRPr="00B40FCA" w:rsidRDefault="006031BD" w:rsidP="006031BD">
                  <w:pPr>
                    <w:rPr>
                      <w:i/>
                    </w:rPr>
                  </w:pPr>
                  <w:r w:rsidRPr="00B40FCA">
                    <w:rPr>
                      <w:i/>
                    </w:rPr>
                    <w:t>Vidare åtgärd (motsv.):</w:t>
                  </w:r>
                </w:p>
              </w:tc>
            </w:tr>
            <w:tr w:rsidR="006031BD" w14:paraId="16530B7E" w14:textId="77777777" w:rsidTr="0066762A">
              <w:tc>
                <w:tcPr>
                  <w:tcW w:w="3168" w:type="dxa"/>
                  <w:shd w:val="clear" w:color="auto" w:fill="auto"/>
                </w:tcPr>
                <w:p w14:paraId="453AAB16" w14:textId="308F1C9B" w:rsidR="006031BD" w:rsidRPr="006031BD" w:rsidRDefault="00D606D4" w:rsidP="006031BD">
                  <w:pPr>
                    <w:autoSpaceDE w:val="0"/>
                    <w:autoSpaceDN w:val="0"/>
                    <w:adjustRightInd w:val="0"/>
                  </w:pPr>
                  <w:hyperlink r:id="rId6" w:history="1">
                    <w:r w:rsidR="006031BD" w:rsidRPr="006031BD">
                      <w:rPr>
                        <w:rStyle w:val="Hyperlnk"/>
                        <w:color w:val="auto"/>
                        <w:u w:val="none"/>
                        <w:lang w:val="en-GB"/>
                      </w:rPr>
                      <w:t>COM(2021) 312</w:t>
                    </w:r>
                  </w:hyperlink>
                </w:p>
              </w:tc>
              <w:tc>
                <w:tcPr>
                  <w:tcW w:w="3060" w:type="dxa"/>
                  <w:shd w:val="clear" w:color="auto" w:fill="auto"/>
                </w:tcPr>
                <w:p w14:paraId="76C2480D" w14:textId="77777777" w:rsidR="006031BD" w:rsidRDefault="006031BD" w:rsidP="006031BD">
                  <w:pPr>
                    <w:autoSpaceDE w:val="0"/>
                    <w:autoSpaceDN w:val="0"/>
                    <w:adjustRightInd w:val="0"/>
                    <w:rPr>
                      <w:bCs/>
                    </w:rPr>
                  </w:pPr>
                  <w:r>
                    <w:t>Utskottet beslutade att kalla regeringen till information under hösten 2021</w:t>
                  </w:r>
                </w:p>
              </w:tc>
            </w:tr>
          </w:tbl>
          <w:p w14:paraId="0AECA27D" w14:textId="77777777" w:rsidR="00470BB2" w:rsidRPr="00E35FAE" w:rsidRDefault="00470BB2" w:rsidP="00470BB2">
            <w:pPr>
              <w:rPr>
                <w:bCs/>
                <w:color w:val="000000"/>
                <w:szCs w:val="24"/>
              </w:rPr>
            </w:pPr>
          </w:p>
        </w:tc>
      </w:tr>
      <w:tr w:rsidR="0017761C" w:rsidRPr="004B367D" w14:paraId="60FBB240" w14:textId="77777777" w:rsidTr="00EB67C8">
        <w:trPr>
          <w:trHeight w:val="884"/>
        </w:trPr>
        <w:tc>
          <w:tcPr>
            <w:tcW w:w="567" w:type="dxa"/>
          </w:tcPr>
          <w:p w14:paraId="470ACA5A" w14:textId="77777777" w:rsidR="0017761C" w:rsidRDefault="0017761C" w:rsidP="006575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14:paraId="0401A761" w14:textId="77777777" w:rsidR="0017761C" w:rsidRPr="00E24C5A" w:rsidRDefault="0017761C" w:rsidP="001776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24C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14:paraId="4E7EEF0E" w14:textId="77777777" w:rsidR="00A671BC" w:rsidRPr="00E24C5A" w:rsidRDefault="00A671BC" w:rsidP="001776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76A5DC7A" w14:textId="77777777" w:rsidR="00CD79CF" w:rsidRPr="00BC2C4C" w:rsidRDefault="00A671BC" w:rsidP="00A671B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highlight w:val="yellow"/>
                <w:lang w:eastAsia="en-US"/>
              </w:rPr>
            </w:pPr>
            <w:r w:rsidRPr="00E24C5A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att:</w:t>
            </w:r>
            <w:r w:rsidR="00CD79CF" w:rsidRPr="00E24C5A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  <w:r w:rsidR="00CD79CF" w:rsidRPr="00561581">
              <w:rPr>
                <w:szCs w:val="24"/>
              </w:rPr>
              <w:t>-</w:t>
            </w:r>
            <w:r w:rsidR="00C36930" w:rsidRPr="00561581">
              <w:rPr>
                <w:szCs w:val="24"/>
              </w:rPr>
              <w:t xml:space="preserve"> utrikesutskottets ledamöter</w:t>
            </w:r>
            <w:r w:rsidR="00CD79CF" w:rsidRPr="00561581">
              <w:rPr>
                <w:szCs w:val="24"/>
              </w:rPr>
              <w:t xml:space="preserve"> Kenneth G Forslund (S), Olle Thorell (S) och Hans Wallmark (M)</w:t>
            </w:r>
            <w:r w:rsidR="00C36930" w:rsidRPr="00561581">
              <w:rPr>
                <w:szCs w:val="24"/>
              </w:rPr>
              <w:t xml:space="preserve"> deltar vid GUSP/GSFP-konferensen den 8-9 september. </w:t>
            </w:r>
            <w:r w:rsidR="00CD79CF" w:rsidRPr="00561581">
              <w:rPr>
                <w:szCs w:val="24"/>
              </w:rPr>
              <w:t>Från FöU deltar Pål Jonson (M) och Sven-Olof Sällström (SD</w:t>
            </w:r>
            <w:r w:rsidR="0046508A" w:rsidRPr="00561581">
              <w:rPr>
                <w:szCs w:val="24"/>
              </w:rPr>
              <w:t>)</w:t>
            </w:r>
            <w:r w:rsidR="00CD79CF" w:rsidRPr="00561581">
              <w:rPr>
                <w:szCs w:val="24"/>
              </w:rPr>
              <w:t>.</w:t>
            </w:r>
            <w:r w:rsidR="00CD79CF" w:rsidRPr="00A671BC">
              <w:rPr>
                <w:szCs w:val="24"/>
              </w:rPr>
              <w:t xml:space="preserve"> </w:t>
            </w:r>
          </w:p>
          <w:p w14:paraId="54081FD7" w14:textId="77777777" w:rsidR="00A671BC" w:rsidRDefault="00A671BC" w:rsidP="0017761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  <w:p w14:paraId="56BA6E1F" w14:textId="77777777" w:rsidR="00A671BC" w:rsidRPr="00E24C5A" w:rsidRDefault="00A671BC" w:rsidP="00A671B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24C5A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informerades om att:</w:t>
            </w:r>
          </w:p>
          <w:p w14:paraId="491F6E22" w14:textId="77777777" w:rsidR="001A501A" w:rsidRDefault="00CD79CF" w:rsidP="001A501A">
            <w:pPr>
              <w:autoSpaceDE w:val="0"/>
              <w:autoSpaceDN w:val="0"/>
              <w:adjustRightInd w:val="0"/>
            </w:pPr>
            <w:r>
              <w:rPr>
                <w:szCs w:val="24"/>
              </w:rPr>
              <w:t>-</w:t>
            </w:r>
            <w:r w:rsidR="008F448E">
              <w:rPr>
                <w:szCs w:val="24"/>
              </w:rPr>
              <w:t>statsrådet</w:t>
            </w:r>
            <w:r w:rsidRPr="00CD79CF">
              <w:rPr>
                <w:szCs w:val="24"/>
              </w:rPr>
              <w:t xml:space="preserve"> Hans Dahlgren på sammanträdet den 8 juli lämnar information om 18-månadersprogrammet. </w:t>
            </w:r>
            <w:r w:rsidR="000773DB">
              <w:rPr>
                <w:szCs w:val="24"/>
              </w:rPr>
              <w:br/>
            </w:r>
            <w:r w:rsidR="001A501A">
              <w:rPr>
                <w:szCs w:val="24"/>
              </w:rPr>
              <w:t xml:space="preserve">- </w:t>
            </w:r>
            <w:r w:rsidR="000773DB">
              <w:rPr>
                <w:szCs w:val="24"/>
              </w:rPr>
              <w:t xml:space="preserve">tidpunkten och </w:t>
            </w:r>
            <w:r w:rsidR="00A671BC" w:rsidRPr="001A501A">
              <w:rPr>
                <w:szCs w:val="24"/>
              </w:rPr>
              <w:t xml:space="preserve">formerna för den tionde översynskonferensen för icke-spridningsfördraget (NPT </w:t>
            </w:r>
            <w:proofErr w:type="spellStart"/>
            <w:r w:rsidR="00A671BC" w:rsidRPr="001A501A">
              <w:rPr>
                <w:szCs w:val="24"/>
              </w:rPr>
              <w:t>RevCon</w:t>
            </w:r>
            <w:proofErr w:type="spellEnd"/>
            <w:r w:rsidR="00A671BC" w:rsidRPr="001A501A">
              <w:rPr>
                <w:szCs w:val="24"/>
              </w:rPr>
              <w:t>)</w:t>
            </w:r>
            <w:r w:rsidR="000773DB">
              <w:rPr>
                <w:szCs w:val="24"/>
              </w:rPr>
              <w:t xml:space="preserve"> för närvarande diskuteras</w:t>
            </w:r>
            <w:r w:rsidR="00A671BC" w:rsidRPr="001A501A">
              <w:rPr>
                <w:szCs w:val="24"/>
              </w:rPr>
              <w:t xml:space="preserve">. </w:t>
            </w:r>
          </w:p>
          <w:p w14:paraId="55D0E425" w14:textId="77777777" w:rsidR="0017761C" w:rsidRPr="00BC2C4C" w:rsidRDefault="001A501A" w:rsidP="0017761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highlight w:val="yellow"/>
                <w:lang w:eastAsia="en-US"/>
              </w:rPr>
            </w:pPr>
            <w:r>
              <w:rPr>
                <w:szCs w:val="24"/>
              </w:rPr>
              <w:t>- försvarsminister Peter</w:t>
            </w:r>
            <w:r w:rsidR="00A671BC" w:rsidRPr="001A501A">
              <w:rPr>
                <w:szCs w:val="24"/>
              </w:rPr>
              <w:t xml:space="preserve"> Hultqvist lämnar information tisdagen den 22 juni kl. 10</w:t>
            </w:r>
            <w:r w:rsidR="005A70E9">
              <w:rPr>
                <w:szCs w:val="24"/>
              </w:rPr>
              <w:t>:</w:t>
            </w:r>
            <w:r w:rsidR="00A671BC" w:rsidRPr="001A501A">
              <w:rPr>
                <w:szCs w:val="24"/>
              </w:rPr>
              <w:t>00 till UU och FöU m</w:t>
            </w:r>
            <w:r>
              <w:rPr>
                <w:szCs w:val="24"/>
              </w:rPr>
              <w:t xml:space="preserve">ed anledning av </w:t>
            </w:r>
            <w:r w:rsidR="00A671BC" w:rsidRPr="001A501A">
              <w:rPr>
                <w:szCs w:val="24"/>
              </w:rPr>
              <w:t xml:space="preserve">medieuppgifterna om utländsk underrättelseverksamhet mot svenska intressen. </w:t>
            </w:r>
          </w:p>
          <w:p w14:paraId="49CD3875" w14:textId="77777777" w:rsidR="0017761C" w:rsidRPr="00BC2C4C" w:rsidRDefault="0017761C" w:rsidP="001A501A">
            <w:pPr>
              <w:widowControl/>
              <w:rPr>
                <w:rFonts w:eastAsiaTheme="minorHAnsi"/>
                <w:b/>
                <w:bCs/>
                <w:color w:val="000000"/>
                <w:szCs w:val="24"/>
                <w:highlight w:val="yellow"/>
                <w:lang w:eastAsia="en-US"/>
              </w:rPr>
            </w:pPr>
          </w:p>
        </w:tc>
      </w:tr>
      <w:tr w:rsidR="00B14441" w:rsidRPr="004B367D" w14:paraId="2EC6AA29" w14:textId="77777777" w:rsidTr="00EB67C8">
        <w:trPr>
          <w:trHeight w:val="884"/>
        </w:trPr>
        <w:tc>
          <w:tcPr>
            <w:tcW w:w="567" w:type="dxa"/>
          </w:tcPr>
          <w:p w14:paraId="32F2219C" w14:textId="77777777" w:rsidR="00B14441" w:rsidRDefault="00B14441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7761C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14:paraId="0E0027C8" w14:textId="77777777" w:rsidR="00B0793F" w:rsidRDefault="00B14441" w:rsidP="004438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14:paraId="3702C96C" w14:textId="77777777" w:rsidR="005C0BD2" w:rsidRDefault="005C0BD2" w:rsidP="004438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0F5FCB2" w14:textId="77777777" w:rsidR="005C0BD2" w:rsidRDefault="005C0BD2" w:rsidP="004438F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</w:t>
            </w:r>
            <w:r>
              <w:rPr>
                <w:rFonts w:eastAsiaTheme="minorHAnsi"/>
                <w:bCs/>
                <w:color w:val="000000"/>
                <w:lang w:eastAsia="en-US"/>
              </w:rPr>
              <w:t>3</w:t>
            </w:r>
            <w:r w:rsidR="00D30028">
              <w:rPr>
                <w:rFonts w:eastAsiaTheme="minorHAnsi"/>
                <w:bCs/>
                <w:color w:val="000000"/>
                <w:lang w:eastAsia="en-US"/>
              </w:rPr>
              <w:t>8 samt b</w:t>
            </w:r>
            <w:r w:rsidR="00D30028">
              <w:rPr>
                <w:rFonts w:eastAsiaTheme="minorHAnsi"/>
                <w:color w:val="000000"/>
                <w:szCs w:val="24"/>
                <w:lang w:eastAsia="en-US"/>
              </w:rPr>
              <w:t>esöksprotokollen 2020/21:8, 2020/21:9, 2020/21:10 och 2020/21:11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77EBDE93" w14:textId="77777777" w:rsidR="00561581" w:rsidRPr="004438F9" w:rsidRDefault="00561581" w:rsidP="004438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644636" w:rsidRPr="004B367D" w14:paraId="6E27C1F1" w14:textId="77777777" w:rsidTr="005B6C42">
        <w:trPr>
          <w:trHeight w:val="689"/>
        </w:trPr>
        <w:tc>
          <w:tcPr>
            <w:tcW w:w="567" w:type="dxa"/>
          </w:tcPr>
          <w:p w14:paraId="167AB68C" w14:textId="77777777" w:rsidR="00644636" w:rsidRDefault="00644636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7761C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</w:tcPr>
          <w:p w14:paraId="7CB9CF8E" w14:textId="77777777" w:rsidR="00644636" w:rsidRDefault="00644636" w:rsidP="0064463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7F5C6B59" w14:textId="77777777" w:rsidR="0085350D" w:rsidRDefault="00644636" w:rsidP="00B14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C2227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178F43C6" w14:textId="77777777" w:rsidR="005B6C42" w:rsidRPr="001C3EBF" w:rsidRDefault="005B6C42" w:rsidP="00B14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7761C" w:rsidRPr="004B367D" w14:paraId="606BF030" w14:textId="77777777" w:rsidTr="005B6C42">
        <w:trPr>
          <w:trHeight w:val="689"/>
        </w:trPr>
        <w:tc>
          <w:tcPr>
            <w:tcW w:w="567" w:type="dxa"/>
          </w:tcPr>
          <w:p w14:paraId="0648318A" w14:textId="77777777" w:rsidR="0017761C" w:rsidRDefault="0017761C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12</w:t>
            </w:r>
          </w:p>
        </w:tc>
        <w:tc>
          <w:tcPr>
            <w:tcW w:w="6947" w:type="dxa"/>
          </w:tcPr>
          <w:p w14:paraId="1AA13FB2" w14:textId="77777777" w:rsidR="0017761C" w:rsidRDefault="0017761C" w:rsidP="0064463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</w:p>
          <w:p w14:paraId="37154ADC" w14:textId="77777777" w:rsidR="00B07ED1" w:rsidRDefault="00B07ED1" w:rsidP="0064463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46E5A06E" w14:textId="77777777" w:rsidR="00B07ED1" w:rsidRDefault="00B07ED1" w:rsidP="00D85C9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07ED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Ledamoten Håkan Svenneling (V) </w:t>
            </w:r>
            <w:r w:rsidR="00CC3B7A" w:rsidRPr="00567CA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lämnade önskemål om information </w:t>
            </w:r>
            <w:r w:rsidRPr="00B07ED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om Mali. </w:t>
            </w:r>
          </w:p>
          <w:p w14:paraId="724872E0" w14:textId="77777777" w:rsidR="00D85C9E" w:rsidRDefault="00D85C9E" w:rsidP="00D85C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92C8E" w:rsidRPr="004B367D" w14:paraId="7D377042" w14:textId="77777777" w:rsidTr="005B6C42">
        <w:trPr>
          <w:trHeight w:val="689"/>
        </w:trPr>
        <w:tc>
          <w:tcPr>
            <w:tcW w:w="567" w:type="dxa"/>
          </w:tcPr>
          <w:p w14:paraId="27EA422C" w14:textId="77777777" w:rsidR="00892C8E" w:rsidRDefault="00892C8E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13</w:t>
            </w:r>
          </w:p>
        </w:tc>
        <w:tc>
          <w:tcPr>
            <w:tcW w:w="6947" w:type="dxa"/>
          </w:tcPr>
          <w:p w14:paraId="60F95891" w14:textId="77777777" w:rsidR="00892C8E" w:rsidRDefault="00892C8E" w:rsidP="0064463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utrikesrådet (FAC)</w:t>
            </w:r>
          </w:p>
          <w:p w14:paraId="58C7908F" w14:textId="77777777" w:rsidR="00892C8E" w:rsidRDefault="00892C8E" w:rsidP="0064463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7B01AEA3" w14:textId="77777777" w:rsidR="00892C8E" w:rsidRPr="008D5DBE" w:rsidRDefault="00892C8E" w:rsidP="00892C8E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Kabinettssekreterare Robert Rydberg, </w:t>
            </w:r>
            <w:r w:rsidRPr="006D0017">
              <w:rPr>
                <w:snapToGrid w:val="0"/>
              </w:rPr>
              <w:t xml:space="preserve">med medarbetare från Utrikesdepartementet deltog på distans och informerade </w:t>
            </w:r>
            <w:r>
              <w:rPr>
                <w:snapToGrid w:val="0"/>
              </w:rPr>
              <w:t>inför rådet för utrikes frågor den 21 juni.</w:t>
            </w:r>
          </w:p>
          <w:p w14:paraId="0A95AA9D" w14:textId="77777777" w:rsidR="00892C8E" w:rsidRDefault="00892C8E" w:rsidP="00892C8E">
            <w:pPr>
              <w:rPr>
                <w:bCs/>
                <w:color w:val="000000"/>
                <w:szCs w:val="24"/>
              </w:rPr>
            </w:pPr>
          </w:p>
          <w:p w14:paraId="2ABF0534" w14:textId="77777777" w:rsidR="00892C8E" w:rsidRDefault="00892C8E" w:rsidP="00892C8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  <w:r>
              <w:rPr>
                <w:bCs/>
                <w:color w:val="000000"/>
                <w:szCs w:val="24"/>
              </w:rPr>
              <w:br/>
            </w:r>
          </w:p>
        </w:tc>
      </w:tr>
      <w:tr w:rsidR="00E86953" w:rsidRPr="004B367D" w14:paraId="11C5637A" w14:textId="77777777" w:rsidTr="005B6C42">
        <w:trPr>
          <w:trHeight w:val="689"/>
        </w:trPr>
        <w:tc>
          <w:tcPr>
            <w:tcW w:w="567" w:type="dxa"/>
          </w:tcPr>
          <w:p w14:paraId="52DA820C" w14:textId="77777777" w:rsidR="00E86953" w:rsidRDefault="00E86953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23BBD9C2" w14:textId="77777777" w:rsidR="00E86953" w:rsidRPr="00E86953" w:rsidRDefault="00E86953" w:rsidP="00E86953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E8695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ajournerades 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09</w:t>
            </w:r>
            <w:r w:rsidRPr="00E8695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 w:rsidR="0017761C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33</w:t>
            </w:r>
            <w:r w:rsidRPr="00E8695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14:paraId="789DA151" w14:textId="77777777" w:rsidR="00E86953" w:rsidRPr="00E86953" w:rsidRDefault="00E86953" w:rsidP="00E86953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14:paraId="5242A952" w14:textId="77777777" w:rsidR="00E86953" w:rsidRDefault="00E86953" w:rsidP="00E86953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E8695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Sammanträdet återupptogs kl. 1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</w:t>
            </w:r>
            <w:r w:rsidRPr="00E8695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 w:rsidR="00EF64E6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45</w:t>
            </w:r>
            <w:r w:rsidRPr="00E8695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14:paraId="6266833B" w14:textId="77777777" w:rsidR="00E86953" w:rsidRPr="00E86953" w:rsidRDefault="00E86953" w:rsidP="00E86953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</w:tc>
      </w:tr>
      <w:tr w:rsidR="00705A7F" w:rsidRPr="004B367D" w14:paraId="78A6E83B" w14:textId="77777777" w:rsidTr="005B6C42">
        <w:trPr>
          <w:trHeight w:val="689"/>
        </w:trPr>
        <w:tc>
          <w:tcPr>
            <w:tcW w:w="567" w:type="dxa"/>
          </w:tcPr>
          <w:p w14:paraId="5C85E828" w14:textId="77777777" w:rsidR="00705A7F" w:rsidRDefault="00CC3B7A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14</w:t>
            </w:r>
          </w:p>
        </w:tc>
        <w:tc>
          <w:tcPr>
            <w:tcW w:w="6947" w:type="dxa"/>
          </w:tcPr>
          <w:p w14:paraId="18282026" w14:textId="77777777" w:rsidR="005936B3" w:rsidRDefault="005936B3" w:rsidP="005936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Frågor relaterade till Nordöstra Syrien (tillsammans med </w:t>
            </w:r>
            <w:r w:rsidR="0072309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justitieutskottet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14:paraId="56660E92" w14:textId="77777777" w:rsidR="005936B3" w:rsidRPr="008D5DBE" w:rsidRDefault="005936B3" w:rsidP="005936B3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Utrikesminister Ann Linde, med medarbetare från Utrikesdepartementet, statsrådet Mikael Damberg, med medarbetare </w:t>
            </w:r>
            <w:r w:rsidRPr="006D0017">
              <w:rPr>
                <w:snapToGrid w:val="0"/>
              </w:rPr>
              <w:t xml:space="preserve">från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Justitiedepartementet och säkerhetspolischef Klas Friberg, med medarbetare från Säkerhetspolisen</w:t>
            </w:r>
            <w:r w:rsidR="00723099">
              <w:rPr>
                <w:rFonts w:eastAsiaTheme="minorHAnsi"/>
                <w:color w:val="000000"/>
                <w:szCs w:val="24"/>
                <w:lang w:eastAsia="en-US"/>
              </w:rPr>
              <w:t>,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Pr="006D0017">
              <w:rPr>
                <w:snapToGrid w:val="0"/>
              </w:rPr>
              <w:t xml:space="preserve">deltog på distans och informerade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om f</w:t>
            </w:r>
            <w:r w:rsidRPr="005936B3">
              <w:rPr>
                <w:rFonts w:eastAsiaTheme="minorHAnsi"/>
                <w:bCs/>
                <w:color w:val="000000"/>
                <w:szCs w:val="24"/>
                <w:lang w:eastAsia="en-US"/>
              </w:rPr>
              <w:t>rågor relaterade till Nordöstra Syrien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2449DCCB" w14:textId="77777777" w:rsidR="005936B3" w:rsidRDefault="005936B3" w:rsidP="005936B3">
            <w:pPr>
              <w:rPr>
                <w:bCs/>
                <w:color w:val="000000"/>
                <w:szCs w:val="24"/>
              </w:rPr>
            </w:pPr>
          </w:p>
          <w:p w14:paraId="40A824D9" w14:textId="77777777" w:rsidR="005936B3" w:rsidRDefault="005936B3" w:rsidP="005936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14:paraId="0D9A6F27" w14:textId="77777777" w:rsidR="00705A7F" w:rsidRPr="00E86953" w:rsidRDefault="00705A7F" w:rsidP="005936B3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</w:tc>
      </w:tr>
      <w:tr w:rsidR="00723099" w:rsidRPr="004B367D" w14:paraId="486278BD" w14:textId="77777777" w:rsidTr="005B6C42">
        <w:trPr>
          <w:trHeight w:val="689"/>
        </w:trPr>
        <w:tc>
          <w:tcPr>
            <w:tcW w:w="567" w:type="dxa"/>
          </w:tcPr>
          <w:p w14:paraId="3628210F" w14:textId="77777777" w:rsidR="00723099" w:rsidRDefault="00723099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3C891F94" w14:textId="77777777" w:rsidR="00723099" w:rsidRPr="009252FF" w:rsidRDefault="00723099" w:rsidP="00723099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9252FF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ajournerades kl. </w:t>
            </w:r>
            <w:r w:rsidR="006B625E" w:rsidRPr="009252FF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11:30</w:t>
            </w:r>
            <w:r w:rsidRPr="009252FF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14:paraId="738D5684" w14:textId="77777777" w:rsidR="00723099" w:rsidRPr="009252FF" w:rsidRDefault="00723099" w:rsidP="00723099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14:paraId="103CF96C" w14:textId="77777777" w:rsidR="00723099" w:rsidRDefault="00723099" w:rsidP="00723099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9252FF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Sammanträdet återupptogs kl. 1</w:t>
            </w:r>
            <w:r w:rsidR="006B625E" w:rsidRPr="009252FF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3</w:t>
            </w:r>
            <w:r w:rsidRPr="009252FF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 w:rsidR="006B625E" w:rsidRPr="009252FF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00</w:t>
            </w:r>
            <w:r w:rsidRPr="009252FF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14:paraId="0E395444" w14:textId="77777777" w:rsidR="00723099" w:rsidRDefault="00723099" w:rsidP="005936B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928FD" w:rsidRPr="004B367D" w14:paraId="3969E255" w14:textId="77777777" w:rsidTr="005B6C42">
        <w:trPr>
          <w:trHeight w:val="689"/>
        </w:trPr>
        <w:tc>
          <w:tcPr>
            <w:tcW w:w="567" w:type="dxa"/>
          </w:tcPr>
          <w:p w14:paraId="04BEC1CE" w14:textId="77777777" w:rsidR="005928FD" w:rsidRDefault="005928FD" w:rsidP="00B1444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23099">
              <w:rPr>
                <w:b/>
                <w:snapToGrid w:val="0"/>
                <w:szCs w:val="24"/>
              </w:rPr>
              <w:t>1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251DB8D4" w14:textId="77777777" w:rsidR="00723099" w:rsidRDefault="00723099" w:rsidP="0064463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Utrikes- och säkerhetspolitiska aspekter av nästa fas av mobila telekommunikationsstandarder (5G)</w:t>
            </w:r>
          </w:p>
          <w:p w14:paraId="00487150" w14:textId="77777777" w:rsidR="00723099" w:rsidRDefault="00723099" w:rsidP="0064463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62FCACC" w14:textId="77777777" w:rsidR="00723099" w:rsidRPr="00723099" w:rsidRDefault="00723099" w:rsidP="0072309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Kabinettssekreterare Robert Rydberg och </w:t>
            </w:r>
            <w:r w:rsidR="00030A8C">
              <w:rPr>
                <w:rFonts w:eastAsiaTheme="minorHAnsi"/>
                <w:color w:val="000000"/>
                <w:szCs w:val="24"/>
                <w:lang w:eastAsia="en-US"/>
              </w:rPr>
              <w:t>st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at</w:t>
            </w:r>
            <w:r w:rsidR="009353C3">
              <w:rPr>
                <w:rFonts w:eastAsiaTheme="minorHAnsi"/>
                <w:color w:val="000000"/>
                <w:szCs w:val="24"/>
                <w:lang w:eastAsia="en-US"/>
              </w:rPr>
              <w:t>ss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ekreterare Krister Nilsson, </w:t>
            </w:r>
            <w:r>
              <w:rPr>
                <w:snapToGrid w:val="0"/>
              </w:rPr>
              <w:t>med medarbetare från Utrikesdepartementet informerade utskottet om u</w:t>
            </w:r>
            <w:r w:rsidRPr="00723099">
              <w:rPr>
                <w:rFonts w:eastAsiaTheme="minorHAnsi"/>
                <w:bCs/>
                <w:color w:val="000000"/>
                <w:szCs w:val="24"/>
                <w:lang w:eastAsia="en-US"/>
              </w:rPr>
              <w:t>trikes- och säkerhetspolitiska aspekter av nästa fas av mobila telekommunikationsstandarder (5G)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2283F1EB" w14:textId="77777777" w:rsidR="00723099" w:rsidRDefault="00723099" w:rsidP="00723099">
            <w:pPr>
              <w:rPr>
                <w:snapToGrid w:val="0"/>
              </w:rPr>
            </w:pPr>
            <w:r>
              <w:rPr>
                <w:snapToGrid w:val="0"/>
              </w:rPr>
              <w:t>Samtliga deltog fysiskt.</w:t>
            </w:r>
          </w:p>
          <w:p w14:paraId="3AE48556" w14:textId="77777777" w:rsidR="005928FD" w:rsidRDefault="00723099" w:rsidP="00723099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5928FD">
              <w:rPr>
                <w:snapToGrid w:val="0"/>
              </w:rPr>
              <w:t>Ledamöternas frågor besvarades.</w:t>
            </w:r>
          </w:p>
          <w:p w14:paraId="6BDBFA39" w14:textId="77777777" w:rsidR="006D4836" w:rsidRDefault="006D4836" w:rsidP="00723099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  <w:p w14:paraId="711B4F92" w14:textId="77777777" w:rsidR="006D4836" w:rsidRDefault="006D4836" w:rsidP="006D4836">
            <w:pPr>
              <w:rPr>
                <w:snapToGrid w:val="0"/>
              </w:rPr>
            </w:pPr>
            <w:r>
              <w:rPr>
                <w:snapToGrid w:val="0"/>
              </w:rPr>
              <w:t>Utskottet beslutade att tystnadsplikt enligt 7 kap. 20 § riksdagsordningen ska gälla för de uppgifter k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abinettssekreteraren och statssekreteraren</w:t>
            </w:r>
            <w:r>
              <w:rPr>
                <w:snapToGrid w:val="0"/>
              </w:rPr>
              <w:t xml:space="preserve"> lämnade om relationer till andra länder.</w:t>
            </w:r>
          </w:p>
          <w:p w14:paraId="3FC87F69" w14:textId="77777777" w:rsidR="006D4836" w:rsidRDefault="006D4836" w:rsidP="006D4836">
            <w:pPr>
              <w:rPr>
                <w:snapToGrid w:val="0"/>
              </w:rPr>
            </w:pPr>
          </w:p>
          <w:p w14:paraId="09CCC43A" w14:textId="77777777" w:rsidR="006D4836" w:rsidRDefault="006D4836" w:rsidP="00D97542">
            <w:pPr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0F9099D3" w14:textId="77777777" w:rsidR="005928FD" w:rsidRDefault="005928FD" w:rsidP="0064463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44636" w:rsidRPr="004B367D" w14:paraId="6DED4074" w14:textId="77777777" w:rsidTr="00EB67C8">
        <w:trPr>
          <w:trHeight w:val="884"/>
        </w:trPr>
        <w:tc>
          <w:tcPr>
            <w:tcW w:w="567" w:type="dxa"/>
          </w:tcPr>
          <w:p w14:paraId="2E1CB6F0" w14:textId="77777777" w:rsidR="00644636" w:rsidRDefault="00644636" w:rsidP="0064463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81185">
              <w:rPr>
                <w:b/>
                <w:snapToGrid w:val="0"/>
                <w:szCs w:val="24"/>
              </w:rPr>
              <w:t>16</w:t>
            </w:r>
          </w:p>
        </w:tc>
        <w:tc>
          <w:tcPr>
            <w:tcW w:w="6947" w:type="dxa"/>
          </w:tcPr>
          <w:p w14:paraId="1EA2E9C9" w14:textId="77777777" w:rsidR="00FD0705" w:rsidRDefault="00FD0705" w:rsidP="00FD070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03BD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14:paraId="6AEF7A44" w14:textId="77777777" w:rsidR="00FD0705" w:rsidRPr="00A03BDD" w:rsidRDefault="00FD0705" w:rsidP="00FD070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0327007" w14:textId="77777777" w:rsidR="00FD0705" w:rsidRDefault="00FD0705" w:rsidP="00FD0705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03BDD"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2C2A3D">
              <w:rPr>
                <w:bCs/>
                <w:color w:val="000000"/>
                <w:szCs w:val="24"/>
              </w:rPr>
              <w:t>isdagen den 22 juni</w:t>
            </w:r>
            <w:r w:rsidR="00B367C1">
              <w:rPr>
                <w:bCs/>
                <w:color w:val="000000"/>
                <w:szCs w:val="24"/>
              </w:rPr>
              <w:t xml:space="preserve"> kl. 10:00</w:t>
            </w:r>
            <w:r w:rsidR="002C2A3D">
              <w:rPr>
                <w:bCs/>
                <w:color w:val="000000"/>
                <w:szCs w:val="24"/>
              </w:rPr>
              <w:t>.</w:t>
            </w:r>
          </w:p>
          <w:p w14:paraId="2A00709F" w14:textId="77777777" w:rsidR="00644636" w:rsidRDefault="00644636" w:rsidP="00644636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14:paraId="41CE8F50" w14:textId="77777777" w:rsidR="00915970" w:rsidRDefault="00915970" w:rsidP="0050083A">
      <w:pPr>
        <w:rPr>
          <w:highlight w:val="yellow"/>
        </w:rPr>
      </w:pPr>
    </w:p>
    <w:p w14:paraId="2C5CBC91" w14:textId="77777777" w:rsidR="00023426" w:rsidRDefault="00023426" w:rsidP="0050083A">
      <w:pPr>
        <w:rPr>
          <w:highlight w:val="yellow"/>
        </w:rPr>
      </w:pPr>
    </w:p>
    <w:p w14:paraId="7CBACB9B" w14:textId="77777777" w:rsidR="00E511E7" w:rsidRDefault="00E511E7" w:rsidP="0050083A">
      <w:pPr>
        <w:rPr>
          <w:highlight w:val="yellow"/>
        </w:rPr>
      </w:pPr>
    </w:p>
    <w:p w14:paraId="2521FDB5" w14:textId="77777777" w:rsidR="00E511E7" w:rsidRDefault="00E511E7" w:rsidP="0050083A">
      <w:pPr>
        <w:rPr>
          <w:highlight w:val="yellow"/>
        </w:rPr>
      </w:pPr>
    </w:p>
    <w:p w14:paraId="240EE119" w14:textId="77777777" w:rsidR="00AC29FC" w:rsidRDefault="00AC29FC" w:rsidP="0050083A">
      <w:pPr>
        <w:rPr>
          <w:highlight w:val="yellow"/>
        </w:rPr>
      </w:pPr>
    </w:p>
    <w:p w14:paraId="69DE357A" w14:textId="77777777" w:rsidR="00AC29FC" w:rsidRDefault="00AC29FC" w:rsidP="0050083A">
      <w:pPr>
        <w:rPr>
          <w:highlight w:val="yellow"/>
        </w:rPr>
      </w:pPr>
    </w:p>
    <w:p w14:paraId="0CB66868" w14:textId="77777777" w:rsidR="00AC29FC" w:rsidRDefault="00AC29FC" w:rsidP="0050083A">
      <w:pPr>
        <w:rPr>
          <w:highlight w:val="yellow"/>
        </w:rPr>
      </w:pPr>
    </w:p>
    <w:p w14:paraId="4CD02483" w14:textId="77777777" w:rsidR="00AC29FC" w:rsidRDefault="00AC29FC" w:rsidP="0050083A">
      <w:pPr>
        <w:rPr>
          <w:highlight w:val="yellow"/>
        </w:rPr>
      </w:pPr>
    </w:p>
    <w:p w14:paraId="6815A169" w14:textId="77777777" w:rsidR="00E511E7" w:rsidRPr="004B367D" w:rsidRDefault="00E511E7" w:rsidP="0050083A">
      <w:pPr>
        <w:rPr>
          <w:highlight w:val="yellow"/>
        </w:rPr>
      </w:pPr>
    </w:p>
    <w:p w14:paraId="20DE2199" w14:textId="77777777"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D55A92B" w14:textId="77777777" w:rsidTr="00EB67C8">
        <w:tc>
          <w:tcPr>
            <w:tcW w:w="7156" w:type="dxa"/>
          </w:tcPr>
          <w:p w14:paraId="04BBA601" w14:textId="77777777"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t>Vid protokollet</w:t>
            </w:r>
          </w:p>
          <w:p w14:paraId="2DDC296A" w14:textId="77777777"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14:paraId="722D920F" w14:textId="77777777" w:rsidR="00B0793F" w:rsidRDefault="00481185" w:rsidP="00EB67C8">
            <w:pPr>
              <w:tabs>
                <w:tab w:val="left" w:pos="1701"/>
              </w:tabs>
            </w:pPr>
            <w:r>
              <w:t>Anne-Charlotte Gramén</w:t>
            </w:r>
          </w:p>
          <w:p w14:paraId="59493F63" w14:textId="77777777" w:rsidR="00B0793F" w:rsidRDefault="00B0793F" w:rsidP="00EB67C8">
            <w:pPr>
              <w:tabs>
                <w:tab w:val="left" w:pos="1701"/>
              </w:tabs>
            </w:pPr>
          </w:p>
          <w:p w14:paraId="6A118F34" w14:textId="77777777" w:rsidR="00FC646D" w:rsidRDefault="00FC646D" w:rsidP="00EB67C8">
            <w:pPr>
              <w:tabs>
                <w:tab w:val="left" w:pos="1701"/>
              </w:tabs>
            </w:pPr>
          </w:p>
          <w:p w14:paraId="3EAFC0B7" w14:textId="77777777" w:rsidR="0050083A" w:rsidRPr="00EE482B" w:rsidRDefault="00B0793F" w:rsidP="00EB67C8">
            <w:pPr>
              <w:tabs>
                <w:tab w:val="left" w:pos="1701"/>
              </w:tabs>
            </w:pPr>
            <w:r>
              <w:t>J</w:t>
            </w:r>
            <w:r w:rsidR="0050083A" w:rsidRPr="00EE482B">
              <w:t>usteras den</w:t>
            </w:r>
            <w:r w:rsidR="00D03151">
              <w:t xml:space="preserve"> </w:t>
            </w:r>
            <w:r w:rsidR="00481185">
              <w:t>22</w:t>
            </w:r>
            <w:r>
              <w:t xml:space="preserve"> juni </w:t>
            </w:r>
            <w:r w:rsidR="0050083A" w:rsidRPr="00EE482B">
              <w:t>2021</w:t>
            </w:r>
          </w:p>
          <w:p w14:paraId="77810BDC" w14:textId="77777777" w:rsidR="0050083A" w:rsidRPr="00EE482B" w:rsidRDefault="0050083A" w:rsidP="00EB67C8">
            <w:pPr>
              <w:tabs>
                <w:tab w:val="left" w:pos="1701"/>
              </w:tabs>
            </w:pPr>
            <w:r w:rsidRPr="00EE482B">
              <w:br/>
            </w:r>
          </w:p>
          <w:p w14:paraId="2CB0FFE4" w14:textId="164BE67D" w:rsidR="00716AF6" w:rsidRPr="004B367D" w:rsidRDefault="00685738" w:rsidP="00211277">
            <w:pPr>
              <w:tabs>
                <w:tab w:val="left" w:pos="1701"/>
              </w:tabs>
              <w:rPr>
                <w:highlight w:val="yellow"/>
              </w:rPr>
            </w:pPr>
            <w:r>
              <w:t>Hans Wallmark</w:t>
            </w:r>
          </w:p>
        </w:tc>
      </w:tr>
    </w:tbl>
    <w:p w14:paraId="7A479A34" w14:textId="77777777" w:rsidR="0050083A" w:rsidRPr="004B367D" w:rsidRDefault="0050083A" w:rsidP="0050083A">
      <w:pPr>
        <w:rPr>
          <w:highlight w:val="yellow"/>
        </w:rPr>
      </w:pPr>
    </w:p>
    <w:p w14:paraId="27F3B6F3" w14:textId="77777777" w:rsidR="0050083A" w:rsidRPr="004B367D" w:rsidRDefault="0050083A" w:rsidP="0050083A">
      <w:pPr>
        <w:rPr>
          <w:highlight w:val="yellow"/>
        </w:rPr>
      </w:pPr>
    </w:p>
    <w:p w14:paraId="4BBE5E12" w14:textId="77777777" w:rsidR="0050083A" w:rsidRPr="004B367D" w:rsidRDefault="0050083A" w:rsidP="0050083A">
      <w:pPr>
        <w:rPr>
          <w:highlight w:val="yellow"/>
        </w:rPr>
      </w:pPr>
    </w:p>
    <w:p w14:paraId="612BB18D" w14:textId="77777777" w:rsidR="0050083A" w:rsidRPr="004B367D" w:rsidRDefault="0050083A" w:rsidP="0050083A">
      <w:pPr>
        <w:rPr>
          <w:highlight w:val="yellow"/>
        </w:rPr>
      </w:pPr>
    </w:p>
    <w:p w14:paraId="64476655" w14:textId="77777777" w:rsidR="0050083A" w:rsidRPr="004B367D" w:rsidRDefault="0050083A" w:rsidP="0050083A">
      <w:pPr>
        <w:rPr>
          <w:highlight w:val="yellow"/>
        </w:rPr>
      </w:pPr>
    </w:p>
    <w:p w14:paraId="222DAB3D" w14:textId="77777777" w:rsidR="0050083A" w:rsidRPr="004B367D" w:rsidRDefault="0050083A" w:rsidP="0050083A">
      <w:pPr>
        <w:rPr>
          <w:highlight w:val="yellow"/>
        </w:rPr>
      </w:pPr>
    </w:p>
    <w:p w14:paraId="4D0F0D44" w14:textId="77777777" w:rsidR="0050083A" w:rsidRPr="004B367D" w:rsidRDefault="0050083A" w:rsidP="0050083A">
      <w:pPr>
        <w:rPr>
          <w:highlight w:val="yellow"/>
        </w:rPr>
      </w:pPr>
    </w:p>
    <w:p w14:paraId="557CB5D4" w14:textId="77777777" w:rsidR="0050083A" w:rsidRPr="004B367D" w:rsidRDefault="0050083A" w:rsidP="0050083A">
      <w:pPr>
        <w:rPr>
          <w:highlight w:val="yellow"/>
        </w:rPr>
      </w:pPr>
    </w:p>
    <w:p w14:paraId="2C5874D6" w14:textId="77777777" w:rsidR="0050083A" w:rsidRPr="004B367D" w:rsidRDefault="0050083A" w:rsidP="0050083A">
      <w:pPr>
        <w:rPr>
          <w:highlight w:val="yellow"/>
        </w:rPr>
      </w:pPr>
    </w:p>
    <w:p w14:paraId="58870205" w14:textId="77777777" w:rsidR="0050083A" w:rsidRPr="004B367D" w:rsidRDefault="0050083A" w:rsidP="0050083A">
      <w:pPr>
        <w:rPr>
          <w:highlight w:val="yellow"/>
        </w:rPr>
      </w:pPr>
    </w:p>
    <w:p w14:paraId="4E655035" w14:textId="77777777" w:rsidR="0050083A" w:rsidRPr="004B367D" w:rsidRDefault="0050083A" w:rsidP="0050083A">
      <w:pPr>
        <w:rPr>
          <w:highlight w:val="yellow"/>
        </w:rPr>
      </w:pPr>
    </w:p>
    <w:p w14:paraId="1FC2EBA8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501" w:tblpY="108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68"/>
      </w:tblGrid>
      <w:tr w:rsidR="0050083A" w:rsidRPr="004B367D" w14:paraId="4C3FCFB9" w14:textId="77777777" w:rsidTr="006D7414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13D73CD0" w14:textId="77777777" w:rsidR="0050083A" w:rsidRPr="00EE482B" w:rsidRDefault="0050083A" w:rsidP="006D7414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color w:val="FF0000"/>
                <w:sz w:val="20"/>
              </w:rPr>
              <w:lastRenderedPageBreak/>
              <w:br w:type="page"/>
            </w:r>
            <w:r w:rsidRPr="00EE482B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344B48E" w14:textId="77777777" w:rsidR="0050083A" w:rsidRPr="00EE482B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CF7FE1" w14:textId="77777777" w:rsidR="0050083A" w:rsidRPr="00EE482B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Bilaga 1</w:t>
            </w:r>
          </w:p>
          <w:p w14:paraId="5C69C1D7" w14:textId="77777777" w:rsidR="0050083A" w:rsidRPr="00EE482B" w:rsidRDefault="0050083A" w:rsidP="006D7414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sz w:val="20"/>
              </w:rPr>
              <w:t>till protokoll</w:t>
            </w:r>
          </w:p>
          <w:p w14:paraId="603E2C8C" w14:textId="77777777" w:rsidR="0050083A" w:rsidRPr="00FF71CF" w:rsidRDefault="0050083A" w:rsidP="006D7414">
            <w:pPr>
              <w:tabs>
                <w:tab w:val="left" w:pos="1701"/>
              </w:tabs>
              <w:rPr>
                <w:b/>
                <w:sz w:val="20"/>
              </w:rPr>
            </w:pPr>
            <w:r w:rsidRPr="00FF71CF">
              <w:rPr>
                <w:sz w:val="20"/>
              </w:rPr>
              <w:t>2020/21:</w:t>
            </w:r>
            <w:r w:rsidR="009C5B7B" w:rsidRPr="00FF71CF">
              <w:rPr>
                <w:sz w:val="20"/>
              </w:rPr>
              <w:t>3</w:t>
            </w:r>
            <w:r w:rsidR="006C21F6">
              <w:rPr>
                <w:sz w:val="20"/>
              </w:rPr>
              <w:t>9</w:t>
            </w:r>
          </w:p>
        </w:tc>
      </w:tr>
      <w:tr w:rsidR="0050083A" w:rsidRPr="00D03151" w14:paraId="6D14103B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D661" w14:textId="77777777" w:rsidR="0050083A" w:rsidRPr="00D03151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2FD6" w14:textId="77777777"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211475" w14:textId="77777777"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  <w:r w:rsidR="00E86953" w:rsidRPr="00E86953">
              <w:rPr>
                <w:sz w:val="20"/>
              </w:rPr>
              <w:t>2-</w:t>
            </w:r>
            <w:r w:rsidR="009C2E8B">
              <w:rPr>
                <w:sz w:val="20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C61C" w14:textId="77777777"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  <w:r w:rsidR="009C2E8B">
              <w:rPr>
                <w:sz w:val="20"/>
              </w:rPr>
              <w:t>7-12</w:t>
            </w:r>
            <w:r w:rsidR="00AD5555" w:rsidRPr="00E86953">
              <w:rPr>
                <w:sz w:val="20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18E1" w14:textId="77777777" w:rsidR="0050083A" w:rsidRPr="00E86953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  <w:r w:rsidR="00E86953" w:rsidRPr="00E86953">
              <w:rPr>
                <w:sz w:val="20"/>
              </w:rPr>
              <w:t xml:space="preserve"> </w:t>
            </w:r>
            <w:r w:rsidR="00D91EEF">
              <w:rPr>
                <w:sz w:val="20"/>
              </w:rPr>
              <w:t>13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618E" w14:textId="77777777" w:rsidR="0050083A" w:rsidRPr="00E86953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  <w:r w:rsidR="00D91EEF">
              <w:rPr>
                <w:sz w:val="20"/>
              </w:rPr>
              <w:t xml:space="preserve"> 14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5B20" w14:textId="77777777" w:rsidR="0050083A" w:rsidRPr="00E86953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  <w:r w:rsidR="00042884">
              <w:rPr>
                <w:sz w:val="20"/>
              </w:rPr>
              <w:t>15-16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D2F6" w14:textId="77777777"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F66B" w14:textId="77777777"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328C" w14:textId="77777777" w:rsidR="0050083A" w:rsidRPr="00E86953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</w:tr>
      <w:tr w:rsidR="0050083A" w:rsidRPr="00D03151" w14:paraId="59188008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8C70" w14:textId="77777777" w:rsidR="0050083A" w:rsidRPr="00FF71CF" w:rsidRDefault="0050083A" w:rsidP="006D7414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FF71CF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78D6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75C8B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202E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5CE7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DBBE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C8FD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57E4" w14:textId="77777777"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96B8B1" w14:textId="77777777"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84999" w14:textId="77777777"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C509E" w14:textId="77777777"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D95AB" w14:textId="77777777" w:rsidR="0050083A" w:rsidRPr="00FF71CF" w:rsidRDefault="00001DEE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3738D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B4A511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2D4388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4A7C0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44771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599F6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03907" w14:textId="77777777" w:rsidR="0050083A" w:rsidRPr="00FF71CF" w:rsidRDefault="0050083A" w:rsidP="006D74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</w:tr>
      <w:tr w:rsidR="00F342FF" w:rsidRPr="00D03151" w14:paraId="63430210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9F7B" w14:textId="77777777" w:rsidR="00F342FF" w:rsidRPr="00FF71CF" w:rsidRDefault="00F342FF" w:rsidP="00F342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ECBB" w14:textId="77777777"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7A81" w14:textId="77777777"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8606" w14:textId="77777777"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61E2" w14:textId="77777777"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DC71" w14:textId="77777777"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9D84" w14:textId="77777777"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D88D9" w14:textId="77777777"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DA01" w14:textId="77777777"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324CB" w14:textId="77777777" w:rsidR="00F342FF" w:rsidRPr="00FF71CF" w:rsidRDefault="00D91EE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73DB6" w14:textId="77777777"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75147" w14:textId="77777777" w:rsidR="00F342FF" w:rsidRPr="00FF71CF" w:rsidRDefault="00042884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5C252" w14:textId="77777777"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CA019" w14:textId="77777777"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D6E4" w14:textId="77777777"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ED3AD" w14:textId="77777777"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B6E6F" w14:textId="77777777"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88952" w14:textId="77777777"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8BEF7" w14:textId="77777777" w:rsidR="00F342FF" w:rsidRPr="00FF71CF" w:rsidRDefault="00F342FF" w:rsidP="00F342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042884" w:rsidRPr="00D03151" w14:paraId="30C92A58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153A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21DC0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13C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EDE7C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E8D4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E62F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C5266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1C4CE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8040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20522C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FD2797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C23E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C9E1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8A7F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E55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ABA9C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5A62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23D17B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80EB6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73BF72DB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3DB9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EAE2E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21F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889A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324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24EFF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3C8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7706B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071E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E1A70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8EFA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F1058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D3A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EF67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2785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0840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6D9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9EF22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7A486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D91EEF" w:rsidRPr="00D03151" w14:paraId="3C0679D3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3505" w14:textId="77777777" w:rsidR="00D91EEF" w:rsidRPr="00FF71CF" w:rsidRDefault="00D91EEF" w:rsidP="00D91E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C53B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15B0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F60D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26E5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CE52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034C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6367A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4C52F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7D64E8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4E10A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9FE6C" w14:textId="77777777" w:rsidR="00D91EEF" w:rsidRPr="00FF71CF" w:rsidRDefault="00042884" w:rsidP="00D91E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23B24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3BFFA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78A2DF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D4909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7BA34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F583A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85BCC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</w:tr>
      <w:tr w:rsidR="00042884" w:rsidRPr="00D03151" w14:paraId="16F7959E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FE3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484F" w14:textId="77777777" w:rsidR="00042884" w:rsidRDefault="00042884" w:rsidP="00042884">
            <w:r w:rsidRPr="00F1288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BC74F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D58C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506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37BD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FE5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B122C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64FA66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701C9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C309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220ADF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7CEF2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B142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FCCF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7FD0B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387DC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3FB5F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3F98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648632A5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39A60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5C1" w14:textId="77777777" w:rsidR="00042884" w:rsidRDefault="00042884" w:rsidP="00042884">
            <w:r w:rsidRPr="00F1288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27FF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3747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903C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27C9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29A1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43D6A3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DFA3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3EE82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1E0CC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9B76B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E5E6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B7BFA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F37C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C11F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A9C9C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6B8A7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6D06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75DC8C38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D05E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5341" w14:textId="77777777" w:rsidR="00042884" w:rsidRDefault="00042884" w:rsidP="00042884">
            <w:r w:rsidRPr="00F1288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DCBC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E2CA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5A7E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857F5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softHyphen/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371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4FBBE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1A7D11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CD53D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CD3364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395FF1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275E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11A7C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5DA7F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0F36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5FC3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9053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32B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D91EEF" w:rsidRPr="00D03151" w14:paraId="23711845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4172" w14:textId="77777777" w:rsidR="00D91EEF" w:rsidRPr="00FF71CF" w:rsidRDefault="00D91EEF" w:rsidP="00D91E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8B0D" w14:textId="77777777" w:rsidR="00D91EEF" w:rsidRDefault="00D91EEF" w:rsidP="00D91EEF">
            <w:r w:rsidRPr="00F12883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6D5B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0AD0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7D5D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54A4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FB15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F36DC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0874C7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4F4DA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E1FABB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C9FDE" w14:textId="77777777" w:rsidR="00D91EEF" w:rsidRPr="00FF71CF" w:rsidRDefault="00042884" w:rsidP="00D91E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DC983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87378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28402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F0A28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57AAB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FDFAB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46C06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</w:tr>
      <w:tr w:rsidR="00042884" w:rsidRPr="00D03151" w14:paraId="150B5980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CCBC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0E95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2C2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3BE4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795C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AEF7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00CD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8E55A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37A5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C97B35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84FAE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65C597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A039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490B4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3797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6B02F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F19D2B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746E6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D7C772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23A170CA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4B5B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C352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CB92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9562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8606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8193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C5B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99556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2EE7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342121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7C22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06A32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6EF0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DE5B1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F1B002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A2E7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5811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644D7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BE51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1E760094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B467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7DAE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40C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A71F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3D21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1844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DDD8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B7F1B0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BFB386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6D334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F13C38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01160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725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9F44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9D39F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64B7F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AFD8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D45A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965CE1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D91EEF" w:rsidRPr="00D03151" w14:paraId="3F3B66A5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0E344" w14:textId="77777777" w:rsidR="00D91EEF" w:rsidRPr="00FF71CF" w:rsidRDefault="00D91EEF" w:rsidP="00D91E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B75B4" w14:textId="77777777" w:rsidR="00D91EEF" w:rsidRDefault="00D91EEF" w:rsidP="00D91EEF">
            <w:r w:rsidRPr="000A7A72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579B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8749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DB46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11E0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AB8B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2EE65D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842CC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74AC0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B7BE6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CD95B" w14:textId="77777777" w:rsidR="00D91EEF" w:rsidRPr="00FF71CF" w:rsidRDefault="00042884" w:rsidP="00D91E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FB57BE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61EC23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EBEF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E3F4FB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3A341F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E7B87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5C3F4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</w:tr>
      <w:tr w:rsidR="00D91EEF" w:rsidRPr="00D03151" w14:paraId="1C739489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9D48" w14:textId="77777777" w:rsidR="00D91EEF" w:rsidRPr="00FF71CF" w:rsidRDefault="00D91EEF" w:rsidP="00D91E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CF17" w14:textId="77777777" w:rsidR="00D91EEF" w:rsidRDefault="00D91EEF" w:rsidP="00D91EEF">
            <w:r w:rsidRPr="000A7A72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6977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D857" w14:textId="77777777" w:rsidR="00D91EEF" w:rsidRPr="00FF71CF" w:rsidRDefault="00D91EEF" w:rsidP="00D91EE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60D6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ECC6" w14:textId="77777777" w:rsidR="00D91EEF" w:rsidRPr="00FF71CF" w:rsidRDefault="00D91EEF" w:rsidP="00D91EE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54BA9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64632A" w14:textId="77777777" w:rsidR="00D91EEF" w:rsidRPr="00FF71CF" w:rsidRDefault="00D91EEF" w:rsidP="00D91EE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3D3B1D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1C736" w14:textId="77777777" w:rsidR="00D91EEF" w:rsidRPr="00FF71CF" w:rsidRDefault="00D91EEF" w:rsidP="00D91EE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4503E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57041C" w14:textId="77777777" w:rsidR="00D91EEF" w:rsidRPr="00FF71CF" w:rsidRDefault="00042884" w:rsidP="00D91EE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4578BE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35FEF1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24F5F" w14:textId="77777777" w:rsidR="00D91EEF" w:rsidRPr="00FF71CF" w:rsidRDefault="00D91EEF" w:rsidP="00D91EEF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BD7F7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8DA4C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B7EF6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265AF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</w:tr>
      <w:tr w:rsidR="00D91EEF" w:rsidRPr="00D03151" w14:paraId="7D2C6CB4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61AD2" w14:textId="77777777" w:rsidR="00D91EEF" w:rsidRPr="00FF71CF" w:rsidRDefault="00D91EEF" w:rsidP="00D91E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B5F9" w14:textId="77777777" w:rsidR="00D91EEF" w:rsidRDefault="00D91EEF" w:rsidP="00D91EEF">
            <w:r w:rsidRPr="000A7A72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4B01A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BA74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AFB5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9C1A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7A44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A8754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66879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2C453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259E0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EC947" w14:textId="77777777" w:rsidR="00D91EEF" w:rsidRPr="00FF71CF" w:rsidRDefault="00042884" w:rsidP="00D91E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9CA001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31FE8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DBBD14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19224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803BCF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327AC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95E984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</w:tr>
      <w:tr w:rsidR="00D91EEF" w:rsidRPr="00D03151" w14:paraId="6428E88D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29FB" w14:textId="77777777" w:rsidR="00D91EEF" w:rsidRPr="00FF71CF" w:rsidRDefault="00D91EEF" w:rsidP="00D91E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4DF1" w14:textId="77777777" w:rsidR="00D91EEF" w:rsidRDefault="00D91EEF" w:rsidP="00D91EEF">
            <w:r w:rsidRPr="000A7A72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BC2A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7825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D19A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B03B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68325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1E41D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92188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863A2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2EFD5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777C6" w14:textId="77777777" w:rsidR="00D91EEF" w:rsidRPr="00FF71CF" w:rsidRDefault="00042884" w:rsidP="00D91EE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AC604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B4E2F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34CE5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9D5B8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8B63C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3CCB9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1C680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</w:tr>
      <w:tr w:rsidR="00D91EEF" w:rsidRPr="00D03151" w14:paraId="026AAA79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5114" w14:textId="77777777" w:rsidR="00D91EEF" w:rsidRPr="00FF71CF" w:rsidRDefault="00D91EEF" w:rsidP="00D91E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164C" w14:textId="77777777" w:rsidR="00D91EEF" w:rsidRDefault="00D91EEF" w:rsidP="00D91EEF">
            <w:r w:rsidRPr="000A7A72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5DFE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7A0D5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1D0C4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AA53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F1B1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0EE57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644DAE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4F065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87008D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CDAFF" w14:textId="77777777" w:rsidR="00D91EEF" w:rsidRPr="00FF71CF" w:rsidRDefault="00042884" w:rsidP="00D91E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A1DD6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7733C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CC97A2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1E0F2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7F5524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22CE1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B095AC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</w:tr>
      <w:tr w:rsidR="00D91EEF" w:rsidRPr="00D03151" w14:paraId="4F13ECA8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A645" w14:textId="77777777" w:rsidR="00D91EEF" w:rsidRPr="00FF71CF" w:rsidRDefault="00D91EEF" w:rsidP="00D91E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7565" w14:textId="77777777" w:rsidR="00D91EEF" w:rsidRDefault="00D91EEF" w:rsidP="00D91EEF">
            <w:r w:rsidRPr="000A7A72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96362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6936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28D0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987F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E705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EB570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33EA9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27C358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7DDAAB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3A817A" w14:textId="77777777" w:rsidR="00D91EEF" w:rsidRPr="00FF71CF" w:rsidRDefault="00042884" w:rsidP="00D91E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5F75E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FA704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672470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EDAA4F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B9FCC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1E1BC4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C130F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</w:tr>
      <w:tr w:rsidR="00042884" w:rsidRPr="00D03151" w14:paraId="00C646BF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CA70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099E" w14:textId="77777777" w:rsidR="00042884" w:rsidRDefault="00042884" w:rsidP="00042884">
            <w:r w:rsidRPr="000A7A72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F7EB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E697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D7C5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5ACA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B008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5E2AC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5AA10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A0FE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05CC4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3BB39" w14:textId="77777777" w:rsidR="00042884" w:rsidRDefault="00042884" w:rsidP="00042884">
            <w:r w:rsidRPr="00125088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124263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9B126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DC8D5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E7EE6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873092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5F23FB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4574E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042884" w:rsidRPr="00D03151" w14:paraId="69194A8F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C715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FF71CF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4539" w14:textId="77777777" w:rsidR="00042884" w:rsidRDefault="00042884" w:rsidP="00042884">
            <w:r w:rsidRPr="000A7A72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83C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74F7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CB05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6DDC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721B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B3FD6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CE04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45D47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B5F0F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A9C70" w14:textId="77777777" w:rsidR="00042884" w:rsidRDefault="00042884" w:rsidP="00042884">
            <w:r w:rsidRPr="00125088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0544C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EB8C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2B97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15BD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D835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03EBC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92F52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D91EEF" w:rsidRPr="00D03151" w14:paraId="1AE8F038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2DC3" w14:textId="77777777" w:rsidR="00D91EEF" w:rsidRPr="00FF71CF" w:rsidRDefault="00D91EEF" w:rsidP="00D91E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F71CF">
              <w:rPr>
                <w:snapToGrid w:val="0"/>
                <w:sz w:val="21"/>
                <w:szCs w:val="21"/>
                <w:lang w:val="en-GB"/>
              </w:rPr>
              <w:t>Helena Antoni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5533" w14:textId="77777777" w:rsidR="00D91EEF" w:rsidRDefault="00D91EEF" w:rsidP="00D91EEF">
            <w:r w:rsidRPr="000A7A72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6AAF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7771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708E8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AAD5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A590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F6CA4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7958F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181D1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DF3F0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3FCD3" w14:textId="77777777" w:rsidR="00D91EEF" w:rsidRPr="00FF71CF" w:rsidRDefault="00042884" w:rsidP="00D91E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7252A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96F10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67222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F55A78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9C7873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598DD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861BE6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</w:tr>
      <w:tr w:rsidR="00042884" w:rsidRPr="00D03151" w14:paraId="0E11F310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44784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957B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B535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31A1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E573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3F45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39BE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81BA4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958D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C11587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3C073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ABE89" w14:textId="77777777" w:rsidR="00042884" w:rsidRDefault="00042884" w:rsidP="00042884">
            <w:r w:rsidRPr="00FA7B2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C87E7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6859B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0593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C290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2F411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1151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3690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28708396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7065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CCC0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B77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48A4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B9171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A265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F0C1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A03E4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40B4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0BD1E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3EF14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7C189" w14:textId="77777777" w:rsidR="00042884" w:rsidRDefault="00042884" w:rsidP="00042884">
            <w:r w:rsidRPr="00FA7B2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8747F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9E9C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B4A1F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74946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2DD3F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E730F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0D0A2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4D45FA90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D5D3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F2AB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5D11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31EF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9915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8CD4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5E7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0863F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AED4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CFD07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A3DFA5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77836" w14:textId="77777777" w:rsidR="00042884" w:rsidRDefault="00042884" w:rsidP="00042884">
            <w:r w:rsidRPr="00FA7B2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B7D1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AD48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179AC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9A16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2CA5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902C2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DBAB42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12156222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3C42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7090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342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A9E5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8039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CFDF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443B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A530F9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49A5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0727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263884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2CF28" w14:textId="77777777" w:rsidR="00042884" w:rsidRDefault="00042884" w:rsidP="00042884">
            <w:r w:rsidRPr="00FA7B2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21C01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59307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57131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4397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4D942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A453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CF6D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7EBAD7B8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5A4A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9B9B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4512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9984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E1A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6A6B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75F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998E0B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B20A1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4F88CC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FB873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3F269" w14:textId="77777777" w:rsidR="00042884" w:rsidRDefault="00042884" w:rsidP="00042884">
            <w:r w:rsidRPr="00FA7B2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78FCC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3CEF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25CAB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A9B64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3B24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A69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51A88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1DDE2D54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B324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4B50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10BC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B984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BFCB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8E9F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50F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55592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09836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CBFEC0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8C8E5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FB50F" w14:textId="77777777" w:rsidR="00042884" w:rsidRDefault="00042884" w:rsidP="00042884">
            <w:r w:rsidRPr="00FA7B2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1DF4F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0B1E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549A6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74CA1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3A8D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0E63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DC3D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1469A6EA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A16A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5EA9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5CA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262D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5135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3552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672D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801C4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87C9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FA1A3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D8D7D7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CFC9E" w14:textId="77777777" w:rsidR="00042884" w:rsidRDefault="00042884" w:rsidP="00042884">
            <w:r w:rsidRPr="00FA7B2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4050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0B56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C198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FCBD4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F5B66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2E85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7BBB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69F5DE7D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1867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0680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499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380A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C015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7C76A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E28F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D55281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AEE71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A14C9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C0B2E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5D6D6" w14:textId="77777777" w:rsidR="00042884" w:rsidRDefault="00042884" w:rsidP="00042884">
            <w:r w:rsidRPr="00FA7B2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F924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B930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40FD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1847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3109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E0180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737D7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56C6FE78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41C6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03AB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C6E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A201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AD2D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3C49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AB6B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DEBC2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2A3AAF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A10D0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3A8BE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D6F2C" w14:textId="77777777" w:rsidR="00042884" w:rsidRDefault="00042884" w:rsidP="00042884">
            <w:r w:rsidRPr="00FA7B2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E9F0F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E582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964A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7058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BE1FC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9678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46301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D91EEF" w:rsidRPr="00D03151" w14:paraId="35FA9AE2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2B05" w14:textId="77777777" w:rsidR="00D91EEF" w:rsidRPr="003E20A7" w:rsidRDefault="00D91EEF" w:rsidP="00D91E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E20A7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2819" w14:textId="77777777" w:rsidR="00D91EEF" w:rsidRPr="003E20A7" w:rsidRDefault="00D91EEF" w:rsidP="00D91EEF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1348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6F1" w14:textId="77777777" w:rsidR="00D91EEF" w:rsidRPr="003E20A7" w:rsidRDefault="00D91EEF" w:rsidP="00D91EE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5A11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3B4E" w14:textId="77777777" w:rsidR="00D91EEF" w:rsidRPr="003E20A7" w:rsidRDefault="00D91EEF" w:rsidP="00D91EE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065D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CEE42" w14:textId="77777777" w:rsidR="00D91EEF" w:rsidRPr="003E20A7" w:rsidRDefault="00D91EEF" w:rsidP="00D91EEF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D36F7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2652B" w14:textId="77777777" w:rsidR="00D91EEF" w:rsidRPr="00FF71CF" w:rsidRDefault="00D91EEF" w:rsidP="00D91E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FE861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2AF32" w14:textId="77777777" w:rsidR="00D91EEF" w:rsidRPr="00FF71CF" w:rsidRDefault="00042884" w:rsidP="00D91E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0808D3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76391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C36E26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54B53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76660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F45B1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188D1" w14:textId="77777777" w:rsidR="00D91EEF" w:rsidRPr="00FF71CF" w:rsidRDefault="00D91EEF" w:rsidP="00D91EEF">
            <w:pPr>
              <w:rPr>
                <w:sz w:val="21"/>
                <w:szCs w:val="21"/>
              </w:rPr>
            </w:pPr>
          </w:p>
        </w:tc>
      </w:tr>
      <w:tr w:rsidR="00042884" w:rsidRPr="00D03151" w14:paraId="300B508D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AB96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9161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01B1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B9C5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8591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0510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8F42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C597B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1BC8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1AF9E3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F147C5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5AFCED" w14:textId="77777777" w:rsidR="00042884" w:rsidRDefault="00042884" w:rsidP="00042884">
            <w:r w:rsidRPr="00BA35B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5D7F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A8CE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C248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31CA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DF31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30EA6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5BB9C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62F49AC4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DF4E2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5CC4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9CC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36E6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5C189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9682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EF17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1147A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B855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6CED8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9FA74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2A00A4" w14:textId="77777777" w:rsidR="00042884" w:rsidRDefault="00042884" w:rsidP="00042884">
            <w:r w:rsidRPr="00BA35B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77EE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B356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CD56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3F5F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EB50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3BA4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D8BAF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11431187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3FCC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FF71CF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52D8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0B3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321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A8A2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1B0E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B782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DE4BF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BD4A27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2A10C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90BE6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A356C" w14:textId="77777777" w:rsidR="00042884" w:rsidRDefault="00042884" w:rsidP="00042884">
            <w:r w:rsidRPr="00BA35B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7032EB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E548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DECA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C972F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D0E216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E0AC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707B9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6DAB7368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41333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17D59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26F6F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E6B1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3E765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F864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FB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4D00E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E7EE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656C1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AFBDD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DD0747" w14:textId="77777777" w:rsidR="00042884" w:rsidRDefault="00042884" w:rsidP="00042884">
            <w:r w:rsidRPr="00BA35B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D1F4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5198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1B8EB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FFDE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BEA9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3B04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D315C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68F58716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4694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87E4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D6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3FE5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1119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F547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6EBF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079F1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2E366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A9986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05883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06138" w14:textId="77777777" w:rsidR="00042884" w:rsidRDefault="00042884" w:rsidP="00042884">
            <w:r w:rsidRPr="00BA35B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E940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E2E0E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A2B6C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0A89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10D1AC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8700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EA46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664EE79C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5360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516F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D4B6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053C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B4B4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1210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E440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C5AE4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37CF6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C251E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8B80D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9C7DB" w14:textId="77777777" w:rsidR="00042884" w:rsidRDefault="00042884" w:rsidP="00042884">
            <w:r w:rsidRPr="00BA35B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84DD3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7A42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255B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2E7777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9D5F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8328DF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C3C44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2C985BE6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2E80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D4BE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AC2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A73C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6BB5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E076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E351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2442BC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11BD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6A09C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6AC6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E933" w14:textId="77777777" w:rsidR="00042884" w:rsidRDefault="00042884" w:rsidP="00042884">
            <w:r w:rsidRPr="00BA35B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71701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A542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B77B7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CAAF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6830A2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1E7B6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4CB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2C5C7EF9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5D78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B968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AB8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AD89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3ECE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3D1A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E73C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4CC01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308B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26A2F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08A22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FF3F9" w14:textId="77777777" w:rsidR="00042884" w:rsidRDefault="00042884" w:rsidP="00042884">
            <w:r w:rsidRPr="00BA35B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F651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5B75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83172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8DA0E7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2AA7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335EE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C36BB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7B3F3CFA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E488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1997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63C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D1F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65B5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8341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3EC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F8DB1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CBB5F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179F6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09E0C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BF75E" w14:textId="77777777" w:rsidR="00042884" w:rsidRDefault="00042884" w:rsidP="00042884">
            <w:r w:rsidRPr="00BA35B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8DB627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91CA51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B383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78E8C1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60C4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2DE2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18BDC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0C31F1A1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3CA7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B9FF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31A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6D45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8EA3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141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37FB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068F4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27517F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E74D1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43D2E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C03F3" w14:textId="77777777" w:rsidR="00042884" w:rsidRDefault="00042884" w:rsidP="00042884">
            <w:r w:rsidRPr="00BA35B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04CE1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B2382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0A63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4ECA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7EC3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E6F4C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084C2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1E869516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575F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C5F5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217F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BE35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FDE7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4A22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AB3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BD438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9122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EA49A6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1812DD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86C8B" w14:textId="77777777" w:rsidR="00042884" w:rsidRDefault="00042884" w:rsidP="00042884">
            <w:r w:rsidRPr="00BA35B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88FC8C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D37A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C4B91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BF456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947FB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B3FA1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C4B5F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1884BE4A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22F3B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B3CA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F8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55E4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D45D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DA0AB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926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81F11A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B4612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BC8EE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80244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6BD730" w14:textId="77777777" w:rsidR="00042884" w:rsidRDefault="00042884" w:rsidP="00042884">
            <w:r w:rsidRPr="00BA35B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B3DF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49AA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E9AF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EADCF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B488B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D66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052C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4BFEA8B0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EB7C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BC48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CD8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96CC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04E3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27F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3C74C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17B2F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CFAC57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35F84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449F6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61158" w14:textId="77777777" w:rsidR="00042884" w:rsidRDefault="00042884" w:rsidP="00042884">
            <w:r w:rsidRPr="00BA35B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458E6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35A2F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75C7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3458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029E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3A00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E75EB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7F4141F3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4C7F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4E78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437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C97B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60EF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5DDC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7AC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593BB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167A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2D2FB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4A226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D8A23" w14:textId="77777777" w:rsidR="00042884" w:rsidRDefault="00042884" w:rsidP="00042884">
            <w:r w:rsidRPr="00BA35B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91DC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85CE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1865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0C0297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CC10C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D804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F3502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524D1C88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F846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459B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43A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DFD8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1F35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27DE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653F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07FF9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A71B6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92F80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04047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ECA85" w14:textId="77777777" w:rsidR="00042884" w:rsidRDefault="00042884" w:rsidP="00042884">
            <w:r w:rsidRPr="00BA35B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C2B4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5304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962A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3A016C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56FE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247A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72E87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641BE336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7E8C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A556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C46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C6C3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AFFC7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666F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94C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26C92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BC65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43B37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07763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90E99A" w14:textId="77777777" w:rsidR="00042884" w:rsidRDefault="00042884" w:rsidP="00042884">
            <w:r w:rsidRPr="00BA35B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EB49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2605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7BE62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F6CF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46F37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B53E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E338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493700F9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83A8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933C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180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677D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0C29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745C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C3B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70D17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E069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0BE62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4670F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2596E" w14:textId="77777777" w:rsidR="00042884" w:rsidRDefault="00042884" w:rsidP="00042884">
            <w:r w:rsidRPr="00BA35B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DA687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A738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E6D11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ADE0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5470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2BB2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017D76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75EA5A01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2C18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742E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CBE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F3F4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9B9A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3EA0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297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615E13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2EB8C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34263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6926D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C3DDC" w14:textId="77777777" w:rsidR="00042884" w:rsidRDefault="00042884" w:rsidP="00042884">
            <w:r w:rsidRPr="00BA35B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DE7B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FBD5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1056C1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CE5E8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CCD2C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7ED4B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74E0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19F222EE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E049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FF71CF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172E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FE33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DD719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BB7D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8957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D421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5C3D6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6DE6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AE0FF8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A78A1D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A5F64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A45AF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039E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AC310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A1CB9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CABD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A222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C854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042884" w:rsidRPr="00D03151" w14:paraId="23769471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BD07" w14:textId="77777777" w:rsidR="00042884" w:rsidRPr="00FF71CF" w:rsidRDefault="00042884" w:rsidP="0004288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FF71CF"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B11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74907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60D2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1283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E43D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B7ED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2C8AD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97CEC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4F09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 w:rsidRPr="00FF71CF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6FC4A" w14:textId="77777777" w:rsidR="00042884" w:rsidRPr="00FF71CF" w:rsidRDefault="00042884" w:rsidP="000428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696B91" w14:textId="77777777" w:rsidR="00042884" w:rsidRPr="00FF71CF" w:rsidRDefault="00042884" w:rsidP="000428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0547E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6562A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474C8" w14:textId="77777777" w:rsidR="00042884" w:rsidRPr="00FF71CF" w:rsidRDefault="00042884" w:rsidP="0004288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0E94F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34E92" w14:textId="77777777" w:rsidR="00042884" w:rsidRPr="00FF71CF" w:rsidRDefault="00042884" w:rsidP="0004288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A0CD5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B2064" w14:textId="77777777" w:rsidR="00042884" w:rsidRPr="00FF71CF" w:rsidRDefault="00042884" w:rsidP="00042884">
            <w:pPr>
              <w:rPr>
                <w:sz w:val="21"/>
                <w:szCs w:val="21"/>
              </w:rPr>
            </w:pPr>
          </w:p>
        </w:tc>
      </w:tr>
      <w:tr w:rsidR="00D91EEF" w:rsidRPr="00FF71CF" w14:paraId="3E5C08DE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14:paraId="17296D0C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N = Närvarande</w:t>
            </w:r>
          </w:p>
        </w:tc>
        <w:tc>
          <w:tcPr>
            <w:tcW w:w="5148" w:type="dxa"/>
            <w:gridSpan w:val="15"/>
          </w:tcPr>
          <w:p w14:paraId="2B492F77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X = ledamöter som har deltagit i handläggningen</w:t>
            </w:r>
          </w:p>
        </w:tc>
        <w:tc>
          <w:tcPr>
            <w:tcW w:w="364" w:type="dxa"/>
          </w:tcPr>
          <w:p w14:paraId="31AEB45C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64" w:type="dxa"/>
          </w:tcPr>
          <w:p w14:paraId="1649F5E1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64" w:type="dxa"/>
          </w:tcPr>
          <w:p w14:paraId="2E6A8504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8" w:type="dxa"/>
          </w:tcPr>
          <w:p w14:paraId="477DC0D8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</w:tr>
      <w:tr w:rsidR="00D91EEF" w:rsidRPr="00FF71CF" w14:paraId="0165E3A2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14:paraId="6BCD03CA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V = Votering</w:t>
            </w:r>
          </w:p>
        </w:tc>
        <w:tc>
          <w:tcPr>
            <w:tcW w:w="5148" w:type="dxa"/>
            <w:gridSpan w:val="15"/>
          </w:tcPr>
          <w:p w14:paraId="33173FBD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O = ledamöter som härutöver har varit närvarande</w:t>
            </w:r>
          </w:p>
        </w:tc>
        <w:tc>
          <w:tcPr>
            <w:tcW w:w="364" w:type="dxa"/>
          </w:tcPr>
          <w:p w14:paraId="1DF50A1B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5C917C7B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5461703F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14:paraId="391BFA80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D91EEF" w:rsidRPr="00FF71CF" w14:paraId="51E4699D" w14:textId="77777777" w:rsidTr="006D74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14:paraId="3CDA7D3E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148" w:type="dxa"/>
            <w:gridSpan w:val="15"/>
          </w:tcPr>
          <w:p w14:paraId="250380A1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126A5BE9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1554AEB2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</w:tcPr>
          <w:p w14:paraId="6CBEAD37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68" w:type="dxa"/>
          </w:tcPr>
          <w:p w14:paraId="6A080CEA" w14:textId="77777777" w:rsidR="00D91EEF" w:rsidRPr="00FF71CF" w:rsidRDefault="00D91EEF" w:rsidP="00D91E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14:paraId="42B4887F" w14:textId="77777777" w:rsidR="00A37376" w:rsidRPr="00FF71CF" w:rsidRDefault="00A37376" w:rsidP="00F56ABF">
      <w:pPr>
        <w:rPr>
          <w:sz w:val="16"/>
          <w:szCs w:val="16"/>
        </w:rPr>
      </w:pPr>
    </w:p>
    <w:sectPr w:rsidR="00A37376" w:rsidRPr="00FF71CF" w:rsidSect="006D7414">
      <w:pgSz w:w="11906" w:h="16838" w:code="9"/>
      <w:pgMar w:top="851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70E41"/>
    <w:multiLevelType w:val="hybridMultilevel"/>
    <w:tmpl w:val="309658AC"/>
    <w:lvl w:ilvl="0" w:tplc="875EA06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A2030"/>
    <w:multiLevelType w:val="hybridMultilevel"/>
    <w:tmpl w:val="327AB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  <w:num w:numId="12">
    <w:abstractNumId w:val="12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20DC9"/>
    <w:rsid w:val="00023426"/>
    <w:rsid w:val="00026CB0"/>
    <w:rsid w:val="00030A8C"/>
    <w:rsid w:val="00031A4B"/>
    <w:rsid w:val="0003785C"/>
    <w:rsid w:val="00040753"/>
    <w:rsid w:val="00041E57"/>
    <w:rsid w:val="00042884"/>
    <w:rsid w:val="000449AF"/>
    <w:rsid w:val="00046486"/>
    <w:rsid w:val="00052817"/>
    <w:rsid w:val="000533D3"/>
    <w:rsid w:val="0005659F"/>
    <w:rsid w:val="0006043F"/>
    <w:rsid w:val="000656D5"/>
    <w:rsid w:val="00071C1E"/>
    <w:rsid w:val="00072835"/>
    <w:rsid w:val="00074290"/>
    <w:rsid w:val="000773DB"/>
    <w:rsid w:val="0008149E"/>
    <w:rsid w:val="000870BB"/>
    <w:rsid w:val="00090FE9"/>
    <w:rsid w:val="00094440"/>
    <w:rsid w:val="00094A50"/>
    <w:rsid w:val="000B3BBC"/>
    <w:rsid w:val="000C1024"/>
    <w:rsid w:val="000C4C5D"/>
    <w:rsid w:val="000D222D"/>
    <w:rsid w:val="000E57F2"/>
    <w:rsid w:val="000F409B"/>
    <w:rsid w:val="000F5AF7"/>
    <w:rsid w:val="001064E1"/>
    <w:rsid w:val="00107146"/>
    <w:rsid w:val="0013183A"/>
    <w:rsid w:val="00133626"/>
    <w:rsid w:val="00145FE3"/>
    <w:rsid w:val="00146C00"/>
    <w:rsid w:val="001664CB"/>
    <w:rsid w:val="00172B9B"/>
    <w:rsid w:val="00173FDD"/>
    <w:rsid w:val="0017761C"/>
    <w:rsid w:val="001779A8"/>
    <w:rsid w:val="001779E0"/>
    <w:rsid w:val="001841CD"/>
    <w:rsid w:val="00184F69"/>
    <w:rsid w:val="00192390"/>
    <w:rsid w:val="00197CD3"/>
    <w:rsid w:val="001A501A"/>
    <w:rsid w:val="001A666A"/>
    <w:rsid w:val="001B052E"/>
    <w:rsid w:val="001B18C4"/>
    <w:rsid w:val="001B1F7B"/>
    <w:rsid w:val="001B2574"/>
    <w:rsid w:val="001B3786"/>
    <w:rsid w:val="001B7AB1"/>
    <w:rsid w:val="001C3EBF"/>
    <w:rsid w:val="001C7EC4"/>
    <w:rsid w:val="001E16FE"/>
    <w:rsid w:val="001E4815"/>
    <w:rsid w:val="001E6F6D"/>
    <w:rsid w:val="001E71E1"/>
    <w:rsid w:val="001F3CB7"/>
    <w:rsid w:val="001F51BF"/>
    <w:rsid w:val="001F6030"/>
    <w:rsid w:val="00211277"/>
    <w:rsid w:val="00220ED1"/>
    <w:rsid w:val="00223534"/>
    <w:rsid w:val="0022486A"/>
    <w:rsid w:val="00226FE2"/>
    <w:rsid w:val="00230AD6"/>
    <w:rsid w:val="0023211D"/>
    <w:rsid w:val="00235B16"/>
    <w:rsid w:val="00237AAB"/>
    <w:rsid w:val="002412A0"/>
    <w:rsid w:val="002441E4"/>
    <w:rsid w:val="002567ED"/>
    <w:rsid w:val="00261C8F"/>
    <w:rsid w:val="0028015F"/>
    <w:rsid w:val="00280BC7"/>
    <w:rsid w:val="0028191F"/>
    <w:rsid w:val="00283A14"/>
    <w:rsid w:val="002902D3"/>
    <w:rsid w:val="002927A7"/>
    <w:rsid w:val="002969E4"/>
    <w:rsid w:val="002A0ACB"/>
    <w:rsid w:val="002A33A3"/>
    <w:rsid w:val="002A4F72"/>
    <w:rsid w:val="002A571E"/>
    <w:rsid w:val="002A653E"/>
    <w:rsid w:val="002B0EE7"/>
    <w:rsid w:val="002B324E"/>
    <w:rsid w:val="002B7046"/>
    <w:rsid w:val="002C242F"/>
    <w:rsid w:val="002C2A3D"/>
    <w:rsid w:val="002C6442"/>
    <w:rsid w:val="002C7B21"/>
    <w:rsid w:val="002D1C05"/>
    <w:rsid w:val="002D24B2"/>
    <w:rsid w:val="002D2635"/>
    <w:rsid w:val="002D44BF"/>
    <w:rsid w:val="002E0A5C"/>
    <w:rsid w:val="002E2277"/>
    <w:rsid w:val="002E49B9"/>
    <w:rsid w:val="002F0CC9"/>
    <w:rsid w:val="002F149F"/>
    <w:rsid w:val="002F3F18"/>
    <w:rsid w:val="002F6A4A"/>
    <w:rsid w:val="002F76AB"/>
    <w:rsid w:val="003029E0"/>
    <w:rsid w:val="00303E5C"/>
    <w:rsid w:val="003063C8"/>
    <w:rsid w:val="003065E6"/>
    <w:rsid w:val="00306837"/>
    <w:rsid w:val="003129AE"/>
    <w:rsid w:val="00314D80"/>
    <w:rsid w:val="003159D7"/>
    <w:rsid w:val="00321F23"/>
    <w:rsid w:val="00322267"/>
    <w:rsid w:val="00336EA4"/>
    <w:rsid w:val="00351294"/>
    <w:rsid w:val="00353A43"/>
    <w:rsid w:val="00356D1F"/>
    <w:rsid w:val="00357397"/>
    <w:rsid w:val="00361560"/>
    <w:rsid w:val="00366722"/>
    <w:rsid w:val="00366944"/>
    <w:rsid w:val="00382BFA"/>
    <w:rsid w:val="00384374"/>
    <w:rsid w:val="00386CC5"/>
    <w:rsid w:val="00394D90"/>
    <w:rsid w:val="003A594A"/>
    <w:rsid w:val="003A6352"/>
    <w:rsid w:val="003B7C5B"/>
    <w:rsid w:val="003C02D6"/>
    <w:rsid w:val="003C25A3"/>
    <w:rsid w:val="003C3BB3"/>
    <w:rsid w:val="003C7736"/>
    <w:rsid w:val="003D03A9"/>
    <w:rsid w:val="003D0444"/>
    <w:rsid w:val="003D0C0C"/>
    <w:rsid w:val="003E07BC"/>
    <w:rsid w:val="003E20A7"/>
    <w:rsid w:val="003F1439"/>
    <w:rsid w:val="003F5A89"/>
    <w:rsid w:val="00402ECC"/>
    <w:rsid w:val="0041244A"/>
    <w:rsid w:val="004160EF"/>
    <w:rsid w:val="00417E39"/>
    <w:rsid w:val="00433593"/>
    <w:rsid w:val="004438F9"/>
    <w:rsid w:val="004479FE"/>
    <w:rsid w:val="00450A07"/>
    <w:rsid w:val="00450F25"/>
    <w:rsid w:val="00451640"/>
    <w:rsid w:val="004562C4"/>
    <w:rsid w:val="004573C9"/>
    <w:rsid w:val="00457531"/>
    <w:rsid w:val="00462F44"/>
    <w:rsid w:val="0046508A"/>
    <w:rsid w:val="0046637A"/>
    <w:rsid w:val="00467008"/>
    <w:rsid w:val="00467938"/>
    <w:rsid w:val="004705CB"/>
    <w:rsid w:val="00470BB2"/>
    <w:rsid w:val="00471885"/>
    <w:rsid w:val="00474C0C"/>
    <w:rsid w:val="00476FF6"/>
    <w:rsid w:val="00481185"/>
    <w:rsid w:val="00482C8C"/>
    <w:rsid w:val="00490358"/>
    <w:rsid w:val="0049062A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D0A3F"/>
    <w:rsid w:val="004D715B"/>
    <w:rsid w:val="004E15F7"/>
    <w:rsid w:val="004E3414"/>
    <w:rsid w:val="004E45E2"/>
    <w:rsid w:val="004E465F"/>
    <w:rsid w:val="004E60A9"/>
    <w:rsid w:val="004F29B9"/>
    <w:rsid w:val="004F5098"/>
    <w:rsid w:val="004F539C"/>
    <w:rsid w:val="004F6CBD"/>
    <w:rsid w:val="0050083A"/>
    <w:rsid w:val="005050D6"/>
    <w:rsid w:val="00507E71"/>
    <w:rsid w:val="00514D4D"/>
    <w:rsid w:val="005179B5"/>
    <w:rsid w:val="00523C27"/>
    <w:rsid w:val="00524252"/>
    <w:rsid w:val="005315D0"/>
    <w:rsid w:val="00536FF6"/>
    <w:rsid w:val="005377CF"/>
    <w:rsid w:val="00541F45"/>
    <w:rsid w:val="005467C3"/>
    <w:rsid w:val="0055669C"/>
    <w:rsid w:val="00561581"/>
    <w:rsid w:val="00563AA9"/>
    <w:rsid w:val="005678CC"/>
    <w:rsid w:val="00575573"/>
    <w:rsid w:val="00581801"/>
    <w:rsid w:val="0058193E"/>
    <w:rsid w:val="005833CD"/>
    <w:rsid w:val="00585C22"/>
    <w:rsid w:val="005928FD"/>
    <w:rsid w:val="005936B3"/>
    <w:rsid w:val="005A0219"/>
    <w:rsid w:val="005A4928"/>
    <w:rsid w:val="005A70E9"/>
    <w:rsid w:val="005B1ACF"/>
    <w:rsid w:val="005B50F1"/>
    <w:rsid w:val="005B5CF1"/>
    <w:rsid w:val="005B6C42"/>
    <w:rsid w:val="005C0BD2"/>
    <w:rsid w:val="005C26AA"/>
    <w:rsid w:val="005C2A36"/>
    <w:rsid w:val="005D41A7"/>
    <w:rsid w:val="005D7BCB"/>
    <w:rsid w:val="005E5BB6"/>
    <w:rsid w:val="005F13B1"/>
    <w:rsid w:val="005F23B5"/>
    <w:rsid w:val="00601614"/>
    <w:rsid w:val="006031BD"/>
    <w:rsid w:val="006202DD"/>
    <w:rsid w:val="006230EE"/>
    <w:rsid w:val="00623861"/>
    <w:rsid w:val="00627481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85738"/>
    <w:rsid w:val="00691DC4"/>
    <w:rsid w:val="006A08F5"/>
    <w:rsid w:val="006A6A65"/>
    <w:rsid w:val="006B5881"/>
    <w:rsid w:val="006B625E"/>
    <w:rsid w:val="006C119B"/>
    <w:rsid w:val="006C21F6"/>
    <w:rsid w:val="006C2D58"/>
    <w:rsid w:val="006C41C1"/>
    <w:rsid w:val="006C5ECD"/>
    <w:rsid w:val="006D0017"/>
    <w:rsid w:val="006D1BAB"/>
    <w:rsid w:val="006D208C"/>
    <w:rsid w:val="006D3AF9"/>
    <w:rsid w:val="006D4836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05A7F"/>
    <w:rsid w:val="00712851"/>
    <w:rsid w:val="00713678"/>
    <w:rsid w:val="007149F6"/>
    <w:rsid w:val="00716AF6"/>
    <w:rsid w:val="00723099"/>
    <w:rsid w:val="007354F1"/>
    <w:rsid w:val="0074075F"/>
    <w:rsid w:val="007459EF"/>
    <w:rsid w:val="00746022"/>
    <w:rsid w:val="0075299B"/>
    <w:rsid w:val="007571ED"/>
    <w:rsid w:val="007574B0"/>
    <w:rsid w:val="00762E43"/>
    <w:rsid w:val="007646FA"/>
    <w:rsid w:val="00774408"/>
    <w:rsid w:val="00782FD2"/>
    <w:rsid w:val="007843F4"/>
    <w:rsid w:val="007850E6"/>
    <w:rsid w:val="00786C98"/>
    <w:rsid w:val="007917FF"/>
    <w:rsid w:val="007928B6"/>
    <w:rsid w:val="007A4F84"/>
    <w:rsid w:val="007A5447"/>
    <w:rsid w:val="007A56B1"/>
    <w:rsid w:val="007A5E94"/>
    <w:rsid w:val="007B6A85"/>
    <w:rsid w:val="007C1495"/>
    <w:rsid w:val="007C1A7E"/>
    <w:rsid w:val="007E2010"/>
    <w:rsid w:val="007E205C"/>
    <w:rsid w:val="007E2F89"/>
    <w:rsid w:val="007F017A"/>
    <w:rsid w:val="007F0964"/>
    <w:rsid w:val="00803BBE"/>
    <w:rsid w:val="00804646"/>
    <w:rsid w:val="00806406"/>
    <w:rsid w:val="00811372"/>
    <w:rsid w:val="00834F26"/>
    <w:rsid w:val="008378A8"/>
    <w:rsid w:val="00844BBA"/>
    <w:rsid w:val="00846EC5"/>
    <w:rsid w:val="0085350D"/>
    <w:rsid w:val="0085394F"/>
    <w:rsid w:val="00863227"/>
    <w:rsid w:val="00864C77"/>
    <w:rsid w:val="008712B3"/>
    <w:rsid w:val="00871FF6"/>
    <w:rsid w:val="008740A9"/>
    <w:rsid w:val="00874A67"/>
    <w:rsid w:val="008754F2"/>
    <w:rsid w:val="00875CC8"/>
    <w:rsid w:val="00876775"/>
    <w:rsid w:val="00876D21"/>
    <w:rsid w:val="00885B2F"/>
    <w:rsid w:val="00892C8E"/>
    <w:rsid w:val="008A097B"/>
    <w:rsid w:val="008A1776"/>
    <w:rsid w:val="008C5E93"/>
    <w:rsid w:val="008D3BE8"/>
    <w:rsid w:val="008D5DBE"/>
    <w:rsid w:val="008E42D8"/>
    <w:rsid w:val="008F1372"/>
    <w:rsid w:val="008F39D2"/>
    <w:rsid w:val="008F448E"/>
    <w:rsid w:val="008F5C48"/>
    <w:rsid w:val="008F628F"/>
    <w:rsid w:val="00901269"/>
    <w:rsid w:val="009018A0"/>
    <w:rsid w:val="00902C57"/>
    <w:rsid w:val="0090725E"/>
    <w:rsid w:val="00914DC7"/>
    <w:rsid w:val="009158A0"/>
    <w:rsid w:val="00915970"/>
    <w:rsid w:val="009252FF"/>
    <w:rsid w:val="00925EF5"/>
    <w:rsid w:val="0093298E"/>
    <w:rsid w:val="0093512F"/>
    <w:rsid w:val="009353C3"/>
    <w:rsid w:val="009402B6"/>
    <w:rsid w:val="00946F88"/>
    <w:rsid w:val="00951A23"/>
    <w:rsid w:val="00957F92"/>
    <w:rsid w:val="009611BB"/>
    <w:rsid w:val="00970628"/>
    <w:rsid w:val="00971F31"/>
    <w:rsid w:val="00973EDF"/>
    <w:rsid w:val="00974AEA"/>
    <w:rsid w:val="00980BA4"/>
    <w:rsid w:val="00982A1A"/>
    <w:rsid w:val="009855B9"/>
    <w:rsid w:val="00986505"/>
    <w:rsid w:val="00987013"/>
    <w:rsid w:val="00987E9C"/>
    <w:rsid w:val="00992E0A"/>
    <w:rsid w:val="009B2825"/>
    <w:rsid w:val="009B2FEC"/>
    <w:rsid w:val="009B44B3"/>
    <w:rsid w:val="009B50FC"/>
    <w:rsid w:val="009C0538"/>
    <w:rsid w:val="009C2E8B"/>
    <w:rsid w:val="009C420E"/>
    <w:rsid w:val="009C5B7B"/>
    <w:rsid w:val="009D3F51"/>
    <w:rsid w:val="009E298A"/>
    <w:rsid w:val="009E4029"/>
    <w:rsid w:val="009F5C62"/>
    <w:rsid w:val="009F63BA"/>
    <w:rsid w:val="00A03BDD"/>
    <w:rsid w:val="00A040D4"/>
    <w:rsid w:val="00A0578A"/>
    <w:rsid w:val="00A05EC0"/>
    <w:rsid w:val="00A07D75"/>
    <w:rsid w:val="00A22E35"/>
    <w:rsid w:val="00A37376"/>
    <w:rsid w:val="00A47428"/>
    <w:rsid w:val="00A51DA4"/>
    <w:rsid w:val="00A53CD7"/>
    <w:rsid w:val="00A54233"/>
    <w:rsid w:val="00A55FB4"/>
    <w:rsid w:val="00A6024D"/>
    <w:rsid w:val="00A63F71"/>
    <w:rsid w:val="00A671BC"/>
    <w:rsid w:val="00A91781"/>
    <w:rsid w:val="00AA6165"/>
    <w:rsid w:val="00AB0288"/>
    <w:rsid w:val="00AC29FC"/>
    <w:rsid w:val="00AC31DC"/>
    <w:rsid w:val="00AC32F7"/>
    <w:rsid w:val="00AC3420"/>
    <w:rsid w:val="00AC551E"/>
    <w:rsid w:val="00AD40CA"/>
    <w:rsid w:val="00AD4DD7"/>
    <w:rsid w:val="00AD5555"/>
    <w:rsid w:val="00AD5ABD"/>
    <w:rsid w:val="00AD6E4F"/>
    <w:rsid w:val="00AE40F0"/>
    <w:rsid w:val="00AE4599"/>
    <w:rsid w:val="00AE4C6A"/>
    <w:rsid w:val="00AE505C"/>
    <w:rsid w:val="00AE5CEC"/>
    <w:rsid w:val="00AE7601"/>
    <w:rsid w:val="00AF3847"/>
    <w:rsid w:val="00B026D0"/>
    <w:rsid w:val="00B0297B"/>
    <w:rsid w:val="00B05084"/>
    <w:rsid w:val="00B0666F"/>
    <w:rsid w:val="00B0793F"/>
    <w:rsid w:val="00B07ED1"/>
    <w:rsid w:val="00B14441"/>
    <w:rsid w:val="00B176AD"/>
    <w:rsid w:val="00B24532"/>
    <w:rsid w:val="00B3078A"/>
    <w:rsid w:val="00B337AC"/>
    <w:rsid w:val="00B367C1"/>
    <w:rsid w:val="00B5478D"/>
    <w:rsid w:val="00B5506A"/>
    <w:rsid w:val="00B56BD2"/>
    <w:rsid w:val="00B628CE"/>
    <w:rsid w:val="00B672B6"/>
    <w:rsid w:val="00B7113A"/>
    <w:rsid w:val="00B75675"/>
    <w:rsid w:val="00B8059E"/>
    <w:rsid w:val="00B83B15"/>
    <w:rsid w:val="00B86D1B"/>
    <w:rsid w:val="00B905AA"/>
    <w:rsid w:val="00B93CE5"/>
    <w:rsid w:val="00B96E4B"/>
    <w:rsid w:val="00BA1F66"/>
    <w:rsid w:val="00BA214C"/>
    <w:rsid w:val="00BA4A6F"/>
    <w:rsid w:val="00BB0010"/>
    <w:rsid w:val="00BB2D73"/>
    <w:rsid w:val="00BB32B1"/>
    <w:rsid w:val="00BB60A3"/>
    <w:rsid w:val="00BB64C2"/>
    <w:rsid w:val="00BC1372"/>
    <w:rsid w:val="00BC2042"/>
    <w:rsid w:val="00BC2C4C"/>
    <w:rsid w:val="00BC2EE6"/>
    <w:rsid w:val="00BC5F0C"/>
    <w:rsid w:val="00BD0936"/>
    <w:rsid w:val="00BD4989"/>
    <w:rsid w:val="00BD5ED3"/>
    <w:rsid w:val="00BE5B45"/>
    <w:rsid w:val="00BF0C57"/>
    <w:rsid w:val="00BF768E"/>
    <w:rsid w:val="00C01E7F"/>
    <w:rsid w:val="00C10721"/>
    <w:rsid w:val="00C15E63"/>
    <w:rsid w:val="00C20ECD"/>
    <w:rsid w:val="00C2187C"/>
    <w:rsid w:val="00C2738F"/>
    <w:rsid w:val="00C3644E"/>
    <w:rsid w:val="00C36930"/>
    <w:rsid w:val="00C44BEE"/>
    <w:rsid w:val="00C64F48"/>
    <w:rsid w:val="00C8696F"/>
    <w:rsid w:val="00C8751C"/>
    <w:rsid w:val="00CA35F5"/>
    <w:rsid w:val="00CB1798"/>
    <w:rsid w:val="00CB1886"/>
    <w:rsid w:val="00CC0F5C"/>
    <w:rsid w:val="00CC1B78"/>
    <w:rsid w:val="00CC1C31"/>
    <w:rsid w:val="00CC3B7A"/>
    <w:rsid w:val="00CC3F57"/>
    <w:rsid w:val="00CD79CF"/>
    <w:rsid w:val="00CE040D"/>
    <w:rsid w:val="00CE248F"/>
    <w:rsid w:val="00CE51C1"/>
    <w:rsid w:val="00CE6025"/>
    <w:rsid w:val="00CF267D"/>
    <w:rsid w:val="00CF79CC"/>
    <w:rsid w:val="00D00452"/>
    <w:rsid w:val="00D00B03"/>
    <w:rsid w:val="00D0256E"/>
    <w:rsid w:val="00D02C15"/>
    <w:rsid w:val="00D03151"/>
    <w:rsid w:val="00D04689"/>
    <w:rsid w:val="00D10E32"/>
    <w:rsid w:val="00D14939"/>
    <w:rsid w:val="00D15340"/>
    <w:rsid w:val="00D1683D"/>
    <w:rsid w:val="00D21569"/>
    <w:rsid w:val="00D24242"/>
    <w:rsid w:val="00D27A42"/>
    <w:rsid w:val="00D30028"/>
    <w:rsid w:val="00D30824"/>
    <w:rsid w:val="00D30C23"/>
    <w:rsid w:val="00D31897"/>
    <w:rsid w:val="00D33E32"/>
    <w:rsid w:val="00D42A8D"/>
    <w:rsid w:val="00D458BE"/>
    <w:rsid w:val="00D47DE6"/>
    <w:rsid w:val="00D53F07"/>
    <w:rsid w:val="00D56F37"/>
    <w:rsid w:val="00D606D4"/>
    <w:rsid w:val="00D66118"/>
    <w:rsid w:val="00D705AF"/>
    <w:rsid w:val="00D71C4A"/>
    <w:rsid w:val="00D83350"/>
    <w:rsid w:val="00D8468E"/>
    <w:rsid w:val="00D85C9E"/>
    <w:rsid w:val="00D91EEF"/>
    <w:rsid w:val="00D92DC0"/>
    <w:rsid w:val="00D973D0"/>
    <w:rsid w:val="00D97542"/>
    <w:rsid w:val="00DA5615"/>
    <w:rsid w:val="00DA6E80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09C5"/>
    <w:rsid w:val="00DF34EC"/>
    <w:rsid w:val="00DF38A0"/>
    <w:rsid w:val="00E06278"/>
    <w:rsid w:val="00E143B2"/>
    <w:rsid w:val="00E162F9"/>
    <w:rsid w:val="00E222C1"/>
    <w:rsid w:val="00E23E67"/>
    <w:rsid w:val="00E24C5A"/>
    <w:rsid w:val="00E310B0"/>
    <w:rsid w:val="00E31392"/>
    <w:rsid w:val="00E31814"/>
    <w:rsid w:val="00E34E59"/>
    <w:rsid w:val="00E35FAE"/>
    <w:rsid w:val="00E44501"/>
    <w:rsid w:val="00E5079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73E82"/>
    <w:rsid w:val="00E84065"/>
    <w:rsid w:val="00E86074"/>
    <w:rsid w:val="00E86953"/>
    <w:rsid w:val="00E9234B"/>
    <w:rsid w:val="00E94FDA"/>
    <w:rsid w:val="00EA5F26"/>
    <w:rsid w:val="00EB67C8"/>
    <w:rsid w:val="00EB6C7F"/>
    <w:rsid w:val="00EC6459"/>
    <w:rsid w:val="00EE45DE"/>
    <w:rsid w:val="00EE482B"/>
    <w:rsid w:val="00EE52E5"/>
    <w:rsid w:val="00EE6534"/>
    <w:rsid w:val="00EE6D4A"/>
    <w:rsid w:val="00EE7A88"/>
    <w:rsid w:val="00EF436A"/>
    <w:rsid w:val="00EF5653"/>
    <w:rsid w:val="00EF64E6"/>
    <w:rsid w:val="00EF69DE"/>
    <w:rsid w:val="00F00BD7"/>
    <w:rsid w:val="00F03D74"/>
    <w:rsid w:val="00F04220"/>
    <w:rsid w:val="00F063C4"/>
    <w:rsid w:val="00F10017"/>
    <w:rsid w:val="00F15E4D"/>
    <w:rsid w:val="00F17E82"/>
    <w:rsid w:val="00F30F8F"/>
    <w:rsid w:val="00F339F2"/>
    <w:rsid w:val="00F342FF"/>
    <w:rsid w:val="00F4056A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1065"/>
    <w:rsid w:val="00F62AC1"/>
    <w:rsid w:val="00F66E5F"/>
    <w:rsid w:val="00F73633"/>
    <w:rsid w:val="00F876C5"/>
    <w:rsid w:val="00FA18F5"/>
    <w:rsid w:val="00FA1D79"/>
    <w:rsid w:val="00FA6543"/>
    <w:rsid w:val="00FC11AF"/>
    <w:rsid w:val="00FC340C"/>
    <w:rsid w:val="00FC646D"/>
    <w:rsid w:val="00FD0705"/>
    <w:rsid w:val="00FD41BB"/>
    <w:rsid w:val="00FD72ED"/>
    <w:rsid w:val="00FE155A"/>
    <w:rsid w:val="00FE7E9A"/>
    <w:rsid w:val="00FF2D28"/>
    <w:rsid w:val="00FF2F19"/>
    <w:rsid w:val="00FF44C8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90AD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mur.riksdagen.se/?dokumentId=364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9B148-A692-402C-876E-9655AA5BB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5</Pages>
  <Words>1107</Words>
  <Characters>6701</Characters>
  <Application>Microsoft Office Word</Application>
  <DocSecurity>4</DocSecurity>
  <Lines>1675</Lines>
  <Paragraphs>354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Anna Bolmström</cp:lastModifiedBy>
  <cp:revision>2</cp:revision>
  <cp:lastPrinted>2021-06-17T14:45:00Z</cp:lastPrinted>
  <dcterms:created xsi:type="dcterms:W3CDTF">2021-06-22T12:25:00Z</dcterms:created>
  <dcterms:modified xsi:type="dcterms:W3CDTF">2021-06-22T12:25:00Z</dcterms:modified>
</cp:coreProperties>
</file>