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986" w:rsidRPr="00332986" w:rsidRDefault="00332986">
      <w:pPr>
        <w:pStyle w:val="Hemstlrubrik"/>
      </w:pPr>
      <w:r w:rsidRPr="00332986">
        <w:t>Förslag till riksdagsbeslut</w:t>
      </w:r>
    </w:p>
    <w:p w:rsidR="00332986" w:rsidRPr="00332986" w:rsidRDefault="00332986">
      <w:pPr>
        <w:pStyle w:val="Hemstlatt"/>
        <w:ind w:left="0"/>
      </w:pPr>
      <w:r w:rsidRPr="00332986">
        <w:t>Riksdagen tillkännager för regeringen som sin mening vad som anförs i motionen om att småföretagare i så stor utsträckning som möjligt ska omfattas av samma trygghet som anställda vid exempelvis sju</w:t>
      </w:r>
      <w:r w:rsidRPr="00332986">
        <w:t>k</w:t>
      </w:r>
      <w:r w:rsidRPr="00332986">
        <w:t>dom och föräldraskap.</w:t>
      </w:r>
    </w:p>
    <w:p w:rsidR="00332986" w:rsidRPr="00332986" w:rsidRDefault="00332986">
      <w:pPr>
        <w:pStyle w:val="Rubrik1"/>
      </w:pPr>
      <w:r w:rsidRPr="00332986">
        <w:t>Motivering</w:t>
      </w:r>
    </w:p>
    <w:p w:rsidR="00332986" w:rsidRPr="00332986" w:rsidRDefault="00332986">
      <w:r w:rsidRPr="00332986">
        <w:t>Ökad tillväxt och flera jobb kräver att fler personer är villiga att starta och driva företag. Att så få blir företagare beror ofta på de risker det innebär och att skyddsnätet för företagare är bristfälligt. Samhällets trygghetssystem utgår i hög grad från löntagarnas situation och är dåligt anpassade till företagarnas förhållanden.</w:t>
      </w:r>
    </w:p>
    <w:p w:rsidR="00332986" w:rsidRPr="00332986" w:rsidRDefault="00332986">
      <w:pPr>
        <w:pStyle w:val="Normaltindrag"/>
      </w:pPr>
      <w:r w:rsidRPr="00332986">
        <w:t>Arbetslöshetsförsäkringen utgår bara om man står till arbetsmarknadens förfogande, och då handlar det om att söka anställning. Först efter en tids arbetslöshet kan man få möjlighet att starta företag.</w:t>
      </w:r>
    </w:p>
    <w:p w:rsidR="00332986" w:rsidRPr="00332986" w:rsidRDefault="00332986">
      <w:pPr>
        <w:pStyle w:val="Normaltindrag"/>
      </w:pPr>
      <w:r w:rsidRPr="00332986">
        <w:t>Många småföretagare tar ofta ut låg lön under dåliga tider. Detta kan inn</w:t>
      </w:r>
      <w:r w:rsidRPr="00332986">
        <w:t>e</w:t>
      </w:r>
      <w:r w:rsidRPr="00332986">
        <w:t>bära att företagaren har låg sjukpenning, samtidigt som de fasta kostnaderna är desamma oavsett om ägaren är sjuk eller inte. Samma förhållande gäller för föräldrapenning. Reglerna för karensdagar varierar beroende på företagets juridiska form. En småföretagare är också mer utlämnad till godtycke vid behov av rehabilitering än en anställd i ett företag. Det är viktigt att också småföretagare omfattas av samhällets trygghetssystem. Därför är det viktigt att resultatet av den utredning som den socialdemokrat</w:t>
      </w:r>
      <w:r w:rsidRPr="00332986">
        <w:t>iska regeringen tillsatte i just detta syfte tas till vara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986">
        <w:trPr>
          <w:cantSplit/>
        </w:trPr>
        <w:tc>
          <w:tcPr>
            <w:tcW w:w="3046" w:type="dxa"/>
          </w:tcPr>
          <w:p w:rsidR="00332986" w:rsidRPr="00332986" w:rsidRDefault="00332986">
            <w:pPr>
              <w:pStyle w:val="UnderskriftDatum"/>
              <w:spacing w:before="240"/>
            </w:pPr>
            <w:r w:rsidRPr="00332986">
              <w:t>Stockholm den 24 september 2008</w:t>
            </w:r>
          </w:p>
        </w:tc>
        <w:tc>
          <w:tcPr>
            <w:tcW w:w="3047" w:type="dxa"/>
          </w:tcPr>
          <w:p w:rsidR="00332986" w:rsidRPr="00332986" w:rsidRDefault="00332986">
            <w:pPr>
              <w:pStyle w:val="Underskrifter"/>
              <w:spacing w:before="240"/>
            </w:pPr>
          </w:p>
        </w:tc>
      </w:tr>
      <w:tr w:rsidR="00000000" w:rsidRPr="00332986">
        <w:trPr>
          <w:cantSplit/>
        </w:trPr>
        <w:tc>
          <w:tcPr>
            <w:tcW w:w="3046" w:type="dxa"/>
          </w:tcPr>
          <w:p w:rsidR="00332986" w:rsidRPr="00332986" w:rsidRDefault="00332986">
            <w:pPr>
              <w:pStyle w:val="Underskrifter"/>
            </w:pPr>
            <w:r w:rsidRPr="00332986">
              <w:t>Berit Andnor (s)</w:t>
            </w:r>
          </w:p>
        </w:tc>
        <w:tc>
          <w:tcPr>
            <w:tcW w:w="3046" w:type="dxa"/>
          </w:tcPr>
          <w:p w:rsidR="00332986" w:rsidRPr="00332986" w:rsidRDefault="00332986">
            <w:pPr>
              <w:pStyle w:val="Underskrifter"/>
            </w:pPr>
          </w:p>
        </w:tc>
      </w:tr>
      <w:tr w:rsidR="00000000" w:rsidRPr="00332986">
        <w:trPr>
          <w:cantSplit/>
        </w:trPr>
        <w:tc>
          <w:tcPr>
            <w:tcW w:w="3046" w:type="dxa"/>
          </w:tcPr>
          <w:p w:rsidR="00332986" w:rsidRPr="00332986" w:rsidRDefault="00332986">
            <w:pPr>
              <w:pStyle w:val="Underskrifter"/>
            </w:pPr>
            <w:r w:rsidRPr="00332986">
              <w:t>Gunnar Sandberg (s)</w:t>
            </w:r>
          </w:p>
        </w:tc>
        <w:tc>
          <w:tcPr>
            <w:tcW w:w="3046" w:type="dxa"/>
          </w:tcPr>
          <w:p w:rsidR="00332986" w:rsidRPr="00332986" w:rsidRDefault="00332986">
            <w:pPr>
              <w:pStyle w:val="Underskrifter"/>
            </w:pPr>
            <w:r w:rsidRPr="00332986">
              <w:t>Marie Nordén (s)</w:t>
            </w:r>
          </w:p>
        </w:tc>
      </w:tr>
    </w:tbl>
    <w:p w:rsidR="00332986" w:rsidRPr="00332986" w:rsidRDefault="00332986">
      <w:pPr>
        <w:pStyle w:val="Normaltindrag"/>
      </w:pPr>
    </w:p>
    <w:sectPr w:rsidR="00000000" w:rsidRPr="00332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986" w:rsidRPr="00332986" w:rsidRDefault="00332986">
      <w:r w:rsidRPr="00332986">
        <w:separator/>
      </w:r>
    </w:p>
  </w:endnote>
  <w:endnote w:type="continuationSeparator" w:id="0">
    <w:p w:rsidR="00332986" w:rsidRPr="00332986" w:rsidRDefault="00332986">
      <w:r w:rsidRPr="00332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Sidfot"/>
    </w:pPr>
    <w:r w:rsidRPr="00332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640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986" w:rsidRDefault="003329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986" w:rsidRDefault="003329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Sidfot"/>
    </w:pPr>
    <w:r w:rsidRPr="00332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290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986" w:rsidRDefault="0033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986" w:rsidRDefault="0033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Sidfot"/>
    </w:pPr>
    <w:r w:rsidRPr="00332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847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986" w:rsidRDefault="0033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986" w:rsidRDefault="0033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986" w:rsidRPr="00332986" w:rsidRDefault="00332986">
      <w:r w:rsidRPr="00332986">
        <w:separator/>
      </w:r>
    </w:p>
  </w:footnote>
  <w:footnote w:type="continuationSeparator" w:id="0">
    <w:p w:rsidR="00332986" w:rsidRPr="00332986" w:rsidRDefault="00332986">
      <w:r w:rsidRPr="00332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Sidhuvud"/>
    </w:pPr>
    <w:r w:rsidRPr="00332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523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986" w:rsidRDefault="0033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986" w:rsidRDefault="0033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Sidhuvud"/>
    </w:pPr>
    <w:r w:rsidRPr="00332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806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986" w:rsidRDefault="0033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986" w:rsidRDefault="0033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86" w:rsidRPr="00332986" w:rsidRDefault="00332986">
    <w:pPr>
      <w:pStyle w:val="FSHNormal"/>
      <w:tabs>
        <w:tab w:val="right" w:pos="5840"/>
      </w:tabs>
    </w:pPr>
    <w:r w:rsidRPr="00332986">
      <w:br/>
    </w:r>
    <w:r w:rsidRPr="00332986">
      <w:fldChar w:fldCharType="begin" w:fldLock="1"/>
    </w:r>
    <w:r w:rsidRPr="00332986">
      <w:instrText xml:space="preserve"> DOCPROPERTY</w:instrText>
    </w:r>
    <w:r w:rsidRPr="00332986">
      <w:rPr>
        <w:sz w:val="18"/>
      </w:rPr>
      <w:instrText xml:space="preserve"> "YearUser" *\charformat </w:instrText>
    </w:r>
    <w:r w:rsidRPr="00332986">
      <w:fldChar w:fldCharType="separate"/>
    </w:r>
    <w:r w:rsidRPr="00332986">
      <w:t>2008/09</w:t>
    </w:r>
    <w:r w:rsidRPr="00332986">
      <w:fldChar w:fldCharType="end"/>
    </w:r>
    <w:r w:rsidRPr="00332986">
      <w:t xml:space="preserve"> </w:t>
    </w:r>
    <w:r w:rsidRPr="00332986">
      <w:tab/>
      <w:t xml:space="preserve">mnr: </w:t>
    </w:r>
    <w:r w:rsidRPr="00332986">
      <w:fldChar w:fldCharType="begin" w:fldLock="1"/>
    </w:r>
    <w:r w:rsidRPr="00332986">
      <w:instrText xml:space="preserve"> DOCPROPERTY</w:instrText>
    </w:r>
    <w:r w:rsidRPr="00332986">
      <w:rPr>
        <w:sz w:val="18"/>
      </w:rPr>
      <w:instrText xml:space="preserve"> "Motionsnummer" *\charformat </w:instrText>
    </w:r>
    <w:r w:rsidRPr="00332986">
      <w:fldChar w:fldCharType="separate"/>
    </w:r>
    <w:r w:rsidRPr="00332986">
      <w:t>Sf264</w:t>
    </w:r>
    <w:r w:rsidRPr="00332986">
      <w:fldChar w:fldCharType="end"/>
    </w:r>
    <w:r w:rsidRPr="00332986">
      <w:br/>
    </w:r>
    <w:r w:rsidRPr="00332986">
      <w:fldChar w:fldCharType="begin" w:fldLock="1"/>
    </w:r>
    <w:r w:rsidRPr="00332986">
      <w:instrText xml:space="preserve"> DOCPROPERTY</w:instrText>
    </w:r>
    <w:r w:rsidRPr="00332986">
      <w:rPr>
        <w:sz w:val="18"/>
      </w:rPr>
      <w:instrText xml:space="preserve"> "Samling" *\charformat </w:instrText>
    </w:r>
    <w:r w:rsidRPr="00332986">
      <w:fldChar w:fldCharType="end"/>
    </w:r>
    <w:r w:rsidRPr="00332986">
      <w:tab/>
      <w:t xml:space="preserve">pnr: </w:t>
    </w:r>
    <w:r w:rsidRPr="00332986">
      <w:fldChar w:fldCharType="begin" w:fldLock="1"/>
    </w:r>
    <w:r w:rsidRPr="00332986">
      <w:instrText xml:space="preserve"> DOCPROPERTY</w:instrText>
    </w:r>
    <w:r w:rsidRPr="00332986">
      <w:rPr>
        <w:sz w:val="18"/>
      </w:rPr>
      <w:instrText xml:space="preserve"> "Partinummer" *\charformat </w:instrText>
    </w:r>
    <w:r w:rsidRPr="00332986">
      <w:fldChar w:fldCharType="separate"/>
    </w:r>
    <w:r w:rsidRPr="00332986">
      <w:t>s6038</w:t>
    </w:r>
    <w:r w:rsidRPr="00332986">
      <w:fldChar w:fldCharType="end"/>
    </w:r>
  </w:p>
  <w:p w:rsidR="00332986" w:rsidRPr="00332986" w:rsidRDefault="00332986">
    <w:pPr>
      <w:pStyle w:val="FSHRub1"/>
    </w:pPr>
    <w:r w:rsidRPr="00332986">
      <w:t>Motion till riksdagen</w:t>
    </w:r>
    <w:r w:rsidRPr="00332986">
      <w:br/>
    </w:r>
    <w:r w:rsidRPr="00332986">
      <w:fldChar w:fldCharType="begin" w:fldLock="1"/>
    </w:r>
    <w:r w:rsidRPr="00332986">
      <w:instrText xml:space="preserve"> DOCPROPERTY "YearUser" *\charformat </w:instrText>
    </w:r>
    <w:r w:rsidRPr="00332986">
      <w:fldChar w:fldCharType="separate"/>
    </w:r>
    <w:r w:rsidRPr="00332986">
      <w:t>2008/09</w:t>
    </w:r>
    <w:r w:rsidRPr="00332986">
      <w:fldChar w:fldCharType="end"/>
    </w:r>
    <w:r w:rsidRPr="00332986">
      <w:t>:</w:t>
    </w:r>
    <w:r w:rsidRPr="00332986">
      <w:fldChar w:fldCharType="begin" w:fldLock="1"/>
    </w:r>
    <w:r w:rsidRPr="00332986">
      <w:instrText xml:space="preserve"> DOCPROPERTY "Motionsnummer" *\charformat </w:instrText>
    </w:r>
    <w:r w:rsidRPr="00332986">
      <w:fldChar w:fldCharType="separate"/>
    </w:r>
    <w:r w:rsidRPr="00332986">
      <w:t>Sf264</w:t>
    </w:r>
    <w:r w:rsidRPr="00332986">
      <w:fldChar w:fldCharType="end"/>
    </w:r>
  </w:p>
  <w:p w:rsidR="00332986" w:rsidRPr="00332986" w:rsidRDefault="00332986">
    <w:pPr>
      <w:pStyle w:val="FSHNormalS5"/>
    </w:pPr>
    <w:r w:rsidRPr="00332986">
      <w:fldChar w:fldCharType="begin" w:fldLock="1"/>
    </w:r>
    <w:r w:rsidRPr="00332986">
      <w:instrText xml:space="preserve"> DOCPROPERTY "MotionarText" *\charformat </w:instrText>
    </w:r>
    <w:r w:rsidRPr="00332986">
      <w:fldChar w:fldCharType="separate"/>
    </w:r>
    <w:r w:rsidRPr="00332986">
      <w:t>av Berit Andnor m.fl. (s)</w:t>
    </w:r>
    <w:r w:rsidRPr="00332986">
      <w:fldChar w:fldCharType="end"/>
    </w:r>
    <w:r w:rsidRPr="00332986">
      <w:br/>
    </w:r>
    <w:r w:rsidRPr="00332986">
      <w:fldChar w:fldCharType="begin" w:fldLock="1"/>
    </w:r>
    <w:r w:rsidRPr="00332986">
      <w:instrText xml:space="preserve"> DOCPROPERTY "SvarFrasKort" *\charformat </w:instrText>
    </w:r>
    <w:r w:rsidRPr="00332986">
      <w:fldChar w:fldCharType="end"/>
    </w:r>
  </w:p>
  <w:p w:rsidR="00332986" w:rsidRPr="00332986" w:rsidRDefault="00332986">
    <w:pPr>
      <w:pStyle w:val="FSHTitel"/>
    </w:pPr>
    <w:r w:rsidRPr="00332986">
      <w:fldChar w:fldCharType="begin" w:fldLock="1"/>
    </w:r>
    <w:r w:rsidRPr="00332986">
      <w:instrText xml:space="preserve"> DOCPROPERTY</w:instrText>
    </w:r>
    <w:r w:rsidRPr="00332986">
      <w:rPr>
        <w:sz w:val="18"/>
      </w:rPr>
      <w:instrText xml:space="preserve"> "RubrikSvar" *\charformat </w:instrText>
    </w:r>
    <w:r w:rsidRPr="00332986">
      <w:fldChar w:fldCharType="separate"/>
    </w:r>
    <w:r w:rsidRPr="00332986">
      <w:t>Småföretagarnas trygghet</w:t>
    </w:r>
    <w:r w:rsidRPr="00332986">
      <w:fldChar w:fldCharType="end"/>
    </w:r>
  </w:p>
  <w:p w:rsidR="00332986" w:rsidRPr="00332986" w:rsidRDefault="00332986">
    <w:pPr>
      <w:pStyle w:val="Normal00"/>
    </w:pPr>
  </w:p>
  <w:p w:rsidR="00332986" w:rsidRPr="00332986" w:rsidRDefault="00332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0701939">
    <w:abstractNumId w:val="8"/>
  </w:num>
  <w:num w:numId="2" w16cid:durableId="570195886">
    <w:abstractNumId w:val="9"/>
  </w:num>
  <w:num w:numId="3" w16cid:durableId="2042977885">
    <w:abstractNumId w:val="8"/>
  </w:num>
  <w:num w:numId="4" w16cid:durableId="1474909741">
    <w:abstractNumId w:val="9"/>
  </w:num>
  <w:num w:numId="5" w16cid:durableId="1245601415">
    <w:abstractNumId w:val="13"/>
  </w:num>
  <w:num w:numId="6" w16cid:durableId="594167940">
    <w:abstractNumId w:val="10"/>
  </w:num>
  <w:num w:numId="7" w16cid:durableId="568229188">
    <w:abstractNumId w:val="11"/>
  </w:num>
  <w:num w:numId="8" w16cid:durableId="1784037800">
    <w:abstractNumId w:val="12"/>
  </w:num>
  <w:num w:numId="9" w16cid:durableId="478037794">
    <w:abstractNumId w:val="8"/>
  </w:num>
  <w:num w:numId="10" w16cid:durableId="861669267">
    <w:abstractNumId w:val="3"/>
  </w:num>
  <w:num w:numId="11" w16cid:durableId="862325048">
    <w:abstractNumId w:val="2"/>
  </w:num>
  <w:num w:numId="12" w16cid:durableId="1255699323">
    <w:abstractNumId w:val="1"/>
  </w:num>
  <w:num w:numId="13" w16cid:durableId="199051646">
    <w:abstractNumId w:val="0"/>
  </w:num>
  <w:num w:numId="14" w16cid:durableId="561410509">
    <w:abstractNumId w:val="9"/>
  </w:num>
  <w:num w:numId="15" w16cid:durableId="97718959">
    <w:abstractNumId w:val="7"/>
  </w:num>
  <w:num w:numId="16" w16cid:durableId="1973321214">
    <w:abstractNumId w:val="6"/>
  </w:num>
  <w:num w:numId="17" w16cid:durableId="1412699427">
    <w:abstractNumId w:val="5"/>
  </w:num>
  <w:num w:numId="18" w16cid:durableId="374433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6FA034E-DC39-47F3-9CBF-A58816E9D614},{CA7D3CBE-D579-4C0A-9167-C63078DC176D},{CD85B743-97BA-480E-AD21-5623D019C5CE}"/>
  </w:docVars>
  <w:rsids>
    <w:rsidRoot w:val="00BB76C5"/>
    <w:rsid w:val="00332986"/>
    <w:rsid w:val="00BB7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EA9B901-FEAE-4FF3-B9E2-C7117351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1320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s6038</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s6038</dc:title>
  <dc:subject>s6038</dc:subject>
  <dc:creator>Riksdagen</dc:creator>
  <cp:keywords>Riksdagen</cp:keywords>
  <dc:description>TKG-ktrl, MSMQ4mb, PersReg-Distribution mm</dc:description>
  <cp:lastModifiedBy>Lars Brink</cp:lastModifiedBy>
  <cp:revision>2</cp:revision>
  <cp:lastPrinted>2008-11-27T10:36:00Z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Småföretagarnas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20082009000000000115000060380069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20082009000000000115000060380069</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{C51EF558-D5C0-479C-BF4E-65FAFAB3ED9C}</vt:lpwstr>
  </property>
  <property fmtid="{D5CDD505-2E9C-101B-9397-08002B2CF9AE}" pid="53" name="Överföringar">
    <vt:i4>0</vt:i4>
  </property>
  <property fmtid="{D5CDD505-2E9C-101B-9397-08002B2CF9AE}" pid="54" name="Checksum">
    <vt:lpwstr>*0005960480381*</vt:lpwstr>
  </property>
  <property fmtid="{D5CDD505-2E9C-101B-9397-08002B2CF9AE}" pid="55" name="skuggnummer">
    <vt:lpwstr>1077</vt:lpwstr>
  </property>
  <property fmtid="{D5CDD505-2E9C-101B-9397-08002B2CF9AE}" pid="56" name="urixVersion">
    <vt:lpwstr>3.2.0.8</vt:lpwstr>
  </property>
  <property fmtid="{D5CDD505-2E9C-101B-9397-08002B2CF9AE}" pid="57" name="urixOrigin">
    <vt:lpwstr>090401 18:44:50.732</vt:lpwstr>
  </property>
  <property fmtid="{D5CDD505-2E9C-101B-9397-08002B2CF9AE}" pid="58" name="urixGuid">
    <vt:lpwstr>{AB6D16F5-3276-4840-AB20-1922FFBDEEE6}</vt:lpwstr>
  </property>
</Properties>
</file>