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36F0F" w:rsidRDefault="003166C7" w14:paraId="6A78DEA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82658724DEC4C9093F41602A528FF7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ff62e9e-1715-43f2-8b53-82ff355f0361"/>
        <w:id w:val="724729443"/>
        <w:lock w:val="sdtLocked"/>
      </w:sdtPr>
      <w:sdtEndPr/>
      <w:sdtContent>
        <w:p w:rsidR="00656AE2" w:rsidRDefault="00D22264" w14:paraId="34535B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systemet med skatteuttaget för lagfart och pantbrev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EB7569B1654EAEBEC7384ECA25E6C6"/>
        </w:placeholder>
        <w:text/>
      </w:sdtPr>
      <w:sdtEndPr/>
      <w:sdtContent>
        <w:p w:rsidRPr="009B062B" w:rsidR="006D79C9" w:rsidP="00333E95" w:rsidRDefault="006D79C9" w14:paraId="3BAACC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41420" w:rsidP="00A41420" w:rsidRDefault="00A41420" w14:paraId="5D4F7C3F" w14:textId="7B88C71A">
      <w:pPr>
        <w:pStyle w:val="Normalutanindragellerluft"/>
        <w:rPr>
          <w:kern w:val="0"/>
          <w14:numSpacing w14:val="default"/>
        </w:rPr>
      </w:pPr>
      <w:r>
        <w:t>När systemet för lagfarts- och pantbrevskostnader infördes speglade stämpel</w:t>
      </w:r>
      <w:r>
        <w:softHyphen/>
        <w:t xml:space="preserve">skatten den </w:t>
      </w:r>
      <w:r w:rsidRPr="003166C7">
        <w:rPr>
          <w:spacing w:val="-3"/>
        </w:rPr>
        <w:t xml:space="preserve">faktiska kostnaden för myndigheterna </w:t>
      </w:r>
      <w:r w:rsidRPr="003166C7" w:rsidR="00D22264">
        <w:rPr>
          <w:spacing w:val="-3"/>
        </w:rPr>
        <w:t xml:space="preserve">för </w:t>
      </w:r>
      <w:r w:rsidRPr="003166C7">
        <w:rPr>
          <w:spacing w:val="-3"/>
        </w:rPr>
        <w:t>att utfärda skriftliga pantbrev och lagfartsbevis.</w:t>
      </w:r>
      <w:r>
        <w:t xml:space="preserve"> Skatten i procent beräknades på dåtidens relativt sett låga fastighetspriser och belånings</w:t>
      </w:r>
      <w:r w:rsidR="003166C7">
        <w:softHyphen/>
      </w:r>
      <w:r>
        <w:t xml:space="preserve">behov. </w:t>
      </w:r>
    </w:p>
    <w:p w:rsidR="00A41420" w:rsidP="00A41420" w:rsidRDefault="00A41420" w14:paraId="4D5E591F" w14:textId="77777777">
      <w:r w:rsidRPr="003166C7">
        <w:rPr>
          <w:spacing w:val="-3"/>
        </w:rPr>
        <w:t>I dag görs arbetet digitalt och några fysiska handlingar utfärdas inte utan allt registreras</w:t>
      </w:r>
      <w:r>
        <w:t xml:space="preserve"> </w:t>
      </w:r>
      <w:r w:rsidRPr="003166C7">
        <w:rPr>
          <w:spacing w:val="-3"/>
        </w:rPr>
        <w:t>i fastighetsregistret. Arbetsbördan för handläggaren är avsevärt mindre än med det gamla</w:t>
      </w:r>
      <w:r>
        <w:t xml:space="preserve"> papperssystemet. Trots detta tas oskäligt höga stämpelskatter ut. </w:t>
      </w:r>
    </w:p>
    <w:p w:rsidR="00A41420" w:rsidP="00A41420" w:rsidRDefault="00A41420" w14:paraId="378DEB1B" w14:textId="3DCAB552">
      <w:r w:rsidRPr="003166C7">
        <w:rPr>
          <w:spacing w:val="-3"/>
        </w:rPr>
        <w:t>Om man köper en fastighet för 5</w:t>
      </w:r>
      <w:r w:rsidRPr="003166C7" w:rsidR="00D22264">
        <w:rPr>
          <w:spacing w:val="-3"/>
        </w:rPr>
        <w:t> </w:t>
      </w:r>
      <w:r w:rsidRPr="003166C7">
        <w:rPr>
          <w:spacing w:val="-3"/>
        </w:rPr>
        <w:t>miljoner kronor blir exempelvis stämpelskatten 1,5 %,</w:t>
      </w:r>
      <w:r>
        <w:t xml:space="preserve"> dvs 75 000 kronor. Om man behöver pantbrev för att låna 3</w:t>
      </w:r>
      <w:r w:rsidR="00D22264">
        <w:t> </w:t>
      </w:r>
      <w:r>
        <w:t xml:space="preserve">miljoner kronor blir skatten 60 000 kronor (2 %). </w:t>
      </w:r>
    </w:p>
    <w:p w:rsidR="00A41420" w:rsidP="00A41420" w:rsidRDefault="00A41420" w14:paraId="5A81336A" w14:textId="753B70A4">
      <w:r w:rsidRPr="003166C7">
        <w:rPr>
          <w:spacing w:val="-3"/>
        </w:rPr>
        <w:t>Detta är helt oskäliga skatter som i praktiken inte är något annat än en extra fastighets</w:t>
      </w:r>
      <w:r w:rsidRPr="003166C7" w:rsidR="003166C7">
        <w:rPr>
          <w:spacing w:val="-3"/>
        </w:rPr>
        <w:softHyphen/>
      </w:r>
      <w:r w:rsidRPr="003166C7">
        <w:rPr>
          <w:spacing w:val="-3"/>
        </w:rPr>
        <w:t>skatt</w:t>
      </w:r>
      <w:r>
        <w:t xml:space="preserve"> som helt saknar koppling till myndighetens arbete. Skatterna medför att kostnaden för nybyggnad av bostäder ökar. Det finns inte heller någon rimlig anledning att ta ut en </w:t>
      </w:r>
      <w:r w:rsidRPr="003166C7">
        <w:rPr>
          <w:spacing w:val="-3"/>
        </w:rPr>
        <w:t>högre kostnad för ett pantbrev på 1</w:t>
      </w:r>
      <w:r w:rsidRPr="003166C7" w:rsidR="00D22264">
        <w:rPr>
          <w:spacing w:val="-3"/>
        </w:rPr>
        <w:t> </w:t>
      </w:r>
      <w:r w:rsidRPr="003166C7">
        <w:rPr>
          <w:spacing w:val="-3"/>
        </w:rPr>
        <w:t>miljon eller 100 000 kronor då arbetet för handläggaren</w:t>
      </w:r>
      <w:r>
        <w:t xml:space="preserve"> är detsamma. </w:t>
      </w:r>
    </w:p>
    <w:p w:rsidR="00276711" w:rsidP="00A41420" w:rsidRDefault="00A41420" w14:paraId="6AB478FB" w14:textId="26AD722D">
      <w:r>
        <w:t xml:space="preserve">Hela systemet </w:t>
      </w:r>
      <w:r w:rsidR="009D65F5">
        <w:t xml:space="preserve">bör ses över, och om möjligt </w:t>
      </w:r>
      <w:r>
        <w:t xml:space="preserve">ändras från en stämpelskatt till en rimlig </w:t>
      </w:r>
      <w:r w:rsidRPr="003166C7">
        <w:rPr>
          <w:spacing w:val="-3"/>
        </w:rPr>
        <w:t>fast avgift som speglar myndighetens faktiska kostnad. Alternativt borde stämpelskattens</w:t>
      </w:r>
      <w:r>
        <w:t xml:space="preserve"> procentsats sänkas dramatiskt.</w:t>
      </w:r>
    </w:p>
    <w:sdt>
      <w:sdtPr>
        <w:alias w:val="CC_Underskrifter"/>
        <w:tag w:val="CC_Underskrifter"/>
        <w:id w:val="583496634"/>
        <w:lock w:val="sdtContentLocked"/>
        <w:placeholder>
          <w:docPart w:val="B2C72D44D41D44D5ADDA56A744EE394A"/>
        </w:placeholder>
      </w:sdtPr>
      <w:sdtEndPr/>
      <w:sdtContent>
        <w:p w:rsidR="00236F0F" w:rsidP="002538FF" w:rsidRDefault="00236F0F" w14:paraId="3A1F63C0" w14:textId="77777777"/>
        <w:p w:rsidRPr="008E0FE2" w:rsidR="004801AC" w:rsidP="002538FF" w:rsidRDefault="003166C7" w14:paraId="3DD4714A" w14:textId="3FC2628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56AE2" w14:paraId="6748C4A6" w14:textId="77777777">
        <w:trPr>
          <w:cantSplit/>
        </w:trPr>
        <w:tc>
          <w:tcPr>
            <w:tcW w:w="50" w:type="pct"/>
            <w:vAlign w:val="bottom"/>
          </w:tcPr>
          <w:p w:rsidR="00656AE2" w:rsidRDefault="00D22264" w14:paraId="79C95A5E" w14:textId="77777777">
            <w:pPr>
              <w:pStyle w:val="Underskrifter"/>
              <w:spacing w:after="0"/>
            </w:pPr>
            <w:r>
              <w:lastRenderedPageBreak/>
              <w:t>Lars Engsund (M)</w:t>
            </w:r>
          </w:p>
        </w:tc>
        <w:tc>
          <w:tcPr>
            <w:tcW w:w="50" w:type="pct"/>
            <w:vAlign w:val="bottom"/>
          </w:tcPr>
          <w:p w:rsidR="00656AE2" w:rsidRDefault="00D22264" w14:paraId="3C9CD29E" w14:textId="77777777">
            <w:pPr>
              <w:pStyle w:val="Underskrifter"/>
              <w:spacing w:after="0"/>
            </w:pPr>
            <w:r>
              <w:t>Jan Ericson (M)</w:t>
            </w:r>
          </w:p>
        </w:tc>
      </w:tr>
    </w:tbl>
    <w:p w:rsidR="00AA4F67" w:rsidRDefault="00AA4F67" w14:paraId="3B7BC7E0" w14:textId="77777777"/>
    <w:sectPr w:rsidR="00AA4F6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39A2" w14:textId="77777777" w:rsidR="005A09F8" w:rsidRDefault="005A09F8" w:rsidP="000C1CAD">
      <w:pPr>
        <w:spacing w:line="240" w:lineRule="auto"/>
      </w:pPr>
      <w:r>
        <w:separator/>
      </w:r>
    </w:p>
  </w:endnote>
  <w:endnote w:type="continuationSeparator" w:id="0">
    <w:p w14:paraId="6656E584" w14:textId="77777777" w:rsidR="005A09F8" w:rsidRDefault="005A09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3B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ED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5F9D" w14:textId="00134B39" w:rsidR="00262EA3" w:rsidRPr="002538FF" w:rsidRDefault="00262EA3" w:rsidP="002538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28B4" w14:textId="77777777" w:rsidR="005A09F8" w:rsidRDefault="005A09F8" w:rsidP="000C1CAD">
      <w:pPr>
        <w:spacing w:line="240" w:lineRule="auto"/>
      </w:pPr>
      <w:r>
        <w:separator/>
      </w:r>
    </w:p>
  </w:footnote>
  <w:footnote w:type="continuationSeparator" w:id="0">
    <w:p w14:paraId="4B718C7B" w14:textId="77777777" w:rsidR="005A09F8" w:rsidRDefault="005A09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D2E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36AF19" wp14:editId="47E821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D5A04" w14:textId="0083E6C8" w:rsidR="00262EA3" w:rsidRDefault="003166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414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76711">
                                <w:t>1574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36AF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9D5A04" w14:textId="0083E6C8" w:rsidR="00262EA3" w:rsidRDefault="003166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414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76711">
                          <w:t>1574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117D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E995" w14:textId="77777777" w:rsidR="00262EA3" w:rsidRDefault="00262EA3" w:rsidP="008563AC">
    <w:pPr>
      <w:jc w:val="right"/>
    </w:pPr>
  </w:p>
  <w:p w14:paraId="60D2CC1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1440" w14:textId="77777777" w:rsidR="00262EA3" w:rsidRDefault="003166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4BE108" wp14:editId="0D04B4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B3DED4" w14:textId="31DF775F" w:rsidR="00262EA3" w:rsidRDefault="003166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538F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4142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76711">
          <w:t>1574</w:t>
        </w:r>
      </w:sdtContent>
    </w:sdt>
  </w:p>
  <w:p w14:paraId="53781CFE" w14:textId="77777777" w:rsidR="00262EA3" w:rsidRPr="008227B3" w:rsidRDefault="003166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FD1C08" w14:textId="579C3D72" w:rsidR="00262EA3" w:rsidRPr="008227B3" w:rsidRDefault="003166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38F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38FF">
          <w:t>:1581</w:t>
        </w:r>
      </w:sdtContent>
    </w:sdt>
  </w:p>
  <w:p w14:paraId="26293DFE" w14:textId="386CA235" w:rsidR="00262EA3" w:rsidRDefault="003166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538FF">
          <w:t>av Lars Engsund och Jan Ericson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3C0002" w14:textId="67E96C41" w:rsidR="00262EA3" w:rsidRDefault="00A41420" w:rsidP="00283E0F">
        <w:pPr>
          <w:pStyle w:val="FSHRub2"/>
        </w:pPr>
        <w:r>
          <w:t>Sänkning av stämpelskatten för lagfart och pantbrev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D912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14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F0F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8FF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711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6C7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09F8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AE2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C14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23B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198"/>
    <w:rsid w:val="009D65F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19A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420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4F67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264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2DF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B856E9"/>
  <w15:chartTrackingRefBased/>
  <w15:docId w15:val="{CF684A6B-69D1-48C4-86AA-D58B9184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2658724DEC4C9093F41602A528F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19BEA-9791-412D-8878-0A10CDD76C95}"/>
      </w:docPartPr>
      <w:docPartBody>
        <w:p w:rsidR="00652FB4" w:rsidRDefault="00CE309A">
          <w:pPr>
            <w:pStyle w:val="682658724DEC4C9093F41602A528FF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EB7569B1654EAEBEC7384ECA25E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418E4-F8A6-4B29-AC94-20D34F2F640F}"/>
      </w:docPartPr>
      <w:docPartBody>
        <w:p w:rsidR="00652FB4" w:rsidRDefault="00CE309A">
          <w:pPr>
            <w:pStyle w:val="A4EB7569B1654EAEBEC7384ECA25E6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C72D44D41D44D5ADDA56A744EE3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795C4-9B54-416B-AAD6-93A07A66470E}"/>
      </w:docPartPr>
      <w:docPartBody>
        <w:p w:rsidR="00814135" w:rsidRDefault="008141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9A"/>
    <w:rsid w:val="00652FB4"/>
    <w:rsid w:val="0066186A"/>
    <w:rsid w:val="00814135"/>
    <w:rsid w:val="008F13E4"/>
    <w:rsid w:val="00C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2658724DEC4C9093F41602A528FF74">
    <w:name w:val="682658724DEC4C9093F41602A528FF74"/>
  </w:style>
  <w:style w:type="paragraph" w:customStyle="1" w:styleId="A4EB7569B1654EAEBEC7384ECA25E6C6">
    <w:name w:val="A4EB7569B1654EAEBEC7384ECA25E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910F2-BF58-4401-B75D-4EA1587E142E}"/>
</file>

<file path=customXml/itemProps2.xml><?xml version="1.0" encoding="utf-8"?>
<ds:datastoreItem xmlns:ds="http://schemas.openxmlformats.org/officeDocument/2006/customXml" ds:itemID="{FF0FACF1-E4F6-4D80-AA5D-6C989D8B1CA9}"/>
</file>

<file path=customXml/itemProps3.xml><?xml version="1.0" encoding="utf-8"?>
<ds:datastoreItem xmlns:ds="http://schemas.openxmlformats.org/officeDocument/2006/customXml" ds:itemID="{B18A3D2C-0A18-4A48-85B5-04B31DE1C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1319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