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6F64D362EE040A9BB53254D38E7D72C"/>
        </w:placeholder>
        <w:text/>
      </w:sdtPr>
      <w:sdtEndPr/>
      <w:sdtContent>
        <w:p w:rsidRPr="009B062B" w:rsidR="00AF30DD" w:rsidP="00C20431" w:rsidRDefault="00AF30DD" w14:paraId="287495B9" w14:textId="77777777">
          <w:pPr>
            <w:pStyle w:val="Rubrik1"/>
            <w:spacing w:after="300"/>
          </w:pPr>
          <w:r w:rsidRPr="009B062B">
            <w:t>Förslag till riksdagsbeslut</w:t>
          </w:r>
        </w:p>
      </w:sdtContent>
    </w:sdt>
    <w:sdt>
      <w:sdtPr>
        <w:alias w:val="Yrkande 1"/>
        <w:tag w:val="7c2facf5-f82f-47cc-91d0-e1042c19033f"/>
        <w:id w:val="53669867"/>
        <w:lock w:val="sdtLocked"/>
      </w:sdtPr>
      <w:sdtEndPr/>
      <w:sdtContent>
        <w:p w:rsidR="00A934BB" w:rsidRDefault="00C8036F" w14:paraId="2F1CDEBB" w14:textId="77777777">
          <w:pPr>
            <w:pStyle w:val="Frslagstext"/>
            <w:numPr>
              <w:ilvl w:val="0"/>
              <w:numId w:val="0"/>
            </w:numPr>
          </w:pPr>
          <w:r>
            <w:t>Riksdagen ställer sig bakom det som anförs i motionen om en bättre granskning av public service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CCE3BDF5224A9E86872627E1C889B1"/>
        </w:placeholder>
        <w:text/>
      </w:sdtPr>
      <w:sdtEndPr/>
      <w:sdtContent>
        <w:p w:rsidRPr="009B062B" w:rsidR="006D79C9" w:rsidP="00333E95" w:rsidRDefault="006D79C9" w14:paraId="7F5E9F92" w14:textId="77777777">
          <w:pPr>
            <w:pStyle w:val="Rubrik1"/>
          </w:pPr>
          <w:r>
            <w:t>Motivering</w:t>
          </w:r>
        </w:p>
      </w:sdtContent>
    </w:sdt>
    <w:p w:rsidR="00BD506D" w:rsidP="00BD506D" w:rsidRDefault="00BD506D" w14:paraId="6C1CA237" w14:textId="77777777">
      <w:pPr>
        <w:pStyle w:val="Normalutanindragellerluft"/>
      </w:pPr>
      <w:r>
        <w:t>Den parlamentariska public service-kommittén hade som uppgift att utreda finansiering av och framtida uppdrag och villkor för sändningstillstånd för public service (SVT, SR och UR).</w:t>
      </w:r>
    </w:p>
    <w:p w:rsidR="00BD506D" w:rsidP="00BD506D" w:rsidRDefault="00BD506D" w14:paraId="218813B0" w14:textId="7532B94F">
      <w:r w:rsidRPr="00BD506D">
        <w:t>Tyvärr stängde regeringen med sina utredningsdirektiv effektivt möjligheten för kommittén att även se över hur ett medieetiskt system för public service kan utformas. Förslag om en utvidgning och förstärkning av det självreglerande pressetiska systemet har väckts bland annat från Utgivarna. Regeringens tilläggsdirektiv fastslog dock uttryckligen att detta inte skulle övervägas inom kommitténs arbete. Att överväga och lägga förslag om public service utan att samtidigt kunna se över hur granskning och uppföljning ska utformas på ett effektivt sätt var givetvis orimligt, vilket Moderaterna också påpekade i utredningens slutbetänkande.</w:t>
      </w:r>
    </w:p>
    <w:p w:rsidR="00BD506D" w:rsidP="00BD506D" w:rsidRDefault="00BD506D" w14:paraId="7C681C94" w14:textId="5E199CCE">
      <w:r>
        <w:t>Public service (SVT, SR och UR) är en viktig del av svenska medier. Men när verk</w:t>
      </w:r>
      <w:r w:rsidR="009B40A1">
        <w:softHyphen/>
      </w:r>
      <w:r>
        <w:t>samhet bekostas genom tvingande uttag av skattemedel har skattebetalarna rätt att ställa mycket höga krav på opartiskhet och saklighet. Det får aldrig upplevas att public service utnyttjar sin ställning för att driva egna opinioner i politiska frågor.</w:t>
      </w:r>
    </w:p>
    <w:p w:rsidR="00BD506D" w:rsidP="00BD506D" w:rsidRDefault="00BD506D" w14:paraId="411D4B35" w14:textId="77777777">
      <w:r>
        <w:t>Public service har generellt ett högt förtroende hos allmänheten, men det har minskat över tid. Hur frågor om opartiskhet och saklighet hanteras av public service är i längden avgörande för dess legitimitet och förtroende i framtiden.</w:t>
      </w:r>
    </w:p>
    <w:p w:rsidRPr="00422B9E" w:rsidR="00422B9E" w:rsidP="00BD506D" w:rsidRDefault="00BD506D" w14:paraId="1BDB0A65" w14:textId="210E127E">
      <w:r>
        <w:t xml:space="preserve">Granskningsnämnden för radio och tv är idag en ganska tandlös verksamhet, som dessutom saknar sanktionsmöjligheter. För att stärka legitimiteten för den framtida finansieringen av public service och för att öka förtroendet för mediebolagens opartiskhet och saklighet bör granskningsverksamheten stärkas. Dessutom bör någon </w:t>
      </w:r>
      <w:r>
        <w:lastRenderedPageBreak/>
        <w:t>form av sanktionsmöjligheter vid brott mot regelverket övervägas. Detta bör riksdagen ge regeringen till känna.</w:t>
      </w:r>
    </w:p>
    <w:sdt>
      <w:sdtPr>
        <w:alias w:val="CC_Underskrifter"/>
        <w:tag w:val="CC_Underskrifter"/>
        <w:id w:val="583496634"/>
        <w:lock w:val="sdtContentLocked"/>
        <w:placeholder>
          <w:docPart w:val="2F07C556EBE04E6398BF3FC68CF0693D"/>
        </w:placeholder>
      </w:sdtPr>
      <w:sdtEndPr/>
      <w:sdtContent>
        <w:p w:rsidR="00C20431" w:rsidP="00C20431" w:rsidRDefault="00C20431" w14:paraId="4DC77618" w14:textId="77777777"/>
        <w:p w:rsidRPr="008E0FE2" w:rsidR="004801AC" w:rsidP="00C20431" w:rsidRDefault="003E4C89" w14:paraId="27359398" w14:textId="54B26681"/>
      </w:sdtContent>
    </w:sdt>
    <w:tbl>
      <w:tblPr>
        <w:tblW w:w="5000" w:type="pct"/>
        <w:tblLook w:val="04A0" w:firstRow="1" w:lastRow="0" w:firstColumn="1" w:lastColumn="0" w:noHBand="0" w:noVBand="1"/>
        <w:tblCaption w:val="underskrifter"/>
      </w:tblPr>
      <w:tblGrid>
        <w:gridCol w:w="4252"/>
        <w:gridCol w:w="4252"/>
      </w:tblGrid>
      <w:tr w:rsidR="004203F5" w14:paraId="40148341" w14:textId="77777777">
        <w:trPr>
          <w:cantSplit/>
        </w:trPr>
        <w:tc>
          <w:tcPr>
            <w:tcW w:w="50" w:type="pct"/>
            <w:vAlign w:val="bottom"/>
          </w:tcPr>
          <w:p w:rsidR="004203F5" w:rsidRDefault="004034AC" w14:paraId="73294CEB" w14:textId="77777777">
            <w:pPr>
              <w:pStyle w:val="Underskrifter"/>
            </w:pPr>
            <w:r>
              <w:t>Lars Beckman (M)</w:t>
            </w:r>
          </w:p>
        </w:tc>
        <w:tc>
          <w:tcPr>
            <w:tcW w:w="50" w:type="pct"/>
            <w:vAlign w:val="bottom"/>
          </w:tcPr>
          <w:p w:rsidR="004203F5" w:rsidRDefault="004034AC" w14:paraId="1278D1C7" w14:textId="77777777">
            <w:pPr>
              <w:pStyle w:val="Underskrifter"/>
            </w:pPr>
            <w:r>
              <w:t>Jan Ericson (M)</w:t>
            </w:r>
          </w:p>
        </w:tc>
      </w:tr>
    </w:tbl>
    <w:p w:rsidR="008F3165" w:rsidRDefault="008F3165" w14:paraId="759CD0F9" w14:textId="77777777"/>
    <w:sectPr w:rsidR="008F316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EEDFD" w14:textId="77777777" w:rsidR="00BD506D" w:rsidRDefault="00BD506D" w:rsidP="000C1CAD">
      <w:pPr>
        <w:spacing w:line="240" w:lineRule="auto"/>
      </w:pPr>
      <w:r>
        <w:separator/>
      </w:r>
    </w:p>
  </w:endnote>
  <w:endnote w:type="continuationSeparator" w:id="0">
    <w:p w14:paraId="627CCE96" w14:textId="77777777" w:rsidR="00BD506D" w:rsidRDefault="00BD50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07A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139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D6978" w14:textId="7A3F068F" w:rsidR="00262EA3" w:rsidRPr="00C20431" w:rsidRDefault="00262EA3" w:rsidP="00C204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3F722" w14:textId="77777777" w:rsidR="00BD506D" w:rsidRDefault="00BD506D" w:rsidP="000C1CAD">
      <w:pPr>
        <w:spacing w:line="240" w:lineRule="auto"/>
      </w:pPr>
      <w:r>
        <w:separator/>
      </w:r>
    </w:p>
  </w:footnote>
  <w:footnote w:type="continuationSeparator" w:id="0">
    <w:p w14:paraId="4DDCCBB0" w14:textId="77777777" w:rsidR="00BD506D" w:rsidRDefault="00BD50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B5F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1D1AAA" w14:textId="77777777" w:rsidR="00262EA3" w:rsidRDefault="003E4C89" w:rsidP="008103B5">
                          <w:pPr>
                            <w:jc w:val="right"/>
                          </w:pPr>
                          <w:sdt>
                            <w:sdtPr>
                              <w:alias w:val="CC_Noformat_Partikod"/>
                              <w:tag w:val="CC_Noformat_Partikod"/>
                              <w:id w:val="-53464382"/>
                              <w:placeholder>
                                <w:docPart w:val="EAAD0BAFDF3C479DB35462C5956ADFC6"/>
                              </w:placeholder>
                              <w:text/>
                            </w:sdtPr>
                            <w:sdtEndPr/>
                            <w:sdtContent>
                              <w:r w:rsidR="00BD506D">
                                <w:t>M</w:t>
                              </w:r>
                            </w:sdtContent>
                          </w:sdt>
                          <w:sdt>
                            <w:sdtPr>
                              <w:alias w:val="CC_Noformat_Partinummer"/>
                              <w:tag w:val="CC_Noformat_Partinummer"/>
                              <w:id w:val="-1709555926"/>
                              <w:placeholder>
                                <w:docPart w:val="357C782724F44324A99709BC28D3D201"/>
                              </w:placeholder>
                              <w:text/>
                            </w:sdtPr>
                            <w:sdtEndPr/>
                            <w:sdtContent>
                              <w:r w:rsidR="00BD506D">
                                <w:t>1728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1D1AAA" w14:textId="77777777" w:rsidR="00262EA3" w:rsidRDefault="003E4C89" w:rsidP="008103B5">
                    <w:pPr>
                      <w:jc w:val="right"/>
                    </w:pPr>
                    <w:sdt>
                      <w:sdtPr>
                        <w:alias w:val="CC_Noformat_Partikod"/>
                        <w:tag w:val="CC_Noformat_Partikod"/>
                        <w:id w:val="-53464382"/>
                        <w:placeholder>
                          <w:docPart w:val="EAAD0BAFDF3C479DB35462C5956ADFC6"/>
                        </w:placeholder>
                        <w:text/>
                      </w:sdtPr>
                      <w:sdtEndPr/>
                      <w:sdtContent>
                        <w:r w:rsidR="00BD506D">
                          <w:t>M</w:t>
                        </w:r>
                      </w:sdtContent>
                    </w:sdt>
                    <w:sdt>
                      <w:sdtPr>
                        <w:alias w:val="CC_Noformat_Partinummer"/>
                        <w:tag w:val="CC_Noformat_Partinummer"/>
                        <w:id w:val="-1709555926"/>
                        <w:placeholder>
                          <w:docPart w:val="357C782724F44324A99709BC28D3D201"/>
                        </w:placeholder>
                        <w:text/>
                      </w:sdtPr>
                      <w:sdtEndPr/>
                      <w:sdtContent>
                        <w:r w:rsidR="00BD506D">
                          <w:t>1728</w:t>
                        </w:r>
                      </w:sdtContent>
                    </w:sdt>
                  </w:p>
                </w:txbxContent>
              </v:textbox>
              <w10:wrap anchorx="page"/>
            </v:shape>
          </w:pict>
        </mc:Fallback>
      </mc:AlternateContent>
    </w:r>
  </w:p>
  <w:p w14:paraId="2094B9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200E" w14:textId="77777777" w:rsidR="00262EA3" w:rsidRDefault="00262EA3" w:rsidP="008563AC">
    <w:pPr>
      <w:jc w:val="right"/>
    </w:pPr>
  </w:p>
  <w:p w14:paraId="3A0EBF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80E4B" w14:textId="77777777" w:rsidR="00262EA3" w:rsidRDefault="003E4C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C93481" w14:textId="77777777" w:rsidR="00262EA3" w:rsidRDefault="003E4C89" w:rsidP="00A314CF">
    <w:pPr>
      <w:pStyle w:val="FSHNormal"/>
      <w:spacing w:before="40"/>
    </w:pPr>
    <w:sdt>
      <w:sdtPr>
        <w:alias w:val="CC_Noformat_Motionstyp"/>
        <w:tag w:val="CC_Noformat_Motionstyp"/>
        <w:id w:val="1162973129"/>
        <w:lock w:val="sdtContentLocked"/>
        <w15:appearance w15:val="hidden"/>
        <w:text/>
      </w:sdtPr>
      <w:sdtEndPr/>
      <w:sdtContent>
        <w:r w:rsidR="00B31E4D">
          <w:t>Enskild motion</w:t>
        </w:r>
      </w:sdtContent>
    </w:sdt>
    <w:r w:rsidR="00821B36">
      <w:t xml:space="preserve"> </w:t>
    </w:r>
    <w:sdt>
      <w:sdtPr>
        <w:alias w:val="CC_Noformat_Partikod"/>
        <w:tag w:val="CC_Noformat_Partikod"/>
        <w:id w:val="1471015553"/>
        <w:text/>
      </w:sdtPr>
      <w:sdtEndPr/>
      <w:sdtContent>
        <w:r w:rsidR="00BD506D">
          <w:t>M</w:t>
        </w:r>
      </w:sdtContent>
    </w:sdt>
    <w:sdt>
      <w:sdtPr>
        <w:alias w:val="CC_Noformat_Partinummer"/>
        <w:tag w:val="CC_Noformat_Partinummer"/>
        <w:id w:val="-2014525982"/>
        <w:text/>
      </w:sdtPr>
      <w:sdtEndPr/>
      <w:sdtContent>
        <w:r w:rsidR="00BD506D">
          <w:t>1728</w:t>
        </w:r>
      </w:sdtContent>
    </w:sdt>
  </w:p>
  <w:p w14:paraId="24F009DD" w14:textId="77777777" w:rsidR="00262EA3" w:rsidRPr="008227B3" w:rsidRDefault="003E4C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B72453" w14:textId="77777777" w:rsidR="00262EA3" w:rsidRPr="008227B3" w:rsidRDefault="003E4C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1E4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1E4D">
          <w:t>:3628</w:t>
        </w:r>
      </w:sdtContent>
    </w:sdt>
  </w:p>
  <w:p w14:paraId="37F9511B" w14:textId="77777777" w:rsidR="00262EA3" w:rsidRDefault="003E4C89" w:rsidP="00E03A3D">
    <w:pPr>
      <w:pStyle w:val="Motionr"/>
    </w:pPr>
    <w:sdt>
      <w:sdtPr>
        <w:alias w:val="CC_Noformat_Avtext"/>
        <w:tag w:val="CC_Noformat_Avtext"/>
        <w:id w:val="-2020768203"/>
        <w:lock w:val="sdtContentLocked"/>
        <w15:appearance w15:val="hidden"/>
        <w:text/>
      </w:sdtPr>
      <w:sdtEndPr/>
      <w:sdtContent>
        <w:r w:rsidR="00B31E4D">
          <w:t>av Lars Beckman och Jan Ericson (båda M)</w:t>
        </w:r>
      </w:sdtContent>
    </w:sdt>
  </w:p>
  <w:sdt>
    <w:sdtPr>
      <w:alias w:val="CC_Noformat_Rubtext"/>
      <w:tag w:val="CC_Noformat_Rubtext"/>
      <w:id w:val="-218060500"/>
      <w:lock w:val="sdtLocked"/>
      <w:text/>
    </w:sdtPr>
    <w:sdtEndPr/>
    <w:sdtContent>
      <w:p w14:paraId="72A94130" w14:textId="77777777" w:rsidR="00262EA3" w:rsidRDefault="00BD506D" w:rsidP="00283E0F">
        <w:pPr>
          <w:pStyle w:val="FSHRub2"/>
        </w:pPr>
        <w:r>
          <w:t>Granskning av public service</w:t>
        </w:r>
      </w:p>
    </w:sdtContent>
  </w:sdt>
  <w:sdt>
    <w:sdtPr>
      <w:alias w:val="CC_Boilerplate_3"/>
      <w:tag w:val="CC_Boilerplate_3"/>
      <w:id w:val="1606463544"/>
      <w:lock w:val="sdtContentLocked"/>
      <w15:appearance w15:val="hidden"/>
      <w:text w:multiLine="1"/>
    </w:sdtPr>
    <w:sdtEndPr/>
    <w:sdtContent>
      <w:p w14:paraId="6236BA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D50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1F3"/>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87B"/>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C89"/>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4AC"/>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3F5"/>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165"/>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0A1"/>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4BB"/>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E4D"/>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06D"/>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431"/>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36F"/>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8A5"/>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6E0"/>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4E6"/>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FB7921B5-B2DA-499D-B271-AC04A1FB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F64D362EE040A9BB53254D38E7D72C"/>
        <w:category>
          <w:name w:val="Allmänt"/>
          <w:gallery w:val="placeholder"/>
        </w:category>
        <w:types>
          <w:type w:val="bbPlcHdr"/>
        </w:types>
        <w:behaviors>
          <w:behavior w:val="content"/>
        </w:behaviors>
        <w:guid w:val="{188B4A3F-25A6-4E8D-955A-2D0937DF6D57}"/>
      </w:docPartPr>
      <w:docPartBody>
        <w:p w:rsidR="00561411" w:rsidRDefault="00561411">
          <w:pPr>
            <w:pStyle w:val="A6F64D362EE040A9BB53254D38E7D72C"/>
          </w:pPr>
          <w:r w:rsidRPr="005A0A93">
            <w:rPr>
              <w:rStyle w:val="Platshllartext"/>
            </w:rPr>
            <w:t>Förslag till riksdagsbeslut</w:t>
          </w:r>
        </w:p>
      </w:docPartBody>
    </w:docPart>
    <w:docPart>
      <w:docPartPr>
        <w:name w:val="EFCCE3BDF5224A9E86872627E1C889B1"/>
        <w:category>
          <w:name w:val="Allmänt"/>
          <w:gallery w:val="placeholder"/>
        </w:category>
        <w:types>
          <w:type w:val="bbPlcHdr"/>
        </w:types>
        <w:behaviors>
          <w:behavior w:val="content"/>
        </w:behaviors>
        <w:guid w:val="{EC1EF3C8-4915-487D-8236-3BA4D57C1833}"/>
      </w:docPartPr>
      <w:docPartBody>
        <w:p w:rsidR="00561411" w:rsidRDefault="00561411">
          <w:pPr>
            <w:pStyle w:val="EFCCE3BDF5224A9E86872627E1C889B1"/>
          </w:pPr>
          <w:r w:rsidRPr="005A0A93">
            <w:rPr>
              <w:rStyle w:val="Platshllartext"/>
            </w:rPr>
            <w:t>Motivering</w:t>
          </w:r>
        </w:p>
      </w:docPartBody>
    </w:docPart>
    <w:docPart>
      <w:docPartPr>
        <w:name w:val="EAAD0BAFDF3C479DB35462C5956ADFC6"/>
        <w:category>
          <w:name w:val="Allmänt"/>
          <w:gallery w:val="placeholder"/>
        </w:category>
        <w:types>
          <w:type w:val="bbPlcHdr"/>
        </w:types>
        <w:behaviors>
          <w:behavior w:val="content"/>
        </w:behaviors>
        <w:guid w:val="{302357CA-E9E0-4EBA-8156-08FBF2ADB546}"/>
      </w:docPartPr>
      <w:docPartBody>
        <w:p w:rsidR="00561411" w:rsidRDefault="00561411">
          <w:pPr>
            <w:pStyle w:val="EAAD0BAFDF3C479DB35462C5956ADFC6"/>
          </w:pPr>
          <w:r>
            <w:rPr>
              <w:rStyle w:val="Platshllartext"/>
            </w:rPr>
            <w:t xml:space="preserve"> </w:t>
          </w:r>
        </w:p>
      </w:docPartBody>
    </w:docPart>
    <w:docPart>
      <w:docPartPr>
        <w:name w:val="357C782724F44324A99709BC28D3D201"/>
        <w:category>
          <w:name w:val="Allmänt"/>
          <w:gallery w:val="placeholder"/>
        </w:category>
        <w:types>
          <w:type w:val="bbPlcHdr"/>
        </w:types>
        <w:behaviors>
          <w:behavior w:val="content"/>
        </w:behaviors>
        <w:guid w:val="{D81827BF-6E72-4274-AA1E-E03FA84DE28D}"/>
      </w:docPartPr>
      <w:docPartBody>
        <w:p w:rsidR="00561411" w:rsidRDefault="00561411">
          <w:pPr>
            <w:pStyle w:val="357C782724F44324A99709BC28D3D201"/>
          </w:pPr>
          <w:r>
            <w:t xml:space="preserve"> </w:t>
          </w:r>
        </w:p>
      </w:docPartBody>
    </w:docPart>
    <w:docPart>
      <w:docPartPr>
        <w:name w:val="2F07C556EBE04E6398BF3FC68CF0693D"/>
        <w:category>
          <w:name w:val="Allmänt"/>
          <w:gallery w:val="placeholder"/>
        </w:category>
        <w:types>
          <w:type w:val="bbPlcHdr"/>
        </w:types>
        <w:behaviors>
          <w:behavior w:val="content"/>
        </w:behaviors>
        <w:guid w:val="{7C7E64FD-9228-47BB-AA23-FDDF2FEB64B7}"/>
      </w:docPartPr>
      <w:docPartBody>
        <w:p w:rsidR="00180B0C" w:rsidRDefault="00180B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1"/>
    <w:rsid w:val="00180B0C"/>
    <w:rsid w:val="005614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F64D362EE040A9BB53254D38E7D72C">
    <w:name w:val="A6F64D362EE040A9BB53254D38E7D72C"/>
  </w:style>
  <w:style w:type="paragraph" w:customStyle="1" w:styleId="EFCCE3BDF5224A9E86872627E1C889B1">
    <w:name w:val="EFCCE3BDF5224A9E86872627E1C889B1"/>
  </w:style>
  <w:style w:type="paragraph" w:customStyle="1" w:styleId="EAAD0BAFDF3C479DB35462C5956ADFC6">
    <w:name w:val="EAAD0BAFDF3C479DB35462C5956ADFC6"/>
  </w:style>
  <w:style w:type="paragraph" w:customStyle="1" w:styleId="357C782724F44324A99709BC28D3D201">
    <w:name w:val="357C782724F44324A99709BC28D3D2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C3B39D-AF89-426D-8FE5-1EB0753B0BF2}"/>
</file>

<file path=customXml/itemProps2.xml><?xml version="1.0" encoding="utf-8"?>
<ds:datastoreItem xmlns:ds="http://schemas.openxmlformats.org/officeDocument/2006/customXml" ds:itemID="{DB138943-79D6-4C72-91E7-0077FDA64CA5}"/>
</file>

<file path=customXml/itemProps3.xml><?xml version="1.0" encoding="utf-8"?>
<ds:datastoreItem xmlns:ds="http://schemas.openxmlformats.org/officeDocument/2006/customXml" ds:itemID="{B1971AAF-40F9-40B4-B23A-A18AFAFDF58B}"/>
</file>

<file path=docProps/app.xml><?xml version="1.0" encoding="utf-8"?>
<Properties xmlns="http://schemas.openxmlformats.org/officeDocument/2006/extended-properties" xmlns:vt="http://schemas.openxmlformats.org/officeDocument/2006/docPropsVTypes">
  <Template>Normal</Template>
  <TotalTime>3</TotalTime>
  <Pages>2</Pages>
  <Words>289</Words>
  <Characters>1755</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M1728 Granskning av public service</vt:lpstr>
      <vt:lpstr>
      </vt:lpstr>
    </vt:vector>
  </TitlesOfParts>
  <Company>Sveriges riksdag</Company>
  <LinksUpToDate>false</LinksUpToDate>
  <CharactersWithSpaces>2033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