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1B41" w:rsidRDefault="00CD4440" w14:paraId="3D1366CE" w14:textId="77777777">
      <w:pPr>
        <w:pStyle w:val="RubrikFrslagTIllRiksdagsbeslut"/>
      </w:pPr>
      <w:sdt>
        <w:sdtPr>
          <w:alias w:val="CC_Boilerplate_4"/>
          <w:tag w:val="CC_Boilerplate_4"/>
          <w:id w:val="-1644581176"/>
          <w:lock w:val="sdtContentLocked"/>
          <w:placeholder>
            <w:docPart w:val="44FCEAF5C63E462AAF2C00BA7F927A95"/>
          </w:placeholder>
          <w:text/>
        </w:sdtPr>
        <w:sdtEndPr/>
        <w:sdtContent>
          <w:r w:rsidRPr="009B062B" w:rsidR="00AF30DD">
            <w:t>Förslag till riksdagsbeslut</w:t>
          </w:r>
        </w:sdtContent>
      </w:sdt>
      <w:bookmarkEnd w:id="0"/>
      <w:bookmarkEnd w:id="1"/>
    </w:p>
    <w:sdt>
      <w:sdtPr>
        <w:alias w:val="Yrkande 1"/>
        <w:tag w:val="1d54e1de-c098-46b8-8393-76319f879ea5"/>
        <w:id w:val="1516498825"/>
        <w:lock w:val="sdtLocked"/>
      </w:sdtPr>
      <w:sdtEndPr/>
      <w:sdtContent>
        <w:p w:rsidR="00D548EC" w:rsidRDefault="00BD30D4" w14:paraId="48AFA43A" w14:textId="77777777">
          <w:pPr>
            <w:pStyle w:val="Frslagstext"/>
            <w:numPr>
              <w:ilvl w:val="0"/>
              <w:numId w:val="0"/>
            </w:numPr>
          </w:pPr>
          <w:r>
            <w:t>Riksdagen ställer sig bakom det som anförs i motionen om att utreda möjligheterna att reglera avgifterna för miljötillsyn så företagen inte missgynnas beroende på i vilken kommun företagen verkar,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99E62A666943A28E848972E2EE9C3E"/>
        </w:placeholder>
        <w:text/>
      </w:sdtPr>
      <w:sdtEndPr/>
      <w:sdtContent>
        <w:p w:rsidRPr="009B062B" w:rsidR="006D79C9" w:rsidP="00333E95" w:rsidRDefault="006D79C9" w14:paraId="56FBB6DD" w14:textId="77777777">
          <w:pPr>
            <w:pStyle w:val="Rubrik1"/>
          </w:pPr>
          <w:r>
            <w:t>Motivering</w:t>
          </w:r>
        </w:p>
      </w:sdtContent>
    </w:sdt>
    <w:bookmarkEnd w:displacedByCustomXml="prev" w:id="3"/>
    <w:bookmarkEnd w:displacedByCustomXml="prev" w:id="4"/>
    <w:p w:rsidR="00E2522B" w:rsidP="00CD4440" w:rsidRDefault="00E2522B" w14:paraId="7A4F5312" w14:textId="083642E7">
      <w:pPr>
        <w:pStyle w:val="Normalutanindragellerluft"/>
      </w:pPr>
      <w:r>
        <w:t xml:space="preserve">Syftet med miljöbalken är att främja en hållbar utveckling, och värna om människors och djurs hälsa och miljön. Värdefulla natur- och kulturmiljöer ska värnas, den biologiska mångfalden ska bevaras, man ska hushålla med naturtillgångar samt främja återvinning och </w:t>
      </w:r>
      <w:proofErr w:type="spellStart"/>
      <w:r>
        <w:t>kretsloppstänk</w:t>
      </w:r>
      <w:proofErr w:type="spellEnd"/>
      <w:r>
        <w:t>.</w:t>
      </w:r>
    </w:p>
    <w:p w:rsidR="00E2522B" w:rsidP="00CD4440" w:rsidRDefault="00E2522B" w14:paraId="5032D10D" w14:textId="60B0A016">
      <w:r>
        <w:t>Miljötillsyn genomförs för att säkerställa syftet med miljöbalken. Genom tillsyn kan man upptäcka avvikelser och åstadkomma åtgärder som är av betydelse för miljön och människors hälsa. Definitionen av begreppet tillsyn återfinns i 26 kap</w:t>
      </w:r>
      <w:r w:rsidR="00BD30D4">
        <w:t>.</w:t>
      </w:r>
      <w:r>
        <w:t xml:space="preserve"> 1</w:t>
      </w:r>
      <w:r w:rsidR="00BD30D4">
        <w:t> </w:t>
      </w:r>
      <w:r>
        <w:t xml:space="preserve">§ miljöbalken. </w:t>
      </w:r>
    </w:p>
    <w:p w:rsidR="00E2522B" w:rsidP="00CD4440" w:rsidRDefault="00E2522B" w14:paraId="488AAEC6" w14:textId="29601E08">
      <w:r>
        <w:t>Tillsyn ska alltså omfatta granskning för att kontrollera att ett tillsynsobjekt följer miljöbalken</w:t>
      </w:r>
      <w:r w:rsidR="00BD30D4">
        <w:t>. T</w:t>
      </w:r>
      <w:r>
        <w:t xml:space="preserve">illsynen </w:t>
      </w:r>
      <w:r w:rsidR="00BD30D4">
        <w:t xml:space="preserve">ska även </w:t>
      </w:r>
      <w:r>
        <w:t xml:space="preserve">omfatta främjande och förebyggande åtgärder som riktar sig till en enskild aktör för att underlätta för denna att följa gällande regler. </w:t>
      </w:r>
    </w:p>
    <w:p w:rsidRPr="00422B9E" w:rsidR="00422B9E" w:rsidP="00CD4440" w:rsidRDefault="00E2522B" w14:paraId="11A32C75" w14:textId="2FF220A7">
      <w:r>
        <w:t>Flertalet företagare är kritiska mot att det är så stora skillnader mellan avgifterna för miljötillsyn mellan olika kommuner. Ett syfte är att tillsynen ska ge företag möjligheten att verka på lika villkor.  Därav finns behovet att reglera avgifterna så företagen inte missgynnas beroende på i vilken kommun företage</w:t>
      </w:r>
      <w:r w:rsidR="00E135B3">
        <w:t>n</w:t>
      </w:r>
      <w:r>
        <w:t xml:space="preserve"> verkar.</w:t>
      </w:r>
    </w:p>
    <w:sdt>
      <w:sdtPr>
        <w:rPr>
          <w:i/>
          <w:noProof/>
        </w:rPr>
        <w:alias w:val="CC_Underskrifter"/>
        <w:tag w:val="CC_Underskrifter"/>
        <w:id w:val="583496634"/>
        <w:lock w:val="sdtContentLocked"/>
        <w:placeholder>
          <w:docPart w:val="88FAFDBDF2E742E5958C55AD63180115"/>
        </w:placeholder>
      </w:sdtPr>
      <w:sdtEndPr>
        <w:rPr>
          <w:i w:val="0"/>
          <w:noProof w:val="0"/>
        </w:rPr>
      </w:sdtEndPr>
      <w:sdtContent>
        <w:p w:rsidR="00B01B41" w:rsidP="00B01B41" w:rsidRDefault="00B01B41" w14:paraId="1C05672D" w14:textId="77777777"/>
        <w:p w:rsidRPr="008E0FE2" w:rsidR="004801AC" w:rsidP="00B01B41" w:rsidRDefault="00CD4440" w14:paraId="2ADB06A7" w14:textId="447D442F"/>
      </w:sdtContent>
    </w:sdt>
    <w:tbl>
      <w:tblPr>
        <w:tblW w:w="5000" w:type="pct"/>
        <w:tblLook w:val="04A0" w:firstRow="1" w:lastRow="0" w:firstColumn="1" w:lastColumn="0" w:noHBand="0" w:noVBand="1"/>
        <w:tblCaption w:val="underskrifter"/>
      </w:tblPr>
      <w:tblGrid>
        <w:gridCol w:w="4252"/>
        <w:gridCol w:w="4252"/>
      </w:tblGrid>
      <w:tr w:rsidR="00D548EC" w14:paraId="67F324FB" w14:textId="77777777">
        <w:trPr>
          <w:cantSplit/>
        </w:trPr>
        <w:tc>
          <w:tcPr>
            <w:tcW w:w="50" w:type="pct"/>
            <w:vAlign w:val="bottom"/>
          </w:tcPr>
          <w:p w:rsidR="00D548EC" w:rsidRDefault="00BD30D4" w14:paraId="5CEB5061" w14:textId="77777777">
            <w:pPr>
              <w:pStyle w:val="Underskrifter"/>
              <w:spacing w:after="0"/>
            </w:pPr>
            <w:r>
              <w:t>Daniel Persson (SD)</w:t>
            </w:r>
          </w:p>
        </w:tc>
        <w:tc>
          <w:tcPr>
            <w:tcW w:w="50" w:type="pct"/>
            <w:vAlign w:val="bottom"/>
          </w:tcPr>
          <w:p w:rsidR="00D548EC" w:rsidRDefault="00D548EC" w14:paraId="4A779099" w14:textId="77777777">
            <w:pPr>
              <w:pStyle w:val="Underskrifter"/>
              <w:spacing w:after="0"/>
            </w:pPr>
          </w:p>
        </w:tc>
      </w:tr>
    </w:tbl>
    <w:p w:rsidR="00C01450" w:rsidRDefault="00C01450" w14:paraId="64B4E6E1" w14:textId="77777777"/>
    <w:sectPr w:rsidR="00C0145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C4B9C" w14:textId="77777777" w:rsidR="006F68DC" w:rsidRDefault="006F68DC" w:rsidP="000C1CAD">
      <w:pPr>
        <w:spacing w:line="240" w:lineRule="auto"/>
      </w:pPr>
      <w:r>
        <w:separator/>
      </w:r>
    </w:p>
  </w:endnote>
  <w:endnote w:type="continuationSeparator" w:id="0">
    <w:p w14:paraId="1B7997DB" w14:textId="77777777" w:rsidR="006F68DC" w:rsidRDefault="006F68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A7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A0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E474" w14:textId="51B4D5AB" w:rsidR="00262EA3" w:rsidRPr="00B01B41" w:rsidRDefault="00262EA3" w:rsidP="00B01B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7E49E" w14:textId="77777777" w:rsidR="006F68DC" w:rsidRDefault="006F68DC" w:rsidP="000C1CAD">
      <w:pPr>
        <w:spacing w:line="240" w:lineRule="auto"/>
      </w:pPr>
      <w:r>
        <w:separator/>
      </w:r>
    </w:p>
  </w:footnote>
  <w:footnote w:type="continuationSeparator" w:id="0">
    <w:p w14:paraId="0721C37C" w14:textId="77777777" w:rsidR="006F68DC" w:rsidRDefault="006F68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12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6A89B4" wp14:editId="3A31A7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01C722" w14:textId="3974C3F4" w:rsidR="00262EA3" w:rsidRDefault="00CD4440" w:rsidP="008103B5">
                          <w:pPr>
                            <w:jc w:val="right"/>
                          </w:pPr>
                          <w:sdt>
                            <w:sdtPr>
                              <w:alias w:val="CC_Noformat_Partikod"/>
                              <w:tag w:val="CC_Noformat_Partikod"/>
                              <w:id w:val="-53464382"/>
                              <w:text/>
                            </w:sdtPr>
                            <w:sdtEndPr/>
                            <w:sdtContent>
                              <w:r w:rsidR="00E2522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A89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01C722" w14:textId="3974C3F4" w:rsidR="00262EA3" w:rsidRDefault="00CD4440" w:rsidP="008103B5">
                    <w:pPr>
                      <w:jc w:val="right"/>
                    </w:pPr>
                    <w:sdt>
                      <w:sdtPr>
                        <w:alias w:val="CC_Noformat_Partikod"/>
                        <w:tag w:val="CC_Noformat_Partikod"/>
                        <w:id w:val="-53464382"/>
                        <w:text/>
                      </w:sdtPr>
                      <w:sdtEndPr/>
                      <w:sdtContent>
                        <w:r w:rsidR="00E2522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4FAFF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2615" w14:textId="77777777" w:rsidR="00262EA3" w:rsidRDefault="00262EA3" w:rsidP="008563AC">
    <w:pPr>
      <w:jc w:val="right"/>
    </w:pPr>
  </w:p>
  <w:p w14:paraId="0E4CE7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0F42" w14:textId="77777777" w:rsidR="00262EA3" w:rsidRDefault="00CD44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02A614" wp14:editId="66AA15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260822" w14:textId="1D9892B2" w:rsidR="00262EA3" w:rsidRDefault="00CD4440" w:rsidP="00A314CF">
    <w:pPr>
      <w:pStyle w:val="FSHNormal"/>
      <w:spacing w:before="40"/>
    </w:pPr>
    <w:sdt>
      <w:sdtPr>
        <w:alias w:val="CC_Noformat_Motionstyp"/>
        <w:tag w:val="CC_Noformat_Motionstyp"/>
        <w:id w:val="1162973129"/>
        <w:lock w:val="sdtContentLocked"/>
        <w15:appearance w15:val="hidden"/>
        <w:text/>
      </w:sdtPr>
      <w:sdtEndPr/>
      <w:sdtContent>
        <w:r w:rsidR="00B01B41">
          <w:t>Enskild motion</w:t>
        </w:r>
      </w:sdtContent>
    </w:sdt>
    <w:r w:rsidR="00821B36">
      <w:t xml:space="preserve"> </w:t>
    </w:r>
    <w:sdt>
      <w:sdtPr>
        <w:alias w:val="CC_Noformat_Partikod"/>
        <w:tag w:val="CC_Noformat_Partikod"/>
        <w:id w:val="1471015553"/>
        <w:text/>
      </w:sdtPr>
      <w:sdtEndPr/>
      <w:sdtContent>
        <w:r w:rsidR="00E2522B">
          <w:t>SD</w:t>
        </w:r>
      </w:sdtContent>
    </w:sdt>
    <w:sdt>
      <w:sdtPr>
        <w:alias w:val="CC_Noformat_Partinummer"/>
        <w:tag w:val="CC_Noformat_Partinummer"/>
        <w:id w:val="-2014525982"/>
        <w:showingPlcHdr/>
        <w:text/>
      </w:sdtPr>
      <w:sdtEndPr/>
      <w:sdtContent>
        <w:r w:rsidR="00821B36">
          <w:t xml:space="preserve"> </w:t>
        </w:r>
      </w:sdtContent>
    </w:sdt>
  </w:p>
  <w:p w14:paraId="0612B9D3" w14:textId="77777777" w:rsidR="00262EA3" w:rsidRPr="008227B3" w:rsidRDefault="00CD44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6F9358" w14:textId="1D2481C8" w:rsidR="00262EA3" w:rsidRPr="008227B3" w:rsidRDefault="00CD44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B4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B41">
          <w:t>:697</w:t>
        </w:r>
      </w:sdtContent>
    </w:sdt>
  </w:p>
  <w:p w14:paraId="2E745995" w14:textId="10FB01C6" w:rsidR="00262EA3" w:rsidRDefault="00CD4440" w:rsidP="00E03A3D">
    <w:pPr>
      <w:pStyle w:val="Motionr"/>
    </w:pPr>
    <w:sdt>
      <w:sdtPr>
        <w:alias w:val="CC_Noformat_Avtext"/>
        <w:tag w:val="CC_Noformat_Avtext"/>
        <w:id w:val="-2020768203"/>
        <w:lock w:val="sdtContentLocked"/>
        <w15:appearance w15:val="hidden"/>
        <w:text/>
      </w:sdtPr>
      <w:sdtEndPr/>
      <w:sdtContent>
        <w:r w:rsidR="00B01B41">
          <w:t>av Daniel Persson (SD)</w:t>
        </w:r>
      </w:sdtContent>
    </w:sdt>
  </w:p>
  <w:sdt>
    <w:sdtPr>
      <w:alias w:val="CC_Noformat_Rubtext"/>
      <w:tag w:val="CC_Noformat_Rubtext"/>
      <w:id w:val="-218060500"/>
      <w:lock w:val="sdtLocked"/>
      <w:text/>
    </w:sdtPr>
    <w:sdtEndPr/>
    <w:sdtContent>
      <w:p w14:paraId="409D6EF6" w14:textId="5C851768" w:rsidR="00262EA3" w:rsidRDefault="00E2522B" w:rsidP="00283E0F">
        <w:pPr>
          <w:pStyle w:val="FSHRub2"/>
        </w:pPr>
        <w:r>
          <w:t>Miljötillsyn</w:t>
        </w:r>
      </w:p>
    </w:sdtContent>
  </w:sdt>
  <w:sdt>
    <w:sdtPr>
      <w:alias w:val="CC_Boilerplate_3"/>
      <w:tag w:val="CC_Boilerplate_3"/>
      <w:id w:val="1606463544"/>
      <w:lock w:val="sdtContentLocked"/>
      <w15:appearance w15:val="hidden"/>
      <w:text w:multiLine="1"/>
    </w:sdtPr>
    <w:sdtEndPr/>
    <w:sdtContent>
      <w:p w14:paraId="72B6B8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52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8DC"/>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5AA"/>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12B"/>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B41"/>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0D4"/>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45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033"/>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440"/>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8EC"/>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5B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2B"/>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B31"/>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480C2D"/>
  <w15:chartTrackingRefBased/>
  <w15:docId w15:val="{1795851E-66D3-41E3-B0A5-E83049B9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FCEAF5C63E462AAF2C00BA7F927A95"/>
        <w:category>
          <w:name w:val="Allmänt"/>
          <w:gallery w:val="placeholder"/>
        </w:category>
        <w:types>
          <w:type w:val="bbPlcHdr"/>
        </w:types>
        <w:behaviors>
          <w:behavior w:val="content"/>
        </w:behaviors>
        <w:guid w:val="{6B29B7A2-FA04-4A7F-915B-BA8DB98AE7A0}"/>
      </w:docPartPr>
      <w:docPartBody>
        <w:p w:rsidR="007339B2" w:rsidRDefault="00E9335D">
          <w:pPr>
            <w:pStyle w:val="44FCEAF5C63E462AAF2C00BA7F927A95"/>
          </w:pPr>
          <w:r w:rsidRPr="005A0A93">
            <w:rPr>
              <w:rStyle w:val="Platshllartext"/>
            </w:rPr>
            <w:t>Förslag till riksdagsbeslut</w:t>
          </w:r>
        </w:p>
      </w:docPartBody>
    </w:docPart>
    <w:docPart>
      <w:docPartPr>
        <w:name w:val="6E99E62A666943A28E848972E2EE9C3E"/>
        <w:category>
          <w:name w:val="Allmänt"/>
          <w:gallery w:val="placeholder"/>
        </w:category>
        <w:types>
          <w:type w:val="bbPlcHdr"/>
        </w:types>
        <w:behaviors>
          <w:behavior w:val="content"/>
        </w:behaviors>
        <w:guid w:val="{9014C3D3-9890-4565-8158-67695795EC3D}"/>
      </w:docPartPr>
      <w:docPartBody>
        <w:p w:rsidR="007339B2" w:rsidRDefault="00E9335D">
          <w:pPr>
            <w:pStyle w:val="6E99E62A666943A28E848972E2EE9C3E"/>
          </w:pPr>
          <w:r w:rsidRPr="005A0A93">
            <w:rPr>
              <w:rStyle w:val="Platshllartext"/>
            </w:rPr>
            <w:t>Motivering</w:t>
          </w:r>
        </w:p>
      </w:docPartBody>
    </w:docPart>
    <w:docPart>
      <w:docPartPr>
        <w:name w:val="88FAFDBDF2E742E5958C55AD63180115"/>
        <w:category>
          <w:name w:val="Allmänt"/>
          <w:gallery w:val="placeholder"/>
        </w:category>
        <w:types>
          <w:type w:val="bbPlcHdr"/>
        </w:types>
        <w:behaviors>
          <w:behavior w:val="content"/>
        </w:behaviors>
        <w:guid w:val="{237BB7EC-84E1-42FE-BFD6-867ACD4BD037}"/>
      </w:docPartPr>
      <w:docPartBody>
        <w:p w:rsidR="0026114B" w:rsidRDefault="002611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B2"/>
    <w:rsid w:val="0026114B"/>
    <w:rsid w:val="00444802"/>
    <w:rsid w:val="007339B2"/>
    <w:rsid w:val="00E93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FCEAF5C63E462AAF2C00BA7F927A95">
    <w:name w:val="44FCEAF5C63E462AAF2C00BA7F927A95"/>
  </w:style>
  <w:style w:type="paragraph" w:customStyle="1" w:styleId="6E99E62A666943A28E848972E2EE9C3E">
    <w:name w:val="6E99E62A666943A28E848972E2EE9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043D5-4B05-4B46-9103-057C8EC5CDBC}"/>
</file>

<file path=customXml/itemProps2.xml><?xml version="1.0" encoding="utf-8"?>
<ds:datastoreItem xmlns:ds="http://schemas.openxmlformats.org/officeDocument/2006/customXml" ds:itemID="{81B6E07C-539F-4378-968B-C9A4CF1D8C6A}"/>
</file>

<file path=customXml/itemProps3.xml><?xml version="1.0" encoding="utf-8"?>
<ds:datastoreItem xmlns:ds="http://schemas.openxmlformats.org/officeDocument/2006/customXml" ds:itemID="{D122E205-7B9E-4CF0-B4FC-D70D4F5BF204}"/>
</file>

<file path=docProps/app.xml><?xml version="1.0" encoding="utf-8"?>
<Properties xmlns="http://schemas.openxmlformats.org/officeDocument/2006/extended-properties" xmlns:vt="http://schemas.openxmlformats.org/officeDocument/2006/docPropsVTypes">
  <Template>Normal</Template>
  <TotalTime>7</TotalTime>
  <Pages>1</Pages>
  <Words>206</Words>
  <Characters>1234</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