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8F76AC0" w14:textId="77777777">
      <w:pPr>
        <w:pStyle w:val="Normalutanindragellerluft"/>
      </w:pPr>
      <w:r>
        <w:t xml:space="preserve"> </w:t>
      </w:r>
    </w:p>
    <w:sdt>
      <w:sdtPr>
        <w:alias w:val="CC_Boilerplate_4"/>
        <w:tag w:val="CC_Boilerplate_4"/>
        <w:id w:val="-1644581176"/>
        <w:lock w:val="sdtLocked"/>
        <w:placeholder>
          <w:docPart w:val="1E4E527518754368814FAE73A6115717"/>
        </w:placeholder>
        <w15:appearance w15:val="hidden"/>
        <w:text/>
      </w:sdtPr>
      <w:sdtEndPr/>
      <w:sdtContent>
        <w:p w:rsidRPr="009B062B" w:rsidR="00AF30DD" w:rsidP="009B062B" w:rsidRDefault="00AF30DD" w14:paraId="38F76AC1" w14:textId="77777777">
          <w:pPr>
            <w:pStyle w:val="RubrikFrslagTIllRiksdagsbeslut"/>
          </w:pPr>
          <w:r w:rsidRPr="009B062B">
            <w:t>Förslag till riksdagsbeslut</w:t>
          </w:r>
        </w:p>
      </w:sdtContent>
    </w:sdt>
    <w:sdt>
      <w:sdtPr>
        <w:alias w:val="Yrkande 1"/>
        <w:tag w:val="8c19287f-a294-496e-9ee4-78fdda1ce56d"/>
        <w:id w:val="-113068086"/>
        <w:lock w:val="sdtLocked"/>
      </w:sdtPr>
      <w:sdtEndPr/>
      <w:sdtContent>
        <w:p w:rsidR="00D83F27" w:rsidRDefault="002F5FA3" w14:paraId="38F76AC2" w14:textId="5F3980B4">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detta tillkännager riksdagen för regeringen.</w:t>
          </w:r>
        </w:p>
      </w:sdtContent>
    </w:sdt>
    <w:p w:rsidR="00FD2E78" w:rsidP="00FD2E78" w:rsidRDefault="000156D9" w14:paraId="38F76AC3" w14:textId="77777777">
      <w:pPr>
        <w:pStyle w:val="Rubrik1"/>
      </w:pPr>
      <w:bookmarkStart w:name="MotionsStart" w:id="0"/>
      <w:bookmarkEnd w:id="0"/>
      <w:r w:rsidRPr="009B062B">
        <w:t>Motivering</w:t>
      </w:r>
    </w:p>
    <w:p w:rsidR="00FD2E78" w:rsidP="00FD2E78" w:rsidRDefault="00FD2E78" w14:paraId="38F76AC4" w14:textId="77777777">
      <w:pPr>
        <w:pStyle w:val="Normalutanindragellerluft"/>
      </w:pPr>
      <w:r w:rsidRPr="00FD2E78">
        <w:t>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svenska företag inte förlorar konkurrenskraft gentemot andra länder.</w:t>
      </w:r>
    </w:p>
    <w:p w:rsidRPr="00093F48" w:rsidR="00093F48" w:rsidP="00FD2E78" w:rsidRDefault="00FD2E78" w14:paraId="38F76AC5" w14:textId="77777777">
      <w:r>
        <w:t xml:space="preserve">Branscher som har förlorat i konkurrenskraft </w:t>
      </w:r>
      <w:r w:rsidR="00D91F7F">
        <w:t xml:space="preserve">på grund av </w:t>
      </w:r>
      <w:r>
        <w:t xml:space="preserve">att skatter och regler har förändrats i andra länder är </w:t>
      </w:r>
      <w:r w:rsidR="00D91F7F">
        <w:t>till exempel</w:t>
      </w:r>
      <w:r>
        <w:t xml:space="preserve"> lantbruket och åkerinäringen där vi idag tappar arbetstillfällen i </w:t>
      </w:r>
      <w:r>
        <w:lastRenderedPageBreak/>
        <w:t>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 mer avgörande för att Sverige ska kunna ligga i världstoppen när det gäller företagsamhet och konkurrensvillkor. Därför bör möjligheten till en tätare och kontinuerlig jämförelse och översyn av branschspecifika kostnader och regler i våra konkurrentländer så att Sverige inte förlorar konkurrenskraft och arbetstillfällen ses över.</w:t>
      </w:r>
    </w:p>
    <w:sdt>
      <w:sdtPr>
        <w:rPr>
          <w:i/>
          <w:noProof/>
        </w:rPr>
        <w:alias w:val="CC_Underskrifter"/>
        <w:tag w:val="CC_Underskrifter"/>
        <w:id w:val="583496634"/>
        <w:lock w:val="sdtContentLocked"/>
        <w:placeholder>
          <w:docPart w:val="FD8240BA585B46EDAC42C4D722D5BE11"/>
        </w:placeholder>
        <w15:appearance w15:val="hidden"/>
      </w:sdtPr>
      <w:sdtEndPr>
        <w:rPr>
          <w:i w:val="0"/>
          <w:noProof w:val="0"/>
        </w:rPr>
      </w:sdtEndPr>
      <w:sdtContent>
        <w:p w:rsidR="004801AC" w:rsidP="00FC0AC3" w:rsidRDefault="001C5926" w14:paraId="38F76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86E6F" w:rsidRDefault="00686E6F" w14:paraId="38F76ACA" w14:textId="77777777"/>
    <w:sectPr w:rsidR="00686E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76ACC" w14:textId="77777777" w:rsidR="005A5692" w:rsidRDefault="005A5692" w:rsidP="000C1CAD">
      <w:pPr>
        <w:spacing w:line="240" w:lineRule="auto"/>
      </w:pPr>
      <w:r>
        <w:separator/>
      </w:r>
    </w:p>
  </w:endnote>
  <w:endnote w:type="continuationSeparator" w:id="0">
    <w:p w14:paraId="38F76ACD" w14:textId="77777777" w:rsidR="005A5692" w:rsidRDefault="005A5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6A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6A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592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ADD2" w14:textId="77777777" w:rsidR="001C5926" w:rsidRDefault="001C592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76ACA" w14:textId="77777777" w:rsidR="005A5692" w:rsidRDefault="005A5692" w:rsidP="000C1CAD">
      <w:pPr>
        <w:spacing w:line="240" w:lineRule="auto"/>
      </w:pPr>
      <w:r>
        <w:separator/>
      </w:r>
    </w:p>
  </w:footnote>
  <w:footnote w:type="continuationSeparator" w:id="0">
    <w:p w14:paraId="38F76ACB" w14:textId="77777777" w:rsidR="005A5692" w:rsidRDefault="005A56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F76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76ADE" wp14:anchorId="38F76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5926" w14:paraId="38F76ADF" w14:textId="77777777">
                          <w:pPr>
                            <w:jc w:val="right"/>
                          </w:pPr>
                          <w:sdt>
                            <w:sdtPr>
                              <w:alias w:val="CC_Noformat_Partikod"/>
                              <w:tag w:val="CC_Noformat_Partikod"/>
                              <w:id w:val="-53464382"/>
                              <w:placeholder>
                                <w:docPart w:val="C0B68DA6CE37414FB43C280766A5D5A9"/>
                              </w:placeholder>
                              <w:text/>
                            </w:sdtPr>
                            <w:sdtEndPr/>
                            <w:sdtContent>
                              <w:r w:rsidR="00FD2E78">
                                <w:t>M</w:t>
                              </w:r>
                            </w:sdtContent>
                          </w:sdt>
                          <w:sdt>
                            <w:sdtPr>
                              <w:alias w:val="CC_Noformat_Partinummer"/>
                              <w:tag w:val="CC_Noformat_Partinummer"/>
                              <w:id w:val="-1709555926"/>
                              <w:placeholder>
                                <w:docPart w:val="95AA236F00614135AA0F9B5F05A47DBB"/>
                              </w:placeholder>
                              <w:text/>
                            </w:sdtPr>
                            <w:sdtEndPr/>
                            <w:sdtContent>
                              <w:r w:rsidR="00FD2E78">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2233">
                    <w:pPr>
                      <w:jc w:val="right"/>
                    </w:pPr>
                    <w:sdt>
                      <w:sdtPr>
                        <w:alias w:val="CC_Noformat_Partikod"/>
                        <w:tag w:val="CC_Noformat_Partikod"/>
                        <w:id w:val="-53464382"/>
                        <w:placeholder>
                          <w:docPart w:val="C0B68DA6CE37414FB43C280766A5D5A9"/>
                        </w:placeholder>
                        <w:text/>
                      </w:sdtPr>
                      <w:sdtEndPr/>
                      <w:sdtContent>
                        <w:r w:rsidR="00FD2E78">
                          <w:t>M</w:t>
                        </w:r>
                      </w:sdtContent>
                    </w:sdt>
                    <w:sdt>
                      <w:sdtPr>
                        <w:alias w:val="CC_Noformat_Partinummer"/>
                        <w:tag w:val="CC_Noformat_Partinummer"/>
                        <w:id w:val="-1709555926"/>
                        <w:placeholder>
                          <w:docPart w:val="95AA236F00614135AA0F9B5F05A47DBB"/>
                        </w:placeholder>
                        <w:text/>
                      </w:sdtPr>
                      <w:sdtEndPr/>
                      <w:sdtContent>
                        <w:r w:rsidR="00FD2E78">
                          <w:t>1662</w:t>
                        </w:r>
                      </w:sdtContent>
                    </w:sdt>
                  </w:p>
                </w:txbxContent>
              </v:textbox>
              <w10:wrap anchorx="page"/>
            </v:shape>
          </w:pict>
        </mc:Fallback>
      </mc:AlternateContent>
    </w:r>
  </w:p>
  <w:p w:rsidRPr="00293C4F" w:rsidR="007A5507" w:rsidP="00776B74" w:rsidRDefault="007A5507" w14:paraId="38F76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5926" w14:paraId="38F76AD0" w14:textId="77777777">
    <w:pPr>
      <w:jc w:val="right"/>
    </w:pPr>
    <w:sdt>
      <w:sdtPr>
        <w:alias w:val="CC_Noformat_Partikod"/>
        <w:tag w:val="CC_Noformat_Partikod"/>
        <w:id w:val="559911109"/>
        <w:text/>
      </w:sdtPr>
      <w:sdtEndPr/>
      <w:sdtContent>
        <w:r w:rsidR="00FD2E78">
          <w:t>M</w:t>
        </w:r>
      </w:sdtContent>
    </w:sdt>
    <w:sdt>
      <w:sdtPr>
        <w:alias w:val="CC_Noformat_Partinummer"/>
        <w:tag w:val="CC_Noformat_Partinummer"/>
        <w:id w:val="1197820850"/>
        <w:text/>
      </w:sdtPr>
      <w:sdtEndPr/>
      <w:sdtContent>
        <w:r w:rsidR="00FD2E78">
          <w:t>1662</w:t>
        </w:r>
      </w:sdtContent>
    </w:sdt>
  </w:p>
  <w:p w:rsidR="007A5507" w:rsidP="00776B74" w:rsidRDefault="007A5507" w14:paraId="38F76A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5926" w14:paraId="38F76AD4" w14:textId="77777777">
    <w:pPr>
      <w:jc w:val="right"/>
    </w:pPr>
    <w:sdt>
      <w:sdtPr>
        <w:alias w:val="CC_Noformat_Partikod"/>
        <w:tag w:val="CC_Noformat_Partikod"/>
        <w:id w:val="1471015553"/>
        <w:text/>
      </w:sdtPr>
      <w:sdtEndPr/>
      <w:sdtContent>
        <w:r w:rsidR="00FD2E78">
          <w:t>M</w:t>
        </w:r>
      </w:sdtContent>
    </w:sdt>
    <w:sdt>
      <w:sdtPr>
        <w:alias w:val="CC_Noformat_Partinummer"/>
        <w:tag w:val="CC_Noformat_Partinummer"/>
        <w:id w:val="-2014525982"/>
        <w:text/>
      </w:sdtPr>
      <w:sdtEndPr/>
      <w:sdtContent>
        <w:r w:rsidR="00FD2E78">
          <w:t>1662</w:t>
        </w:r>
      </w:sdtContent>
    </w:sdt>
  </w:p>
  <w:p w:rsidR="007A5507" w:rsidP="00A314CF" w:rsidRDefault="001C5926" w14:paraId="38F76AD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8F76AD6" w14:textId="77777777">
    <w:pPr>
      <w:pStyle w:val="FSHNormal"/>
      <w:spacing w:before="40"/>
    </w:pPr>
  </w:p>
  <w:p w:rsidRPr="008227B3" w:rsidR="007A5507" w:rsidP="008227B3" w:rsidRDefault="001C5926" w14:paraId="38F76A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5926" w14:paraId="38F76A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:542</w:t>
        </w:r>
      </w:sdtContent>
    </w:sdt>
  </w:p>
  <w:p w:rsidR="007A5507" w:rsidP="00E03A3D" w:rsidRDefault="001C5926" w14:paraId="38F76AD9"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FD2E78" w14:paraId="38F76ADA" w14:textId="77777777">
        <w:pPr>
          <w:pStyle w:val="FSHRub2"/>
        </w:pPr>
        <w:r>
          <w:t>Kontinuerlig jämförelse och översyn av branschspecifika kostnader och regler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38F76A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2E7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26"/>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FA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233"/>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692"/>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5E5"/>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6E6F"/>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69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3F27"/>
    <w:rsid w:val="00D8468E"/>
    <w:rsid w:val="00D90E18"/>
    <w:rsid w:val="00D91F7F"/>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0BE"/>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AC3"/>
    <w:rsid w:val="00FC63A5"/>
    <w:rsid w:val="00FD0158"/>
    <w:rsid w:val="00FD05C7"/>
    <w:rsid w:val="00FD115B"/>
    <w:rsid w:val="00FD1438"/>
    <w:rsid w:val="00FD2E7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76AC0"/>
  <w15:chartTrackingRefBased/>
  <w15:docId w15:val="{93D98739-4836-4952-951D-E1725231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4E527518754368814FAE73A6115717"/>
        <w:category>
          <w:name w:val="Allmänt"/>
          <w:gallery w:val="placeholder"/>
        </w:category>
        <w:types>
          <w:type w:val="bbPlcHdr"/>
        </w:types>
        <w:behaviors>
          <w:behavior w:val="content"/>
        </w:behaviors>
        <w:guid w:val="{CDAF1A54-11E4-47CD-8C82-42FD4C7493F2}"/>
      </w:docPartPr>
      <w:docPartBody>
        <w:p w:rsidR="00E0537D" w:rsidRDefault="00EC2349">
          <w:pPr>
            <w:pStyle w:val="1E4E527518754368814FAE73A6115717"/>
          </w:pPr>
          <w:r w:rsidRPr="009A726D">
            <w:rPr>
              <w:rStyle w:val="Platshllartext"/>
            </w:rPr>
            <w:t>Klicka här för att ange text.</w:t>
          </w:r>
        </w:p>
      </w:docPartBody>
    </w:docPart>
    <w:docPart>
      <w:docPartPr>
        <w:name w:val="FD8240BA585B46EDAC42C4D722D5BE11"/>
        <w:category>
          <w:name w:val="Allmänt"/>
          <w:gallery w:val="placeholder"/>
        </w:category>
        <w:types>
          <w:type w:val="bbPlcHdr"/>
        </w:types>
        <w:behaviors>
          <w:behavior w:val="content"/>
        </w:behaviors>
        <w:guid w:val="{3C4EEC78-D29D-4B4A-9FAC-B7040DCC9E5E}"/>
      </w:docPartPr>
      <w:docPartBody>
        <w:p w:rsidR="00E0537D" w:rsidRDefault="00EC2349">
          <w:pPr>
            <w:pStyle w:val="FD8240BA585B46EDAC42C4D722D5BE11"/>
          </w:pPr>
          <w:r w:rsidRPr="002551EA">
            <w:rPr>
              <w:rStyle w:val="Platshllartext"/>
              <w:color w:val="808080" w:themeColor="background1" w:themeShade="80"/>
            </w:rPr>
            <w:t>[Motionärernas namn]</w:t>
          </w:r>
        </w:p>
      </w:docPartBody>
    </w:docPart>
    <w:docPart>
      <w:docPartPr>
        <w:name w:val="C0B68DA6CE37414FB43C280766A5D5A9"/>
        <w:category>
          <w:name w:val="Allmänt"/>
          <w:gallery w:val="placeholder"/>
        </w:category>
        <w:types>
          <w:type w:val="bbPlcHdr"/>
        </w:types>
        <w:behaviors>
          <w:behavior w:val="content"/>
        </w:behaviors>
        <w:guid w:val="{2666C0F6-289E-477B-88E5-D7A0A1598D94}"/>
      </w:docPartPr>
      <w:docPartBody>
        <w:p w:rsidR="00E0537D" w:rsidRDefault="00EC2349">
          <w:pPr>
            <w:pStyle w:val="C0B68DA6CE37414FB43C280766A5D5A9"/>
          </w:pPr>
          <w:r>
            <w:rPr>
              <w:rStyle w:val="Platshllartext"/>
            </w:rPr>
            <w:t xml:space="preserve"> </w:t>
          </w:r>
        </w:p>
      </w:docPartBody>
    </w:docPart>
    <w:docPart>
      <w:docPartPr>
        <w:name w:val="95AA236F00614135AA0F9B5F05A47DBB"/>
        <w:category>
          <w:name w:val="Allmänt"/>
          <w:gallery w:val="placeholder"/>
        </w:category>
        <w:types>
          <w:type w:val="bbPlcHdr"/>
        </w:types>
        <w:behaviors>
          <w:behavior w:val="content"/>
        </w:behaviors>
        <w:guid w:val="{B7F64950-253B-4FB8-BBE5-F3F89F89E16C}"/>
      </w:docPartPr>
      <w:docPartBody>
        <w:p w:rsidR="00E0537D" w:rsidRDefault="00EC2349">
          <w:pPr>
            <w:pStyle w:val="95AA236F00614135AA0F9B5F05A47DB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49"/>
    <w:rsid w:val="00952A73"/>
    <w:rsid w:val="00E0537D"/>
    <w:rsid w:val="00EC2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E527518754368814FAE73A6115717">
    <w:name w:val="1E4E527518754368814FAE73A6115717"/>
  </w:style>
  <w:style w:type="paragraph" w:customStyle="1" w:styleId="CFA9EEDEE32E4E2D8CAE28968D728456">
    <w:name w:val="CFA9EEDEE32E4E2D8CAE28968D728456"/>
  </w:style>
  <w:style w:type="paragraph" w:customStyle="1" w:styleId="E56BED0105874E6FA41E5FF5A7A0A8F1">
    <w:name w:val="E56BED0105874E6FA41E5FF5A7A0A8F1"/>
  </w:style>
  <w:style w:type="paragraph" w:customStyle="1" w:styleId="FD8240BA585B46EDAC42C4D722D5BE11">
    <w:name w:val="FD8240BA585B46EDAC42C4D722D5BE11"/>
  </w:style>
  <w:style w:type="paragraph" w:customStyle="1" w:styleId="C0B68DA6CE37414FB43C280766A5D5A9">
    <w:name w:val="C0B68DA6CE37414FB43C280766A5D5A9"/>
  </w:style>
  <w:style w:type="paragraph" w:customStyle="1" w:styleId="95AA236F00614135AA0F9B5F05A47DBB">
    <w:name w:val="95AA236F00614135AA0F9B5F05A47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7127</RubrikLookup>
    <MotionGuid xmlns="00d11361-0b92-4bae-a181-288d6a55b763">69f63db1-ed1f-4843-bb19-10922887c305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6D0ABB0-0E31-473B-BF22-9BD3B7A7000C}"/>
</file>

<file path=customXml/itemProps3.xml><?xml version="1.0" encoding="utf-8"?>
<ds:datastoreItem xmlns:ds="http://schemas.openxmlformats.org/officeDocument/2006/customXml" ds:itemID="{E2C7C27D-8F9A-4FA9-A3AB-E9376A614FDA}"/>
</file>

<file path=customXml/itemProps4.xml><?xml version="1.0" encoding="utf-8"?>
<ds:datastoreItem xmlns:ds="http://schemas.openxmlformats.org/officeDocument/2006/customXml" ds:itemID="{8687C44B-0512-437E-8234-2E0BA59A1C4D}"/>
</file>

<file path=customXml/itemProps5.xml><?xml version="1.0" encoding="utf-8"?>
<ds:datastoreItem xmlns:ds="http://schemas.openxmlformats.org/officeDocument/2006/customXml" ds:itemID="{226E758F-7DA9-4DAB-B2EA-05779FA85688}"/>
</file>

<file path=docProps/app.xml><?xml version="1.0" encoding="utf-8"?>
<Properties xmlns="http://schemas.openxmlformats.org/officeDocument/2006/extended-properties" xmlns:vt="http://schemas.openxmlformats.org/officeDocument/2006/docPropsVTypes">
  <Template>GranskaMot</Template>
  <TotalTime>8</TotalTime>
  <Pages>2</Pages>
  <Words>341</Words>
  <Characters>1970</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201617M1662 Kontinuerlig jämförelse och översyn av branschspecifika kostnader och regler i Sverige</vt:lpstr>
      <vt:lpstr/>
    </vt:vector>
  </TitlesOfParts>
  <Company>Sveriges riksdag</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201617M1662 Kontinuerlig jämförelse och översyn av branschspecifika kostnader och regler i Sverige</dc:title>
  <dc:subject/>
  <dc:creator>Riksdagsförvaltningen</dc:creator>
  <cp:keywords/>
  <dc:description/>
  <cp:lastModifiedBy>Sofie Verdin</cp:lastModifiedBy>
  <cp:revision>6</cp:revision>
  <cp:lastPrinted>2016-06-13T12:10:00Z</cp:lastPrinted>
  <dcterms:created xsi:type="dcterms:W3CDTF">2016-09-22T16:16:00Z</dcterms:created>
  <dcterms:modified xsi:type="dcterms:W3CDTF">2016-10-03T09:26:00Z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*F4E4FF6675E17*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https://filur.riksdagen.se/drop/DropOffLibrary/F4E4FF6675E17.docx</vt:lpwstr>
  </property>
  <property fmtid="{D5CDD505-2E9C-101B-9397-08002B2CF9AE}" pid="13" name="RevisionsOn">
    <vt:lpwstr>1</vt:lpwstr>
  </property>
</Properties>
</file>