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201E94B6" w14:textId="398CF63E" w:rsidR="00284F2C" w:rsidRDefault="00284F2C" w:rsidP="0096348C">
      <w:pPr>
        <w:rPr>
          <w:szCs w:val="24"/>
        </w:rPr>
      </w:pPr>
    </w:p>
    <w:p w14:paraId="6FCF8CB3" w14:textId="77777777" w:rsidR="00D21B62" w:rsidRPr="00D10746" w:rsidRDefault="00D21B62"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7B69C778" w:rsidR="00BF5B1A" w:rsidRPr="00D10746" w:rsidRDefault="00B96F91" w:rsidP="0096348C">
            <w:pPr>
              <w:rPr>
                <w:b/>
                <w:szCs w:val="24"/>
              </w:rPr>
            </w:pPr>
            <w:r w:rsidRPr="00D10746">
              <w:rPr>
                <w:b/>
                <w:szCs w:val="24"/>
              </w:rPr>
              <w:t>UTSKOTTSSAMMANTRÄDE 20</w:t>
            </w:r>
            <w:r w:rsidR="00A36F5C" w:rsidRPr="00D10746">
              <w:rPr>
                <w:b/>
                <w:szCs w:val="24"/>
              </w:rPr>
              <w:t>2</w:t>
            </w:r>
            <w:r w:rsidR="00B91CD5">
              <w:rPr>
                <w:b/>
                <w:szCs w:val="24"/>
              </w:rPr>
              <w:t>3</w:t>
            </w:r>
            <w:r w:rsidRPr="00D10746">
              <w:rPr>
                <w:b/>
                <w:szCs w:val="24"/>
              </w:rPr>
              <w:t>/</w:t>
            </w:r>
            <w:r w:rsidR="00A924F6" w:rsidRPr="00A925E0">
              <w:rPr>
                <w:b/>
                <w:szCs w:val="24"/>
              </w:rPr>
              <w:t>2</w:t>
            </w:r>
            <w:r w:rsidR="00B91CD5">
              <w:rPr>
                <w:b/>
                <w:szCs w:val="24"/>
              </w:rPr>
              <w:t>4</w:t>
            </w:r>
            <w:r w:rsidR="000D522A" w:rsidRPr="00A925E0">
              <w:rPr>
                <w:b/>
                <w:szCs w:val="24"/>
              </w:rPr>
              <w:t>:</w:t>
            </w:r>
            <w:r w:rsidR="00F933DD">
              <w:rPr>
                <w:b/>
                <w:szCs w:val="24"/>
              </w:rPr>
              <w:t>9</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71CE1F65" w:rsidR="00BF5B1A" w:rsidRPr="00D10746" w:rsidRDefault="00B96F91" w:rsidP="0096348C">
            <w:pPr>
              <w:rPr>
                <w:szCs w:val="24"/>
              </w:rPr>
            </w:pPr>
            <w:r w:rsidRPr="001C05DA">
              <w:rPr>
                <w:szCs w:val="24"/>
              </w:rPr>
              <w:t>20</w:t>
            </w:r>
            <w:r w:rsidR="00317CD0" w:rsidRPr="001C05DA">
              <w:rPr>
                <w:szCs w:val="24"/>
              </w:rPr>
              <w:t>2</w:t>
            </w:r>
            <w:r w:rsidR="00776A27">
              <w:rPr>
                <w:szCs w:val="24"/>
              </w:rPr>
              <w:t>3</w:t>
            </w:r>
            <w:r w:rsidRPr="001C05DA">
              <w:rPr>
                <w:szCs w:val="24"/>
              </w:rPr>
              <w:t>-</w:t>
            </w:r>
            <w:r w:rsidR="00B33BA5">
              <w:rPr>
                <w:szCs w:val="24"/>
              </w:rPr>
              <w:t>10</w:t>
            </w:r>
            <w:r w:rsidR="00624E6C">
              <w:rPr>
                <w:szCs w:val="24"/>
              </w:rPr>
              <w:t>-</w:t>
            </w:r>
            <w:r w:rsidR="00F933DD">
              <w:rPr>
                <w:szCs w:val="24"/>
              </w:rPr>
              <w:t>24</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7A2BCE6D" w14:textId="7C9EB2F3" w:rsidR="00F31DB4" w:rsidRPr="00D21B62" w:rsidRDefault="00084C43" w:rsidP="00EE1733">
            <w:pPr>
              <w:rPr>
                <w:szCs w:val="24"/>
              </w:rPr>
            </w:pPr>
            <w:r w:rsidRPr="00D21B62">
              <w:rPr>
                <w:szCs w:val="24"/>
              </w:rPr>
              <w:t>1</w:t>
            </w:r>
            <w:r w:rsidR="0026086A" w:rsidRPr="00D21B62">
              <w:rPr>
                <w:szCs w:val="24"/>
              </w:rPr>
              <w:t>0</w:t>
            </w:r>
            <w:r w:rsidR="00313337" w:rsidRPr="00D21B62">
              <w:rPr>
                <w:szCs w:val="24"/>
              </w:rPr>
              <w:t>.</w:t>
            </w:r>
            <w:r w:rsidR="00F933DD" w:rsidRPr="00D21B62">
              <w:rPr>
                <w:szCs w:val="24"/>
              </w:rPr>
              <w:t>3</w:t>
            </w:r>
            <w:r w:rsidR="005E199B" w:rsidRPr="00D21B62">
              <w:rPr>
                <w:szCs w:val="24"/>
              </w:rPr>
              <w:t>0</w:t>
            </w:r>
            <w:r w:rsidR="00953995" w:rsidRPr="00D21B62">
              <w:rPr>
                <w:szCs w:val="24"/>
              </w:rPr>
              <w:t>–</w:t>
            </w:r>
            <w:r w:rsidR="00D21B62" w:rsidRPr="00D21B62">
              <w:rPr>
                <w:szCs w:val="24"/>
              </w:rPr>
              <w:t>11</w:t>
            </w:r>
            <w:r w:rsidR="00DA6289" w:rsidRPr="00D21B62">
              <w:rPr>
                <w:szCs w:val="24"/>
              </w:rPr>
              <w:t>.</w:t>
            </w:r>
            <w:r w:rsidR="002F58ED" w:rsidRPr="00D21B62">
              <w:rPr>
                <w:szCs w:val="24"/>
              </w:rPr>
              <w:t>0</w:t>
            </w:r>
            <w:r w:rsidR="00D21B62" w:rsidRPr="00D21B62">
              <w:rPr>
                <w:szCs w:val="24"/>
              </w:rPr>
              <w:t>5</w:t>
            </w:r>
          </w:p>
          <w:p w14:paraId="199E69E3" w14:textId="3303B33D" w:rsidR="00D21B62" w:rsidRPr="00EF25A5" w:rsidRDefault="00D21B62" w:rsidP="00EE1733">
            <w:pPr>
              <w:rPr>
                <w:szCs w:val="24"/>
              </w:rPr>
            </w:pPr>
            <w:r w:rsidRPr="00D21B62">
              <w:rPr>
                <w:szCs w:val="24"/>
              </w:rPr>
              <w:t>11.10–11.20</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1ED6E28A" w14:textId="0855A99D" w:rsidR="00284F2C" w:rsidRDefault="00284F2C" w:rsidP="00CF13AF">
      <w:pPr>
        <w:tabs>
          <w:tab w:val="left" w:pos="1418"/>
        </w:tabs>
        <w:rPr>
          <w:snapToGrid w:val="0"/>
        </w:rPr>
      </w:pPr>
    </w:p>
    <w:p w14:paraId="5958A5CE" w14:textId="77777777" w:rsidR="00D21B62" w:rsidRPr="007F393D" w:rsidRDefault="00D21B62"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F933DD" w14:paraId="1E57C9E8" w14:textId="77777777" w:rsidTr="00887D33">
        <w:tc>
          <w:tcPr>
            <w:tcW w:w="567" w:type="dxa"/>
          </w:tcPr>
          <w:p w14:paraId="682A2765" w14:textId="09758A4C" w:rsidR="00F933DD" w:rsidRDefault="00F933DD" w:rsidP="00887D33">
            <w:pPr>
              <w:tabs>
                <w:tab w:val="left" w:pos="1701"/>
              </w:tabs>
              <w:rPr>
                <w:b/>
                <w:snapToGrid w:val="0"/>
              </w:rPr>
            </w:pPr>
            <w:r>
              <w:rPr>
                <w:b/>
                <w:snapToGrid w:val="0"/>
              </w:rPr>
              <w:t>§ 1</w:t>
            </w:r>
          </w:p>
        </w:tc>
        <w:tc>
          <w:tcPr>
            <w:tcW w:w="7017" w:type="dxa"/>
          </w:tcPr>
          <w:p w14:paraId="34363338" w14:textId="222ADE2D" w:rsidR="00F933DD" w:rsidRPr="00F31022" w:rsidRDefault="00F933DD" w:rsidP="004E7B03">
            <w:pPr>
              <w:tabs>
                <w:tab w:val="left" w:pos="1701"/>
              </w:tabs>
              <w:rPr>
                <w:b/>
                <w:snapToGrid w:val="0"/>
              </w:rPr>
            </w:pPr>
            <w:r>
              <w:rPr>
                <w:b/>
                <w:szCs w:val="23"/>
              </w:rPr>
              <w:t>EU-information</w:t>
            </w:r>
            <w:r w:rsidRPr="002A1653">
              <w:rPr>
                <w:bCs/>
                <w:szCs w:val="23"/>
              </w:rPr>
              <w:br/>
            </w:r>
            <w:r>
              <w:rPr>
                <w:bCs/>
                <w:szCs w:val="23"/>
              </w:rPr>
              <w:br/>
              <w:t xml:space="preserve">Sjukvårdsminister Acko Ankarberg Johansson, </w:t>
            </w:r>
            <w:r w:rsidR="00C9452D" w:rsidRPr="006159FB">
              <w:rPr>
                <w:bCs/>
                <w:snapToGrid w:val="0"/>
              </w:rPr>
              <w:t xml:space="preserve">biträdd av medarbetare från Socialdepartementet, </w:t>
            </w:r>
            <w:r w:rsidR="00C9452D" w:rsidRPr="006159FB">
              <w:t>informerade</w:t>
            </w:r>
            <w:r w:rsidR="00C9452D">
              <w:rPr>
                <w:bCs/>
                <w:szCs w:val="23"/>
              </w:rPr>
              <w:t xml:space="preserve"> </w:t>
            </w:r>
            <w:r w:rsidR="00C9452D" w:rsidRPr="005C1822">
              <w:rPr>
                <w:bCs/>
                <w:szCs w:val="23"/>
              </w:rPr>
              <w:t>om</w:t>
            </w:r>
            <w:r w:rsidR="00284F2C" w:rsidRPr="005C1822">
              <w:rPr>
                <w:bCs/>
                <w:szCs w:val="23"/>
              </w:rPr>
              <w:t xml:space="preserve"> läget i förhandlingarna om förordningen om EMA:s avgiftssystem</w:t>
            </w:r>
            <w:r w:rsidR="00C9452D" w:rsidRPr="005C1822">
              <w:rPr>
                <w:bCs/>
                <w:szCs w:val="23"/>
              </w:rPr>
              <w:t>.</w:t>
            </w:r>
            <w:r>
              <w:rPr>
                <w:bCs/>
                <w:szCs w:val="23"/>
              </w:rPr>
              <w:br/>
            </w:r>
          </w:p>
        </w:tc>
      </w:tr>
      <w:tr w:rsidR="00F933DD" w14:paraId="736D7CD9" w14:textId="77777777" w:rsidTr="00887D33">
        <w:tc>
          <w:tcPr>
            <w:tcW w:w="567" w:type="dxa"/>
          </w:tcPr>
          <w:p w14:paraId="292F3DAE" w14:textId="2221C3A5" w:rsidR="00F933DD" w:rsidRDefault="00F933DD" w:rsidP="00887D33">
            <w:pPr>
              <w:tabs>
                <w:tab w:val="left" w:pos="1701"/>
              </w:tabs>
              <w:rPr>
                <w:b/>
                <w:snapToGrid w:val="0"/>
              </w:rPr>
            </w:pPr>
            <w:r>
              <w:rPr>
                <w:b/>
                <w:snapToGrid w:val="0"/>
              </w:rPr>
              <w:t>§ 2</w:t>
            </w:r>
          </w:p>
        </w:tc>
        <w:tc>
          <w:tcPr>
            <w:tcW w:w="7017" w:type="dxa"/>
          </w:tcPr>
          <w:p w14:paraId="1E92CC0C" w14:textId="77777777" w:rsidR="00C9452D" w:rsidRDefault="00F933DD" w:rsidP="00C9452D">
            <w:pPr>
              <w:rPr>
                <w:rStyle w:val="bold"/>
                <w:rFonts w:eastAsia="Calibri"/>
                <w:bCs/>
                <w:szCs w:val="24"/>
                <w:lang w:eastAsia="en-US"/>
              </w:rPr>
            </w:pPr>
            <w:r>
              <w:rPr>
                <w:b/>
                <w:szCs w:val="23"/>
              </w:rPr>
              <w:t>Förslag till reform av EU:s läkemedelslagstiftning</w:t>
            </w:r>
            <w:r w:rsidRPr="00B83229">
              <w:rPr>
                <w:b/>
                <w:szCs w:val="23"/>
              </w:rPr>
              <w:br/>
            </w:r>
          </w:p>
          <w:p w14:paraId="18FEEFED" w14:textId="7D6559F7" w:rsidR="00C9452D" w:rsidRPr="006159FB" w:rsidRDefault="00C9452D" w:rsidP="00C9452D">
            <w:pPr>
              <w:rPr>
                <w:rStyle w:val="bold"/>
                <w:rFonts w:eastAsia="Calibri"/>
                <w:bCs/>
                <w:szCs w:val="24"/>
                <w:lang w:eastAsia="en-US"/>
              </w:rPr>
            </w:pPr>
            <w:r w:rsidRPr="006159FB">
              <w:rPr>
                <w:rStyle w:val="bold"/>
                <w:rFonts w:eastAsia="Calibri"/>
                <w:bCs/>
                <w:szCs w:val="24"/>
                <w:lang w:eastAsia="en-US"/>
              </w:rPr>
              <w:t xml:space="preserve">Utskottet överlade med </w:t>
            </w:r>
            <w:r>
              <w:rPr>
                <w:bCs/>
                <w:szCs w:val="23"/>
              </w:rPr>
              <w:t>sjukvårdsminister Acko Ankarberg Johansson</w:t>
            </w:r>
            <w:r w:rsidRPr="006159FB">
              <w:rPr>
                <w:bCs/>
                <w:szCs w:val="24"/>
              </w:rPr>
              <w:t>, biträdd av</w:t>
            </w:r>
            <w:r w:rsidRPr="006159FB">
              <w:rPr>
                <w:rStyle w:val="bold"/>
                <w:rFonts w:eastAsia="Calibri"/>
                <w:bCs/>
                <w:szCs w:val="24"/>
                <w:lang w:eastAsia="en-US"/>
              </w:rPr>
              <w:t xml:space="preserve"> medarbetare från Socialdepartementet.</w:t>
            </w:r>
          </w:p>
          <w:p w14:paraId="074714D8" w14:textId="77777777" w:rsidR="00C9452D" w:rsidRPr="006159FB" w:rsidRDefault="00C9452D" w:rsidP="00C9452D">
            <w:pPr>
              <w:rPr>
                <w:rStyle w:val="bold"/>
                <w:rFonts w:eastAsia="Calibri"/>
                <w:bCs/>
                <w:szCs w:val="24"/>
                <w:lang w:eastAsia="en-US"/>
              </w:rPr>
            </w:pPr>
            <w:r w:rsidRPr="006159FB">
              <w:rPr>
                <w:rStyle w:val="bold"/>
                <w:rFonts w:eastAsia="Calibri"/>
                <w:bCs/>
                <w:szCs w:val="24"/>
                <w:lang w:eastAsia="en-US"/>
              </w:rPr>
              <w:t xml:space="preserve"> </w:t>
            </w:r>
          </w:p>
          <w:p w14:paraId="4CF7495B" w14:textId="73D1CF4D" w:rsidR="00C9452D" w:rsidRPr="006159FB" w:rsidRDefault="00C9452D" w:rsidP="00C9452D">
            <w:pPr>
              <w:rPr>
                <w:rStyle w:val="bold"/>
                <w:bCs/>
                <w:szCs w:val="24"/>
              </w:rPr>
            </w:pPr>
            <w:r w:rsidRPr="006159FB">
              <w:rPr>
                <w:rStyle w:val="bold"/>
                <w:rFonts w:eastAsia="Calibri"/>
                <w:bCs/>
                <w:szCs w:val="24"/>
                <w:lang w:eastAsia="en-US"/>
              </w:rPr>
              <w:t xml:space="preserve">Underlaget utgjordes </w:t>
            </w:r>
            <w:r w:rsidRPr="006159FB">
              <w:t>av kommissionens</w:t>
            </w:r>
            <w:r>
              <w:t xml:space="preserve"> </w:t>
            </w:r>
            <w:r w:rsidRPr="006159FB">
              <w:t xml:space="preserve">förslag </w:t>
            </w:r>
            <w:proofErr w:type="gramStart"/>
            <w:r w:rsidRPr="006159FB">
              <w:t>COM(</w:t>
            </w:r>
            <w:proofErr w:type="gramEnd"/>
            <w:r w:rsidRPr="006159FB">
              <w:t xml:space="preserve">2023) </w:t>
            </w:r>
            <w:r>
              <w:t>192</w:t>
            </w:r>
            <w:r w:rsidRPr="006159FB">
              <w:rPr>
                <w:bCs/>
                <w:szCs w:val="24"/>
              </w:rPr>
              <w:t xml:space="preserve"> </w:t>
            </w:r>
            <w:r w:rsidRPr="006159FB">
              <w:rPr>
                <w:rStyle w:val="bold"/>
                <w:rFonts w:eastAsia="Calibri"/>
                <w:bCs/>
                <w:szCs w:val="24"/>
                <w:lang w:eastAsia="en-US"/>
              </w:rPr>
              <w:t xml:space="preserve">och </w:t>
            </w:r>
            <w:r>
              <w:rPr>
                <w:rStyle w:val="bold"/>
                <w:rFonts w:eastAsia="Calibri"/>
                <w:bCs/>
                <w:szCs w:val="24"/>
                <w:lang w:eastAsia="en-US"/>
              </w:rPr>
              <w:t xml:space="preserve">COM(2023) 193 samt </w:t>
            </w:r>
            <w:r w:rsidRPr="006159FB">
              <w:rPr>
                <w:rStyle w:val="bold"/>
                <w:rFonts w:eastAsia="Calibri"/>
                <w:bCs/>
                <w:szCs w:val="24"/>
                <w:lang w:eastAsia="en-US"/>
              </w:rPr>
              <w:t xml:space="preserve">Regeringskansliets </w:t>
            </w:r>
            <w:r>
              <w:rPr>
                <w:rStyle w:val="bold"/>
                <w:rFonts w:eastAsia="Calibri"/>
                <w:bCs/>
                <w:szCs w:val="24"/>
                <w:lang w:eastAsia="en-US"/>
              </w:rPr>
              <w:t>överläggnings</w:t>
            </w:r>
            <w:r w:rsidRPr="006159FB">
              <w:rPr>
                <w:rStyle w:val="bold"/>
                <w:rFonts w:eastAsia="Calibri"/>
                <w:bCs/>
                <w:szCs w:val="24"/>
                <w:lang w:eastAsia="en-US"/>
              </w:rPr>
              <w:t xml:space="preserve">promemoria </w:t>
            </w:r>
            <w:r w:rsidRPr="005C1822">
              <w:rPr>
                <w:rStyle w:val="bold"/>
                <w:rFonts w:eastAsia="Calibri"/>
                <w:bCs/>
                <w:szCs w:val="24"/>
                <w:lang w:eastAsia="en-US"/>
              </w:rPr>
              <w:t xml:space="preserve">(dnr </w:t>
            </w:r>
            <w:r w:rsidR="005C1822" w:rsidRPr="005C1822">
              <w:rPr>
                <w:rStyle w:val="bold"/>
                <w:rFonts w:eastAsia="Calibri"/>
                <w:bCs/>
                <w:szCs w:val="24"/>
                <w:lang w:eastAsia="en-US"/>
              </w:rPr>
              <w:t>312</w:t>
            </w:r>
            <w:r w:rsidRPr="005C1822">
              <w:rPr>
                <w:rStyle w:val="bold"/>
                <w:rFonts w:eastAsia="Calibri"/>
                <w:bCs/>
                <w:szCs w:val="24"/>
                <w:lang w:eastAsia="en-US"/>
              </w:rPr>
              <w:t>-2023/24).</w:t>
            </w:r>
          </w:p>
          <w:p w14:paraId="45C60C50" w14:textId="77777777" w:rsidR="00C9452D" w:rsidRPr="006159FB" w:rsidRDefault="00C9452D" w:rsidP="00C9452D">
            <w:pPr>
              <w:tabs>
                <w:tab w:val="left" w:pos="1701"/>
              </w:tabs>
              <w:rPr>
                <w:rStyle w:val="bold"/>
                <w:rFonts w:eastAsia="Calibri"/>
                <w:bCs/>
                <w:szCs w:val="24"/>
                <w:lang w:eastAsia="en-US"/>
              </w:rPr>
            </w:pPr>
          </w:p>
          <w:p w14:paraId="59D33440" w14:textId="3B06393E" w:rsidR="00C9452D" w:rsidRPr="00D86653" w:rsidRDefault="00C9452D" w:rsidP="00C9452D">
            <w:pPr>
              <w:tabs>
                <w:tab w:val="left" w:pos="1701"/>
              </w:tabs>
              <w:rPr>
                <w:rFonts w:eastAsia="Calibri"/>
                <w:bCs/>
                <w:color w:val="FF0000"/>
                <w:szCs w:val="24"/>
                <w:lang w:eastAsia="en-US"/>
              </w:rPr>
            </w:pPr>
            <w:r>
              <w:rPr>
                <w:bCs/>
                <w:szCs w:val="23"/>
              </w:rPr>
              <w:t xml:space="preserve">Sjukvårdsminister Acko Ankarberg Johansson </w:t>
            </w:r>
            <w:r w:rsidRPr="006159FB">
              <w:rPr>
                <w:rStyle w:val="bold"/>
                <w:rFonts w:eastAsia="Calibri"/>
                <w:bCs/>
                <w:szCs w:val="24"/>
                <w:lang w:eastAsia="en-US"/>
              </w:rPr>
              <w:t xml:space="preserve">redogjorde för regeringens ståndpunkt i enlighet med </w:t>
            </w:r>
            <w:r>
              <w:rPr>
                <w:rStyle w:val="bold"/>
                <w:rFonts w:eastAsia="Calibri"/>
                <w:bCs/>
                <w:szCs w:val="24"/>
                <w:lang w:eastAsia="en-US"/>
              </w:rPr>
              <w:t>överläggnings</w:t>
            </w:r>
            <w:r w:rsidRPr="006159FB">
              <w:rPr>
                <w:rStyle w:val="bold"/>
                <w:rFonts w:eastAsia="Calibri"/>
                <w:bCs/>
                <w:szCs w:val="24"/>
                <w:lang w:eastAsia="en-US"/>
              </w:rPr>
              <w:t>promemorian</w:t>
            </w:r>
            <w:r w:rsidR="005F018E">
              <w:rPr>
                <w:rStyle w:val="bold"/>
                <w:rFonts w:eastAsia="Calibri"/>
                <w:bCs/>
                <w:szCs w:val="24"/>
                <w:lang w:eastAsia="en-US"/>
              </w:rPr>
              <w:t>.</w:t>
            </w:r>
            <w:r w:rsidR="00D86653">
              <w:rPr>
                <w:rStyle w:val="bold"/>
                <w:rFonts w:eastAsia="Calibri"/>
                <w:bCs/>
                <w:szCs w:val="24"/>
                <w:lang w:eastAsia="en-US"/>
              </w:rPr>
              <w:br/>
            </w:r>
            <w:r w:rsidR="00D86653">
              <w:rPr>
                <w:rStyle w:val="bold"/>
                <w:rFonts w:eastAsia="Calibri"/>
              </w:rPr>
              <w:br/>
            </w:r>
            <w:r w:rsidR="00D86653" w:rsidRPr="000A6DFE">
              <w:rPr>
                <w:rStyle w:val="bold"/>
                <w:rFonts w:eastAsia="Calibri"/>
                <w:bCs/>
                <w:szCs w:val="24"/>
                <w:lang w:eastAsia="en-US"/>
              </w:rPr>
              <w:t xml:space="preserve">Överläggningen motiverade </w:t>
            </w:r>
            <w:r w:rsidR="00D86653" w:rsidRPr="000A6DFE">
              <w:rPr>
                <w:bCs/>
                <w:szCs w:val="23"/>
              </w:rPr>
              <w:t xml:space="preserve">sjukvårdsminister Acko Ankarberg Johansson </w:t>
            </w:r>
            <w:r w:rsidR="00D86653" w:rsidRPr="000A6DFE">
              <w:rPr>
                <w:rStyle w:val="bold"/>
                <w:rFonts w:eastAsia="Calibri"/>
                <w:bCs/>
                <w:szCs w:val="24"/>
                <w:lang w:eastAsia="en-US"/>
              </w:rPr>
              <w:t>att justera regeringens ståndpunkt så att den fick följande lydelse (justeringarna är här kursiverade):</w:t>
            </w:r>
          </w:p>
          <w:p w14:paraId="16885744" w14:textId="77777777" w:rsidR="00C9452D" w:rsidRDefault="00C9452D" w:rsidP="00C9452D">
            <w:pPr>
              <w:tabs>
                <w:tab w:val="left" w:pos="1701"/>
              </w:tabs>
              <w:rPr>
                <w:rStyle w:val="bold"/>
                <w:rFonts w:eastAsia="Calibri"/>
                <w:bCs/>
                <w:szCs w:val="24"/>
                <w:lang w:eastAsia="en-US"/>
              </w:rPr>
            </w:pPr>
          </w:p>
          <w:p w14:paraId="762F7F2B" w14:textId="285D0207" w:rsidR="00683740" w:rsidRPr="005C1822" w:rsidRDefault="00683740" w:rsidP="00683740">
            <w:pPr>
              <w:tabs>
                <w:tab w:val="left" w:pos="1701"/>
              </w:tabs>
              <w:ind w:left="280" w:right="495"/>
              <w:rPr>
                <w:rStyle w:val="bold"/>
                <w:rFonts w:eastAsia="Calibri"/>
                <w:bCs/>
                <w:sz w:val="22"/>
                <w:szCs w:val="22"/>
                <w:lang w:eastAsia="en-US"/>
              </w:rPr>
            </w:pPr>
            <w:r w:rsidRPr="005C1822">
              <w:rPr>
                <w:rStyle w:val="bold"/>
                <w:rFonts w:eastAsia="Calibri"/>
                <w:bCs/>
                <w:sz w:val="22"/>
                <w:szCs w:val="22"/>
                <w:lang w:eastAsia="en-US"/>
              </w:rPr>
              <w:t>Regeringen välkomnar förslaget på ny lagstiftning om humanläkemedel och stödjer dess övergripande syften som är att förbättra tillgång och tillgänglighet till läkemedel, främja forskning och utveckling av nya läkemedel</w:t>
            </w:r>
            <w:r w:rsidR="00BC3620" w:rsidRPr="005F018E">
              <w:rPr>
                <w:rStyle w:val="bold"/>
                <w:rFonts w:eastAsia="Calibri"/>
                <w:bCs/>
                <w:i/>
                <w:iCs/>
                <w:sz w:val="22"/>
                <w:szCs w:val="22"/>
                <w:lang w:eastAsia="en-US"/>
              </w:rPr>
              <w:t xml:space="preserve"> till rimligt pris</w:t>
            </w:r>
            <w:r w:rsidRPr="005C1822">
              <w:rPr>
                <w:rStyle w:val="bold"/>
                <w:rFonts w:eastAsia="Calibri"/>
                <w:bCs/>
                <w:sz w:val="22"/>
                <w:szCs w:val="22"/>
                <w:lang w:eastAsia="en-US"/>
              </w:rPr>
              <w:t>, stärka unionens konkurrenskraft, öka den miljömässiga hållbarheten på läkemedelsområdet samt motverka antimikrobiell resistens, AMR.</w:t>
            </w:r>
          </w:p>
          <w:p w14:paraId="2060BED3" w14:textId="77777777" w:rsidR="00683740" w:rsidRPr="005C1822" w:rsidRDefault="00683740" w:rsidP="00683740">
            <w:pPr>
              <w:tabs>
                <w:tab w:val="left" w:pos="1701"/>
              </w:tabs>
              <w:ind w:left="280" w:right="495"/>
              <w:rPr>
                <w:rStyle w:val="bold"/>
                <w:rFonts w:eastAsia="Calibri"/>
                <w:bCs/>
                <w:sz w:val="22"/>
                <w:szCs w:val="22"/>
                <w:lang w:eastAsia="en-US"/>
              </w:rPr>
            </w:pPr>
          </w:p>
          <w:p w14:paraId="172E7D39" w14:textId="3A8575CD" w:rsidR="00683740" w:rsidRPr="005C1822" w:rsidRDefault="00683740" w:rsidP="00683740">
            <w:pPr>
              <w:tabs>
                <w:tab w:val="left" w:pos="1701"/>
              </w:tabs>
              <w:ind w:left="280" w:right="495"/>
              <w:rPr>
                <w:rStyle w:val="bold"/>
                <w:rFonts w:eastAsia="Calibri"/>
                <w:bCs/>
                <w:sz w:val="22"/>
                <w:szCs w:val="22"/>
                <w:lang w:eastAsia="en-US"/>
              </w:rPr>
            </w:pPr>
            <w:r w:rsidRPr="005C1822">
              <w:rPr>
                <w:rStyle w:val="bold"/>
                <w:rFonts w:eastAsia="Calibri"/>
                <w:bCs/>
                <w:sz w:val="22"/>
                <w:szCs w:val="22"/>
                <w:lang w:eastAsia="en-US"/>
              </w:rPr>
              <w:t>Regeringen bör verka för ett regelverk som är hållbart över tid, som ger förutsebarhet och motsvarar nämnda syften. Särskilt viktigt för regeringen är frågor som rör bristsituationer, förhindra AMR, stärka den europeiska läkemedelsindustrins konkurrenskraft och innovativa kapacitet och miljöhänsyn i läkemedelstillverkningen. AMR, särskilt antibiotikaresistens, är ett gräns- och sektorsöverskridande hälsohot och Sverige bör därför stödja förslagets övergripande inriktning om att regelverket ska innehålla regler som motverkar utvecklingen av AMR. Sverige stödjer även ökad miljöhänsyn i de nya reglerna om humanläkemedel.</w:t>
            </w:r>
          </w:p>
          <w:p w14:paraId="2D050873" w14:textId="77777777" w:rsidR="00683740" w:rsidRPr="005C1822" w:rsidRDefault="00683740" w:rsidP="00683740">
            <w:pPr>
              <w:tabs>
                <w:tab w:val="left" w:pos="1701"/>
              </w:tabs>
              <w:ind w:left="280" w:right="495"/>
              <w:rPr>
                <w:rStyle w:val="bold"/>
                <w:rFonts w:eastAsia="Calibri"/>
                <w:bCs/>
                <w:sz w:val="22"/>
                <w:szCs w:val="22"/>
                <w:lang w:eastAsia="en-US"/>
              </w:rPr>
            </w:pPr>
          </w:p>
          <w:p w14:paraId="6D86BD0F" w14:textId="3521E87D" w:rsidR="00683740" w:rsidRPr="005C1822" w:rsidRDefault="00683740" w:rsidP="00683740">
            <w:pPr>
              <w:tabs>
                <w:tab w:val="left" w:pos="1701"/>
              </w:tabs>
              <w:ind w:left="280" w:right="495"/>
              <w:rPr>
                <w:rStyle w:val="bold"/>
                <w:rFonts w:eastAsia="Calibri"/>
                <w:bCs/>
                <w:sz w:val="22"/>
                <w:szCs w:val="22"/>
                <w:lang w:eastAsia="en-US"/>
              </w:rPr>
            </w:pPr>
            <w:r w:rsidRPr="005C1822">
              <w:rPr>
                <w:rStyle w:val="bold"/>
                <w:rFonts w:eastAsia="Calibri"/>
                <w:bCs/>
                <w:sz w:val="22"/>
                <w:szCs w:val="22"/>
                <w:lang w:eastAsia="en-US"/>
              </w:rPr>
              <w:t xml:space="preserve">Tillgång till läkemedel är en viktig fråga både för EU och tredje land. Det är av vikt att arbetet baseras på tidigare erfarenheter, bland </w:t>
            </w:r>
            <w:r w:rsidRPr="005C1822">
              <w:rPr>
                <w:rStyle w:val="bold"/>
                <w:rFonts w:eastAsia="Calibri"/>
                <w:bCs/>
                <w:sz w:val="22"/>
                <w:szCs w:val="22"/>
                <w:lang w:eastAsia="en-US"/>
              </w:rPr>
              <w:lastRenderedPageBreak/>
              <w:t>annat från covid-19-pandemin, och att den nya läkemedelslagstiftningen skapar goda förutsättningar för tillgång till effektiva och säkra läkemedel.</w:t>
            </w:r>
          </w:p>
          <w:p w14:paraId="70E0CC8A" w14:textId="77777777" w:rsidR="00683740" w:rsidRPr="005C1822" w:rsidRDefault="00683740" w:rsidP="00683740">
            <w:pPr>
              <w:tabs>
                <w:tab w:val="left" w:pos="1701"/>
              </w:tabs>
              <w:ind w:left="280" w:right="495"/>
              <w:rPr>
                <w:rStyle w:val="bold"/>
                <w:rFonts w:eastAsia="Calibri"/>
                <w:bCs/>
                <w:sz w:val="22"/>
                <w:szCs w:val="22"/>
                <w:lang w:eastAsia="en-US"/>
              </w:rPr>
            </w:pPr>
          </w:p>
          <w:p w14:paraId="650FE1FB" w14:textId="7B13AEC2" w:rsidR="00683740" w:rsidRPr="005C1822" w:rsidRDefault="00683740" w:rsidP="00683740">
            <w:pPr>
              <w:tabs>
                <w:tab w:val="left" w:pos="1701"/>
              </w:tabs>
              <w:ind w:left="280" w:right="495"/>
              <w:rPr>
                <w:rStyle w:val="bold"/>
                <w:rFonts w:eastAsia="Calibri"/>
                <w:bCs/>
                <w:sz w:val="22"/>
                <w:szCs w:val="22"/>
                <w:lang w:eastAsia="en-US"/>
              </w:rPr>
            </w:pPr>
            <w:r w:rsidRPr="005C1822">
              <w:rPr>
                <w:rStyle w:val="bold"/>
                <w:rFonts w:eastAsia="Calibri"/>
                <w:bCs/>
                <w:sz w:val="22"/>
                <w:szCs w:val="22"/>
                <w:lang w:eastAsia="en-US"/>
              </w:rPr>
              <w:t>Regeringen anser att det är särskilt viktigt att lagstiftningen ger incitament för forskning och utveckling och skapar förutsättningar för näringslivet att investera i forskning och utveckling, och samtidigt möjliggör hälsosystemens hållbarhet. Utformningen av incitamentsstrukturer i regelverket bör ta hänsyn till både offentliga och privata intressen.</w:t>
            </w:r>
          </w:p>
          <w:p w14:paraId="3D244695" w14:textId="77777777" w:rsidR="00683740" w:rsidRPr="005C1822" w:rsidRDefault="00683740" w:rsidP="00683740">
            <w:pPr>
              <w:tabs>
                <w:tab w:val="left" w:pos="1701"/>
              </w:tabs>
              <w:ind w:left="280" w:right="495"/>
              <w:rPr>
                <w:rStyle w:val="bold"/>
                <w:rFonts w:eastAsia="Calibri"/>
                <w:bCs/>
                <w:sz w:val="22"/>
                <w:szCs w:val="22"/>
                <w:lang w:eastAsia="en-US"/>
              </w:rPr>
            </w:pPr>
          </w:p>
          <w:p w14:paraId="2D5D4C00" w14:textId="33B49094" w:rsidR="00683740" w:rsidRPr="005C1822" w:rsidRDefault="00683740" w:rsidP="00683740">
            <w:pPr>
              <w:tabs>
                <w:tab w:val="left" w:pos="1701"/>
              </w:tabs>
              <w:ind w:left="280" w:right="495"/>
              <w:rPr>
                <w:rStyle w:val="bold"/>
                <w:rFonts w:eastAsia="Calibri"/>
                <w:bCs/>
                <w:sz w:val="22"/>
                <w:szCs w:val="22"/>
                <w:lang w:eastAsia="en-US"/>
              </w:rPr>
            </w:pPr>
            <w:r w:rsidRPr="005C1822">
              <w:rPr>
                <w:rStyle w:val="bold"/>
                <w:rFonts w:eastAsia="Calibri"/>
                <w:bCs/>
                <w:sz w:val="22"/>
                <w:szCs w:val="22"/>
                <w:lang w:eastAsia="en-US"/>
              </w:rPr>
              <w:t>Regeringen välkomnar kommissionens initiativ att uppnå en jämlik tillgång till läkemedel inom EU. Ökad tillgängligheten till läkemedel till överkomliga priser är centralt i ett patientcentrerat hälso- och sjukvårdssystem. Det är samtidigt viktigt för tillgången till läkemedel och en trygg läkemedelsförsörjning att den europeiska marknaden erbjuder en regulatorisk miljö som är attraktiv för framtida investeringar. Regeringen anser därför att regelverket bör skapa goda förutsättningar för ett balanserat, förutsebart och effektivt system som både stora och mindre läkemedelsföretag finner fördelaktigt för sina satsningar på innovation i jämförelse med andra regioner.</w:t>
            </w:r>
          </w:p>
          <w:p w14:paraId="311B5E6D" w14:textId="77777777" w:rsidR="00683740" w:rsidRPr="005C1822" w:rsidRDefault="00683740" w:rsidP="00683740">
            <w:pPr>
              <w:tabs>
                <w:tab w:val="left" w:pos="1701"/>
              </w:tabs>
              <w:ind w:left="280" w:right="495"/>
              <w:rPr>
                <w:rStyle w:val="bold"/>
                <w:rFonts w:eastAsia="Calibri"/>
                <w:bCs/>
                <w:sz w:val="22"/>
                <w:szCs w:val="22"/>
                <w:lang w:eastAsia="en-US"/>
              </w:rPr>
            </w:pPr>
          </w:p>
          <w:p w14:paraId="6F397277" w14:textId="5BF2D6D2" w:rsidR="00683740" w:rsidRPr="005C1822" w:rsidRDefault="00683740" w:rsidP="00683740">
            <w:pPr>
              <w:tabs>
                <w:tab w:val="left" w:pos="1701"/>
              </w:tabs>
              <w:ind w:left="280" w:right="495"/>
              <w:rPr>
                <w:rStyle w:val="bold"/>
                <w:rFonts w:eastAsia="Calibri"/>
                <w:bCs/>
                <w:sz w:val="22"/>
                <w:szCs w:val="22"/>
                <w:lang w:eastAsia="en-US"/>
              </w:rPr>
            </w:pPr>
            <w:r w:rsidRPr="005C1822">
              <w:rPr>
                <w:rStyle w:val="bold"/>
                <w:rFonts w:eastAsia="Calibri"/>
                <w:bCs/>
                <w:sz w:val="22"/>
                <w:szCs w:val="22"/>
                <w:lang w:eastAsia="en-US"/>
              </w:rPr>
              <w:t>I det kommande arbetet med kommissionens förslag behöver samtliga relevanta intressenters synpunkter beaktas och analyseras utifrån olika aspekter, såsom EU:s konkurrenskraft på läkemedelsområdet och hållbarheten i medlemsstaternas hälsosystem. Exempelvis börläkemedelsbranschens synpunkter på förslaget om dataskydd, patientorganisationers synpunkter på förslagen om tillgänglighet samt regionernas synpunkter på samtliga förslags påverkan på tillgängliggörande av läkemedel och läkemedelskostnaderna beaktas. Regeringen ser positivt på en ökad flexibilitet i regelverket med förenklingar, samtidigt som ökad administrativ börda för företag och myndigheter bör minimeras.</w:t>
            </w:r>
          </w:p>
          <w:p w14:paraId="2AA668A0" w14:textId="77777777" w:rsidR="00683740" w:rsidRPr="005C1822" w:rsidRDefault="00683740" w:rsidP="00683740">
            <w:pPr>
              <w:tabs>
                <w:tab w:val="left" w:pos="1701"/>
              </w:tabs>
              <w:ind w:left="280" w:right="495"/>
              <w:rPr>
                <w:rStyle w:val="bold"/>
                <w:rFonts w:eastAsia="Calibri"/>
                <w:bCs/>
                <w:sz w:val="22"/>
                <w:szCs w:val="22"/>
                <w:lang w:eastAsia="en-US"/>
              </w:rPr>
            </w:pPr>
          </w:p>
          <w:p w14:paraId="09E9309A" w14:textId="77777777" w:rsidR="00683740" w:rsidRPr="005C1822" w:rsidRDefault="00683740" w:rsidP="00683740">
            <w:pPr>
              <w:tabs>
                <w:tab w:val="left" w:pos="1701"/>
              </w:tabs>
              <w:ind w:left="280" w:right="495"/>
              <w:rPr>
                <w:rStyle w:val="bold"/>
                <w:rFonts w:eastAsia="Calibri"/>
                <w:bCs/>
                <w:sz w:val="22"/>
                <w:szCs w:val="22"/>
                <w:lang w:eastAsia="en-US"/>
              </w:rPr>
            </w:pPr>
            <w:r w:rsidRPr="005C1822">
              <w:rPr>
                <w:rStyle w:val="bold"/>
                <w:rFonts w:eastAsia="Calibri"/>
                <w:bCs/>
                <w:sz w:val="22"/>
                <w:szCs w:val="22"/>
                <w:lang w:eastAsia="en-US"/>
              </w:rPr>
              <w:t>Regeringen välkomnar integreringen av barn- och särläkemedelsreglerna i den generella lagstiftningen. Det är av vikt att förslaget innehåller regler som är flexibla och stimulerar forskning och utveckling av läkemedel där behoven är som störst.</w:t>
            </w:r>
          </w:p>
          <w:p w14:paraId="3504D0DF" w14:textId="77777777" w:rsidR="00683740" w:rsidRPr="005C1822" w:rsidRDefault="00683740" w:rsidP="00683740">
            <w:pPr>
              <w:tabs>
                <w:tab w:val="left" w:pos="1701"/>
              </w:tabs>
              <w:ind w:left="280" w:right="495"/>
              <w:rPr>
                <w:rStyle w:val="bold"/>
                <w:rFonts w:eastAsia="Calibri"/>
                <w:bCs/>
                <w:sz w:val="22"/>
                <w:szCs w:val="22"/>
                <w:lang w:eastAsia="en-US"/>
              </w:rPr>
            </w:pPr>
          </w:p>
          <w:p w14:paraId="07888148" w14:textId="0E28244A" w:rsidR="00C9452D" w:rsidRPr="005C1822" w:rsidRDefault="00683740" w:rsidP="00683740">
            <w:pPr>
              <w:tabs>
                <w:tab w:val="left" w:pos="1701"/>
              </w:tabs>
              <w:ind w:left="280" w:right="495"/>
              <w:rPr>
                <w:rStyle w:val="bold"/>
                <w:rFonts w:eastAsia="Calibri"/>
                <w:bCs/>
                <w:sz w:val="22"/>
                <w:szCs w:val="22"/>
                <w:lang w:eastAsia="en-US"/>
              </w:rPr>
            </w:pPr>
            <w:r w:rsidRPr="005C1822">
              <w:rPr>
                <w:rStyle w:val="bold"/>
                <w:rFonts w:eastAsia="Calibri"/>
                <w:bCs/>
                <w:sz w:val="22"/>
                <w:szCs w:val="22"/>
                <w:lang w:eastAsia="en-US"/>
              </w:rPr>
              <w:t>En viktig utgångspunkt för regeringen är en budgetrestriktiv hållning, där eventuella nya uppgifter och åtaganden finansieras genom omprioriteringar inom redan beslutade budgetramar, samt att fördelningen av befogenheter mellan EU och medlemsstaterna respekteras och är väl avvägda i förhållande till nationell kompetens och inte går utöver vad som är nödvändigt för att uppnå syftena med förslaget.</w:t>
            </w:r>
          </w:p>
          <w:p w14:paraId="62198690" w14:textId="77777777" w:rsidR="00C9452D" w:rsidRDefault="00F933DD" w:rsidP="00C9452D">
            <w:pPr>
              <w:tabs>
                <w:tab w:val="left" w:pos="1701"/>
              </w:tabs>
              <w:rPr>
                <w:rStyle w:val="bold"/>
                <w:rFonts w:eastAsia="Calibri"/>
                <w:bCs/>
                <w:szCs w:val="24"/>
                <w:lang w:eastAsia="en-US"/>
              </w:rPr>
            </w:pPr>
            <w:r>
              <w:rPr>
                <w:bCs/>
                <w:szCs w:val="23"/>
              </w:rPr>
              <w:br/>
            </w:r>
            <w:r w:rsidR="00C9452D" w:rsidRPr="007603AD">
              <w:rPr>
                <w:rStyle w:val="bold"/>
                <w:rFonts w:eastAsia="Calibri"/>
                <w:bCs/>
                <w:szCs w:val="24"/>
                <w:lang w:eastAsia="en-US"/>
              </w:rPr>
              <w:t>Ordföranden konstaterade att det fanns stöd för regeringens ståndpunkt.</w:t>
            </w:r>
          </w:p>
          <w:p w14:paraId="084C1A35" w14:textId="77777777" w:rsidR="00C9452D" w:rsidRPr="00CF0CA4" w:rsidRDefault="00C9452D" w:rsidP="00C9452D">
            <w:pPr>
              <w:pStyle w:val="blockcitat"/>
              <w:ind w:left="0"/>
              <w:rPr>
                <w:rStyle w:val="bold"/>
                <w:bCs w:val="0"/>
                <w:color w:val="auto"/>
              </w:rPr>
            </w:pPr>
          </w:p>
          <w:p w14:paraId="145DF42F" w14:textId="1F9DDD8C" w:rsidR="00F933DD" w:rsidRPr="00C9452D" w:rsidRDefault="00C9452D" w:rsidP="00C9452D">
            <w:pPr>
              <w:rPr>
                <w:bCs/>
                <w:color w:val="FF0000"/>
                <w:szCs w:val="24"/>
              </w:rPr>
            </w:pPr>
            <w:r w:rsidRPr="007603AD">
              <w:rPr>
                <w:rStyle w:val="bold"/>
                <w:rFonts w:eastAsia="Calibri"/>
                <w:bCs/>
                <w:szCs w:val="24"/>
                <w:lang w:eastAsia="en-US"/>
              </w:rPr>
              <w:t>Denna paragraf förklarades omedelbart justerad.</w:t>
            </w:r>
            <w:r w:rsidR="00F933DD">
              <w:rPr>
                <w:bCs/>
                <w:szCs w:val="23"/>
              </w:rPr>
              <w:br/>
            </w:r>
          </w:p>
        </w:tc>
      </w:tr>
      <w:tr w:rsidR="00D21B62" w14:paraId="55D54D3B" w14:textId="77777777" w:rsidTr="00887D33">
        <w:tc>
          <w:tcPr>
            <w:tcW w:w="567" w:type="dxa"/>
          </w:tcPr>
          <w:p w14:paraId="19881473" w14:textId="2B05408C" w:rsidR="00D21B62" w:rsidRDefault="00D21B62" w:rsidP="00D21B62">
            <w:pPr>
              <w:tabs>
                <w:tab w:val="left" w:pos="1701"/>
              </w:tabs>
              <w:rPr>
                <w:b/>
                <w:snapToGrid w:val="0"/>
              </w:rPr>
            </w:pPr>
            <w:r>
              <w:rPr>
                <w:b/>
                <w:snapToGrid w:val="0"/>
              </w:rPr>
              <w:lastRenderedPageBreak/>
              <w:t>§ 3</w:t>
            </w:r>
          </w:p>
        </w:tc>
        <w:tc>
          <w:tcPr>
            <w:tcW w:w="7017" w:type="dxa"/>
          </w:tcPr>
          <w:p w14:paraId="3A5EDC52" w14:textId="77777777" w:rsidR="00D21B62" w:rsidRPr="00F31022" w:rsidRDefault="00D21B62" w:rsidP="00D21B62">
            <w:pPr>
              <w:tabs>
                <w:tab w:val="left" w:pos="1701"/>
              </w:tabs>
              <w:rPr>
                <w:b/>
                <w:snapToGrid w:val="0"/>
              </w:rPr>
            </w:pPr>
            <w:r w:rsidRPr="00F31022">
              <w:rPr>
                <w:b/>
                <w:snapToGrid w:val="0"/>
              </w:rPr>
              <w:t>Justering av protokoll</w:t>
            </w:r>
          </w:p>
          <w:p w14:paraId="64370703" w14:textId="77777777" w:rsidR="00D21B62" w:rsidRPr="00D21B62" w:rsidRDefault="00D21B62" w:rsidP="00D21B62">
            <w:pPr>
              <w:tabs>
                <w:tab w:val="left" w:pos="1701"/>
              </w:tabs>
              <w:rPr>
                <w:b/>
                <w:snapToGrid w:val="0"/>
              </w:rPr>
            </w:pPr>
          </w:p>
          <w:p w14:paraId="2E14EB09" w14:textId="77777777" w:rsidR="00D21B62" w:rsidRPr="00D21B62" w:rsidRDefault="00D21B62" w:rsidP="00D21B62">
            <w:pPr>
              <w:tabs>
                <w:tab w:val="left" w:pos="1701"/>
              </w:tabs>
              <w:rPr>
                <w:snapToGrid w:val="0"/>
              </w:rPr>
            </w:pPr>
            <w:r w:rsidRPr="00D21B62">
              <w:rPr>
                <w:snapToGrid w:val="0"/>
              </w:rPr>
              <w:t>Utskottet justerade protokoll 2023/24:8.</w:t>
            </w:r>
          </w:p>
          <w:p w14:paraId="14853880" w14:textId="77777777" w:rsidR="00D21B62" w:rsidRDefault="00D21B62" w:rsidP="00D21B62">
            <w:pPr>
              <w:rPr>
                <w:b/>
                <w:szCs w:val="23"/>
              </w:rPr>
            </w:pPr>
          </w:p>
        </w:tc>
      </w:tr>
      <w:tr w:rsidR="00D21B62" w14:paraId="577B180E" w14:textId="77777777" w:rsidTr="00887D33">
        <w:tc>
          <w:tcPr>
            <w:tcW w:w="567" w:type="dxa"/>
          </w:tcPr>
          <w:p w14:paraId="694D31BE" w14:textId="6082E8A4" w:rsidR="00D21B62" w:rsidRDefault="00D21B62" w:rsidP="00D21B62">
            <w:pPr>
              <w:tabs>
                <w:tab w:val="left" w:pos="1701"/>
              </w:tabs>
              <w:rPr>
                <w:b/>
                <w:snapToGrid w:val="0"/>
              </w:rPr>
            </w:pPr>
            <w:r>
              <w:rPr>
                <w:b/>
                <w:snapToGrid w:val="0"/>
              </w:rPr>
              <w:lastRenderedPageBreak/>
              <w:t>§ 4</w:t>
            </w:r>
          </w:p>
        </w:tc>
        <w:tc>
          <w:tcPr>
            <w:tcW w:w="7017" w:type="dxa"/>
          </w:tcPr>
          <w:p w14:paraId="34128407" w14:textId="77777777" w:rsidR="00D21B62" w:rsidRDefault="00D21B62" w:rsidP="00D21B62">
            <w:pPr>
              <w:tabs>
                <w:tab w:val="left" w:pos="1701"/>
              </w:tabs>
              <w:rPr>
                <w:b/>
                <w:snapToGrid w:val="0"/>
              </w:rPr>
            </w:pPr>
            <w:r>
              <w:rPr>
                <w:b/>
                <w:snapToGrid w:val="0"/>
              </w:rPr>
              <w:t>Kommissionens arbetsprogram</w:t>
            </w:r>
            <w:r w:rsidRPr="00D3236C">
              <w:rPr>
                <w:b/>
                <w:snapToGrid w:val="0"/>
              </w:rPr>
              <w:t xml:space="preserve"> 202</w:t>
            </w:r>
            <w:r>
              <w:rPr>
                <w:b/>
                <w:snapToGrid w:val="0"/>
              </w:rPr>
              <w:t>4</w:t>
            </w:r>
          </w:p>
          <w:p w14:paraId="455FD271" w14:textId="77777777" w:rsidR="00D21B62" w:rsidRPr="00D21B62" w:rsidRDefault="00D21B62" w:rsidP="00D21B62">
            <w:pPr>
              <w:tabs>
                <w:tab w:val="left" w:pos="1701"/>
              </w:tabs>
              <w:rPr>
                <w:b/>
                <w:snapToGrid w:val="0"/>
              </w:rPr>
            </w:pPr>
          </w:p>
          <w:p w14:paraId="081900FC" w14:textId="77777777" w:rsidR="00D21B62" w:rsidRPr="00D21B62" w:rsidRDefault="00D21B62" w:rsidP="00D21B62">
            <w:pPr>
              <w:tabs>
                <w:tab w:val="left" w:pos="1701"/>
              </w:tabs>
              <w:rPr>
                <w:bCs/>
                <w:snapToGrid w:val="0"/>
              </w:rPr>
            </w:pPr>
            <w:r w:rsidRPr="00D21B62">
              <w:rPr>
                <w:bCs/>
                <w:snapToGrid w:val="0"/>
              </w:rPr>
              <w:t xml:space="preserve">Utskottet behandlade frågan om yttrande till utrikesutskottet över kommissionens arbetsprogram 2024 </w:t>
            </w:r>
            <w:proofErr w:type="gramStart"/>
            <w:r w:rsidRPr="00D21B62">
              <w:rPr>
                <w:bCs/>
                <w:snapToGrid w:val="0"/>
              </w:rPr>
              <w:t>COM(</w:t>
            </w:r>
            <w:proofErr w:type="gramEnd"/>
            <w:r w:rsidRPr="00D21B62">
              <w:rPr>
                <w:bCs/>
                <w:snapToGrid w:val="0"/>
              </w:rPr>
              <w:t>2023) 638.</w:t>
            </w:r>
          </w:p>
          <w:p w14:paraId="42478569" w14:textId="77777777" w:rsidR="00D21B62" w:rsidRPr="00D21B62" w:rsidRDefault="00D21B62" w:rsidP="00D21B62">
            <w:pPr>
              <w:tabs>
                <w:tab w:val="left" w:pos="1701"/>
              </w:tabs>
              <w:rPr>
                <w:bCs/>
                <w:snapToGrid w:val="0"/>
              </w:rPr>
            </w:pPr>
          </w:p>
          <w:p w14:paraId="4CD5DA05" w14:textId="77777777" w:rsidR="00D21B62" w:rsidRPr="00D21B62" w:rsidRDefault="00D21B62" w:rsidP="00D21B62">
            <w:pPr>
              <w:tabs>
                <w:tab w:val="left" w:pos="1701"/>
              </w:tabs>
              <w:rPr>
                <w:bCs/>
                <w:snapToGrid w:val="0"/>
              </w:rPr>
            </w:pPr>
            <w:r w:rsidRPr="00D21B62">
              <w:rPr>
                <w:bCs/>
                <w:snapToGrid w:val="0"/>
              </w:rPr>
              <w:t>Utskottet beslutade att inte yttra sig.</w:t>
            </w:r>
          </w:p>
          <w:p w14:paraId="4319D998" w14:textId="77777777" w:rsidR="00D21B62" w:rsidRPr="00D21B62" w:rsidRDefault="00D21B62" w:rsidP="00D21B62">
            <w:pPr>
              <w:tabs>
                <w:tab w:val="left" w:pos="1701"/>
              </w:tabs>
              <w:rPr>
                <w:bCs/>
                <w:snapToGrid w:val="0"/>
              </w:rPr>
            </w:pPr>
          </w:p>
          <w:p w14:paraId="51BD65A6" w14:textId="77777777" w:rsidR="00D21B62" w:rsidRPr="00D21B62" w:rsidRDefault="00D21B62" w:rsidP="00D21B62">
            <w:pPr>
              <w:tabs>
                <w:tab w:val="left" w:pos="1701"/>
              </w:tabs>
              <w:rPr>
                <w:bCs/>
                <w:snapToGrid w:val="0"/>
              </w:rPr>
            </w:pPr>
            <w:r w:rsidRPr="00D21B62">
              <w:rPr>
                <w:bCs/>
                <w:snapToGrid w:val="0"/>
              </w:rPr>
              <w:t>Denna paragraf förklarades omedelbart justerad.</w:t>
            </w:r>
          </w:p>
          <w:p w14:paraId="517A2F72" w14:textId="77777777" w:rsidR="00D21B62" w:rsidRDefault="00D21B62" w:rsidP="00D21B62">
            <w:pPr>
              <w:rPr>
                <w:b/>
                <w:szCs w:val="23"/>
              </w:rPr>
            </w:pPr>
          </w:p>
        </w:tc>
      </w:tr>
      <w:tr w:rsidR="00D21B62" w14:paraId="0550D4F5" w14:textId="77777777" w:rsidTr="00887D33">
        <w:tc>
          <w:tcPr>
            <w:tcW w:w="567" w:type="dxa"/>
          </w:tcPr>
          <w:p w14:paraId="4CA939E0" w14:textId="0CF31904" w:rsidR="00D21B62" w:rsidRDefault="00D21B62" w:rsidP="00D21B62">
            <w:pPr>
              <w:tabs>
                <w:tab w:val="left" w:pos="1701"/>
              </w:tabs>
              <w:rPr>
                <w:b/>
                <w:snapToGrid w:val="0"/>
              </w:rPr>
            </w:pPr>
            <w:r>
              <w:rPr>
                <w:b/>
                <w:snapToGrid w:val="0"/>
              </w:rPr>
              <w:t>§ 5</w:t>
            </w:r>
          </w:p>
        </w:tc>
        <w:tc>
          <w:tcPr>
            <w:tcW w:w="7017" w:type="dxa"/>
          </w:tcPr>
          <w:p w14:paraId="3DBE8A0D" w14:textId="77777777" w:rsidR="00D21B62" w:rsidRPr="00D21B62" w:rsidRDefault="00D21B62" w:rsidP="00D21B62">
            <w:pPr>
              <w:tabs>
                <w:tab w:val="left" w:pos="1701"/>
              </w:tabs>
              <w:rPr>
                <w:b/>
                <w:snapToGrid w:val="0"/>
              </w:rPr>
            </w:pPr>
            <w:r w:rsidRPr="00D21B62">
              <w:rPr>
                <w:b/>
                <w:snapToGrid w:val="0"/>
              </w:rPr>
              <w:t>Utrikes resor</w:t>
            </w:r>
          </w:p>
          <w:p w14:paraId="51C2EC9D" w14:textId="77777777" w:rsidR="00D21B62" w:rsidRPr="00D21B62" w:rsidRDefault="00D21B62" w:rsidP="00D21B62">
            <w:pPr>
              <w:tabs>
                <w:tab w:val="left" w:pos="1701"/>
              </w:tabs>
              <w:rPr>
                <w:b/>
                <w:snapToGrid w:val="0"/>
              </w:rPr>
            </w:pPr>
          </w:p>
          <w:p w14:paraId="3DFC1F59" w14:textId="77777777" w:rsidR="00D21B62" w:rsidRPr="00D21B62" w:rsidRDefault="00D21B62" w:rsidP="00D21B62">
            <w:pPr>
              <w:tabs>
                <w:tab w:val="left" w:pos="1701"/>
              </w:tabs>
              <w:rPr>
                <w:bCs/>
                <w:snapToGrid w:val="0"/>
              </w:rPr>
            </w:pPr>
            <w:r w:rsidRPr="00D21B62">
              <w:rPr>
                <w:bCs/>
                <w:snapToGrid w:val="0"/>
              </w:rPr>
              <w:t>Utskottet diskuterade utrikes resor.</w:t>
            </w:r>
          </w:p>
          <w:p w14:paraId="131E1D25" w14:textId="77777777" w:rsidR="00D21B62" w:rsidRDefault="00D21B62" w:rsidP="00D21B62">
            <w:pPr>
              <w:rPr>
                <w:b/>
                <w:szCs w:val="23"/>
              </w:rPr>
            </w:pPr>
          </w:p>
        </w:tc>
      </w:tr>
      <w:tr w:rsidR="00D21B62" w14:paraId="5E311748" w14:textId="77777777" w:rsidTr="00887D33">
        <w:tc>
          <w:tcPr>
            <w:tcW w:w="567" w:type="dxa"/>
          </w:tcPr>
          <w:p w14:paraId="15803E79" w14:textId="356404D4" w:rsidR="00D21B62" w:rsidRDefault="00D21B62" w:rsidP="00D21B62">
            <w:pPr>
              <w:tabs>
                <w:tab w:val="left" w:pos="1701"/>
              </w:tabs>
              <w:rPr>
                <w:b/>
                <w:snapToGrid w:val="0"/>
              </w:rPr>
            </w:pPr>
            <w:r>
              <w:rPr>
                <w:b/>
                <w:snapToGrid w:val="0"/>
              </w:rPr>
              <w:t>§ 6</w:t>
            </w:r>
          </w:p>
        </w:tc>
        <w:tc>
          <w:tcPr>
            <w:tcW w:w="7017" w:type="dxa"/>
          </w:tcPr>
          <w:p w14:paraId="444C3F24" w14:textId="77777777" w:rsidR="00D21B62" w:rsidRPr="00D21B62" w:rsidRDefault="00D21B62" w:rsidP="00D21B62">
            <w:pPr>
              <w:tabs>
                <w:tab w:val="left" w:pos="1701"/>
              </w:tabs>
              <w:rPr>
                <w:b/>
                <w:snapToGrid w:val="0"/>
              </w:rPr>
            </w:pPr>
            <w:r w:rsidRPr="00D21B62">
              <w:rPr>
                <w:b/>
                <w:snapToGrid w:val="0"/>
              </w:rPr>
              <w:t>Övriga frågor</w:t>
            </w:r>
          </w:p>
          <w:p w14:paraId="3C1F22AB" w14:textId="77777777" w:rsidR="00D21B62" w:rsidRPr="00D21B62" w:rsidRDefault="00D21B62" w:rsidP="00D21B62">
            <w:pPr>
              <w:tabs>
                <w:tab w:val="left" w:pos="1701"/>
              </w:tabs>
            </w:pPr>
          </w:p>
          <w:p w14:paraId="1181C4C1" w14:textId="77777777" w:rsidR="00D21B62" w:rsidRPr="00D21B62" w:rsidRDefault="00D21B62" w:rsidP="00D21B62">
            <w:pPr>
              <w:tabs>
                <w:tab w:val="left" w:pos="1701"/>
              </w:tabs>
              <w:rPr>
                <w:bCs/>
                <w:szCs w:val="24"/>
              </w:rPr>
            </w:pPr>
            <w:r w:rsidRPr="00D21B62">
              <w:rPr>
                <w:bCs/>
                <w:szCs w:val="24"/>
              </w:rPr>
              <w:t>Kanslichefen informerade om arbetsplanen.</w:t>
            </w:r>
          </w:p>
          <w:p w14:paraId="3A65D04B" w14:textId="77777777" w:rsidR="00D21B62" w:rsidRPr="00D21B62" w:rsidRDefault="00D21B62" w:rsidP="00D21B62">
            <w:pPr>
              <w:tabs>
                <w:tab w:val="left" w:pos="1701"/>
              </w:tabs>
              <w:rPr>
                <w:bCs/>
                <w:szCs w:val="24"/>
              </w:rPr>
            </w:pPr>
          </w:p>
          <w:p w14:paraId="6EF49F37" w14:textId="6F2FBE43" w:rsidR="00D21B62" w:rsidRPr="00D21B62" w:rsidRDefault="00D21B62" w:rsidP="00D21B62">
            <w:pPr>
              <w:tabs>
                <w:tab w:val="left" w:pos="1701"/>
              </w:tabs>
              <w:rPr>
                <w:bCs/>
                <w:szCs w:val="24"/>
              </w:rPr>
            </w:pPr>
            <w:r w:rsidRPr="00D21B62">
              <w:rPr>
                <w:bCs/>
                <w:szCs w:val="24"/>
              </w:rPr>
              <w:t xml:space="preserve">Kanslichefen anmälde att socialutskottets ledamöter inbjuds att delta, dels vid trafikutskottets offentliga sammanträde om AI den 9 november, dels vid utbildningsutskottets offentliga sammanträde om regeringens forsknings- och </w:t>
            </w:r>
            <w:proofErr w:type="spellStart"/>
            <w:r w:rsidRPr="00D21B62">
              <w:rPr>
                <w:bCs/>
                <w:szCs w:val="24"/>
              </w:rPr>
              <w:t>innovationspolitik</w:t>
            </w:r>
            <w:proofErr w:type="spellEnd"/>
            <w:r w:rsidRPr="00D21B62">
              <w:rPr>
                <w:bCs/>
                <w:szCs w:val="24"/>
              </w:rPr>
              <w:t xml:space="preserve"> den 12 december. De ledamöter som önskar delta anmäler sig till kansliet. </w:t>
            </w:r>
          </w:p>
          <w:p w14:paraId="73E974C1" w14:textId="77777777" w:rsidR="00D21B62" w:rsidRDefault="00D21B62" w:rsidP="00D21B62">
            <w:pPr>
              <w:rPr>
                <w:b/>
                <w:szCs w:val="23"/>
              </w:rPr>
            </w:pPr>
          </w:p>
        </w:tc>
      </w:tr>
      <w:tr w:rsidR="00F933DD" w14:paraId="2CFFD4BC" w14:textId="77777777" w:rsidTr="00887D33">
        <w:tc>
          <w:tcPr>
            <w:tcW w:w="567" w:type="dxa"/>
          </w:tcPr>
          <w:p w14:paraId="31372EFB" w14:textId="4EA8D0BD" w:rsidR="00F933DD" w:rsidRDefault="00F933DD" w:rsidP="00887D33">
            <w:pPr>
              <w:tabs>
                <w:tab w:val="left" w:pos="1701"/>
              </w:tabs>
              <w:rPr>
                <w:b/>
                <w:snapToGrid w:val="0"/>
              </w:rPr>
            </w:pPr>
            <w:r>
              <w:rPr>
                <w:b/>
                <w:snapToGrid w:val="0"/>
              </w:rPr>
              <w:t xml:space="preserve">§ </w:t>
            </w:r>
            <w:r w:rsidR="00D21B62">
              <w:rPr>
                <w:b/>
                <w:snapToGrid w:val="0"/>
              </w:rPr>
              <w:t>7</w:t>
            </w:r>
          </w:p>
        </w:tc>
        <w:tc>
          <w:tcPr>
            <w:tcW w:w="7017" w:type="dxa"/>
          </w:tcPr>
          <w:p w14:paraId="0562DD45" w14:textId="6275E010" w:rsidR="00F933DD" w:rsidRDefault="00F933DD" w:rsidP="004E7B03">
            <w:pPr>
              <w:tabs>
                <w:tab w:val="left" w:pos="1701"/>
              </w:tabs>
              <w:rPr>
                <w:bCs/>
                <w:szCs w:val="23"/>
              </w:rPr>
            </w:pPr>
            <w:r>
              <w:rPr>
                <w:b/>
                <w:szCs w:val="23"/>
              </w:rPr>
              <w:t xml:space="preserve">Utkast till rådsslutsatser om narkotikaberoende och psykiatrisk samsjuklighet </w:t>
            </w:r>
          </w:p>
          <w:p w14:paraId="628D1EE3" w14:textId="5AE6CD5E" w:rsidR="00C84998" w:rsidRDefault="00C84998" w:rsidP="004E7B03">
            <w:pPr>
              <w:tabs>
                <w:tab w:val="left" w:pos="1701"/>
              </w:tabs>
              <w:rPr>
                <w:bCs/>
                <w:szCs w:val="23"/>
              </w:rPr>
            </w:pPr>
          </w:p>
          <w:p w14:paraId="2F6C50E3" w14:textId="6F469B94" w:rsidR="00C84998" w:rsidRPr="006159FB" w:rsidRDefault="00C84998" w:rsidP="00C84998">
            <w:pPr>
              <w:rPr>
                <w:rStyle w:val="bold"/>
                <w:rFonts w:eastAsia="Calibri"/>
                <w:bCs/>
                <w:szCs w:val="24"/>
                <w:lang w:eastAsia="en-US"/>
              </w:rPr>
            </w:pPr>
            <w:r w:rsidRPr="006159FB">
              <w:rPr>
                <w:rStyle w:val="bold"/>
                <w:rFonts w:eastAsia="Calibri"/>
                <w:bCs/>
                <w:szCs w:val="24"/>
                <w:lang w:eastAsia="en-US"/>
              </w:rPr>
              <w:t xml:space="preserve">Utskottet överlade med </w:t>
            </w:r>
            <w:r>
              <w:rPr>
                <w:bCs/>
                <w:szCs w:val="23"/>
              </w:rPr>
              <w:t>statssekreterare Petra Noreback</w:t>
            </w:r>
            <w:r w:rsidRPr="006159FB">
              <w:rPr>
                <w:bCs/>
                <w:szCs w:val="24"/>
              </w:rPr>
              <w:t>, biträdd av</w:t>
            </w:r>
            <w:r w:rsidRPr="006159FB">
              <w:rPr>
                <w:rStyle w:val="bold"/>
                <w:rFonts w:eastAsia="Calibri"/>
                <w:bCs/>
                <w:szCs w:val="24"/>
                <w:lang w:eastAsia="en-US"/>
              </w:rPr>
              <w:t xml:space="preserve"> medarbetare från Socialdepartementet.</w:t>
            </w:r>
          </w:p>
          <w:p w14:paraId="6967E9A8" w14:textId="77777777" w:rsidR="00C84998" w:rsidRPr="006159FB" w:rsidRDefault="00C84998" w:rsidP="00C84998">
            <w:pPr>
              <w:rPr>
                <w:rStyle w:val="bold"/>
                <w:rFonts w:eastAsia="Calibri"/>
                <w:bCs/>
                <w:szCs w:val="24"/>
                <w:lang w:eastAsia="en-US"/>
              </w:rPr>
            </w:pPr>
            <w:r w:rsidRPr="006159FB">
              <w:rPr>
                <w:rStyle w:val="bold"/>
                <w:rFonts w:eastAsia="Calibri"/>
                <w:bCs/>
                <w:szCs w:val="24"/>
                <w:lang w:eastAsia="en-US"/>
              </w:rPr>
              <w:t xml:space="preserve"> </w:t>
            </w:r>
          </w:p>
          <w:p w14:paraId="527BC006" w14:textId="06DB12DA" w:rsidR="00C84998" w:rsidRPr="006159FB" w:rsidRDefault="00C84998" w:rsidP="00C84998">
            <w:pPr>
              <w:rPr>
                <w:rStyle w:val="bold"/>
                <w:bCs/>
                <w:szCs w:val="24"/>
              </w:rPr>
            </w:pPr>
            <w:r w:rsidRPr="006159FB">
              <w:rPr>
                <w:rStyle w:val="bold"/>
                <w:rFonts w:eastAsia="Calibri"/>
                <w:bCs/>
                <w:szCs w:val="24"/>
                <w:lang w:eastAsia="en-US"/>
              </w:rPr>
              <w:t xml:space="preserve">Underlaget utgjordes </w:t>
            </w:r>
            <w:r w:rsidRPr="006159FB">
              <w:t>av</w:t>
            </w:r>
            <w:r>
              <w:t xml:space="preserve"> utkast till rådsslutsatser</w:t>
            </w:r>
            <w:r w:rsidRPr="006159FB">
              <w:rPr>
                <w:bCs/>
                <w:szCs w:val="24"/>
              </w:rPr>
              <w:t xml:space="preserve"> </w:t>
            </w:r>
            <w:r w:rsidRPr="006159FB">
              <w:rPr>
                <w:rStyle w:val="bold"/>
                <w:rFonts w:eastAsia="Calibri"/>
                <w:bCs/>
                <w:szCs w:val="24"/>
                <w:lang w:eastAsia="en-US"/>
              </w:rPr>
              <w:t>och</w:t>
            </w:r>
            <w:r>
              <w:rPr>
                <w:rStyle w:val="bold"/>
                <w:rFonts w:eastAsia="Calibri"/>
                <w:bCs/>
                <w:szCs w:val="24"/>
                <w:lang w:eastAsia="en-US"/>
              </w:rPr>
              <w:t xml:space="preserve"> </w:t>
            </w:r>
            <w:r w:rsidRPr="006159FB">
              <w:rPr>
                <w:rStyle w:val="bold"/>
                <w:rFonts w:eastAsia="Calibri"/>
                <w:bCs/>
                <w:szCs w:val="24"/>
                <w:lang w:eastAsia="en-US"/>
              </w:rPr>
              <w:t xml:space="preserve">Regeringskansliets </w:t>
            </w:r>
            <w:r w:rsidRPr="005C1822">
              <w:rPr>
                <w:rStyle w:val="bold"/>
                <w:rFonts w:eastAsia="Calibri"/>
                <w:bCs/>
                <w:szCs w:val="24"/>
                <w:lang w:eastAsia="en-US"/>
              </w:rPr>
              <w:t xml:space="preserve">överläggningspromemoria (dnr </w:t>
            </w:r>
            <w:proofErr w:type="gramStart"/>
            <w:r w:rsidR="005C1822" w:rsidRPr="005C1822">
              <w:rPr>
                <w:rStyle w:val="bold"/>
                <w:rFonts w:eastAsia="Calibri"/>
                <w:bCs/>
                <w:szCs w:val="24"/>
                <w:lang w:eastAsia="en-US"/>
              </w:rPr>
              <w:t>313</w:t>
            </w:r>
            <w:r w:rsidRPr="005C1822">
              <w:rPr>
                <w:rStyle w:val="bold"/>
                <w:rFonts w:eastAsia="Calibri"/>
                <w:bCs/>
                <w:szCs w:val="24"/>
                <w:lang w:eastAsia="en-US"/>
              </w:rPr>
              <w:t>-2023</w:t>
            </w:r>
            <w:proofErr w:type="gramEnd"/>
            <w:r w:rsidRPr="005C1822">
              <w:rPr>
                <w:rStyle w:val="bold"/>
                <w:rFonts w:eastAsia="Calibri"/>
                <w:bCs/>
                <w:szCs w:val="24"/>
                <w:lang w:eastAsia="en-US"/>
              </w:rPr>
              <w:t>/24).</w:t>
            </w:r>
          </w:p>
          <w:p w14:paraId="708298E4" w14:textId="77777777" w:rsidR="00C84998" w:rsidRPr="006159FB" w:rsidRDefault="00C84998" w:rsidP="00C84998">
            <w:pPr>
              <w:tabs>
                <w:tab w:val="left" w:pos="1701"/>
              </w:tabs>
              <w:rPr>
                <w:rStyle w:val="bold"/>
                <w:rFonts w:eastAsia="Calibri"/>
                <w:bCs/>
                <w:szCs w:val="24"/>
                <w:lang w:eastAsia="en-US"/>
              </w:rPr>
            </w:pPr>
          </w:p>
          <w:p w14:paraId="5D30668D" w14:textId="0E0C550C" w:rsidR="00C84998" w:rsidRPr="006159FB" w:rsidRDefault="00C84998" w:rsidP="00C84998">
            <w:pPr>
              <w:tabs>
                <w:tab w:val="left" w:pos="1701"/>
              </w:tabs>
              <w:rPr>
                <w:rFonts w:eastAsia="Calibri"/>
                <w:bCs/>
                <w:szCs w:val="24"/>
                <w:lang w:eastAsia="en-US"/>
              </w:rPr>
            </w:pPr>
            <w:r>
              <w:rPr>
                <w:bCs/>
                <w:szCs w:val="23"/>
              </w:rPr>
              <w:t xml:space="preserve">Statssekreterare Petra Noreback </w:t>
            </w:r>
            <w:r w:rsidRPr="006159FB">
              <w:rPr>
                <w:rStyle w:val="bold"/>
                <w:rFonts w:eastAsia="Calibri"/>
                <w:bCs/>
                <w:szCs w:val="24"/>
                <w:lang w:eastAsia="en-US"/>
              </w:rPr>
              <w:t xml:space="preserve">redogjorde för regeringens ståndpunkt i enlighet med </w:t>
            </w:r>
            <w:r>
              <w:rPr>
                <w:rStyle w:val="bold"/>
                <w:rFonts w:eastAsia="Calibri"/>
                <w:bCs/>
                <w:szCs w:val="24"/>
                <w:lang w:eastAsia="en-US"/>
              </w:rPr>
              <w:t>överläggnings</w:t>
            </w:r>
            <w:r w:rsidRPr="006159FB">
              <w:rPr>
                <w:rStyle w:val="bold"/>
                <w:rFonts w:eastAsia="Calibri"/>
                <w:bCs/>
                <w:szCs w:val="24"/>
                <w:lang w:eastAsia="en-US"/>
              </w:rPr>
              <w:t>promemorian:</w:t>
            </w:r>
          </w:p>
          <w:p w14:paraId="24DB15A7" w14:textId="77777777" w:rsidR="00C84998" w:rsidRDefault="00C84998" w:rsidP="00C84998">
            <w:pPr>
              <w:tabs>
                <w:tab w:val="left" w:pos="1701"/>
              </w:tabs>
              <w:rPr>
                <w:rStyle w:val="bold"/>
                <w:rFonts w:eastAsia="Calibri"/>
                <w:bCs/>
                <w:szCs w:val="24"/>
                <w:lang w:eastAsia="en-US"/>
              </w:rPr>
            </w:pPr>
          </w:p>
          <w:p w14:paraId="47EBB656" w14:textId="21F9A99F" w:rsidR="00284F2C" w:rsidRPr="005C1822" w:rsidRDefault="00284F2C" w:rsidP="00284F2C">
            <w:pPr>
              <w:tabs>
                <w:tab w:val="left" w:pos="1701"/>
              </w:tabs>
              <w:ind w:left="280" w:right="495"/>
              <w:rPr>
                <w:rStyle w:val="bold"/>
                <w:rFonts w:eastAsia="Calibri"/>
                <w:bCs/>
                <w:sz w:val="22"/>
                <w:szCs w:val="22"/>
                <w:lang w:eastAsia="en-US"/>
              </w:rPr>
            </w:pPr>
            <w:r w:rsidRPr="005C1822">
              <w:rPr>
                <w:rStyle w:val="bold"/>
                <w:rFonts w:eastAsia="Calibri"/>
                <w:bCs/>
                <w:sz w:val="22"/>
                <w:szCs w:val="22"/>
                <w:lang w:eastAsia="en-US"/>
              </w:rPr>
              <w:t>Regeringen välkomnar att samsjuklighet i narkotikaberoende och psykisk ohälsa är en prioriterad fråga för ordförandeskapet som presenterat förslag till rådsslutsatser på området.</w:t>
            </w:r>
          </w:p>
          <w:p w14:paraId="01ECEC04" w14:textId="77777777" w:rsidR="00284F2C" w:rsidRPr="005C1822" w:rsidRDefault="00284F2C" w:rsidP="00284F2C">
            <w:pPr>
              <w:tabs>
                <w:tab w:val="left" w:pos="1701"/>
              </w:tabs>
              <w:ind w:left="280" w:right="495"/>
              <w:rPr>
                <w:rStyle w:val="bold"/>
                <w:rFonts w:eastAsia="Calibri"/>
                <w:bCs/>
                <w:sz w:val="22"/>
                <w:szCs w:val="22"/>
                <w:lang w:eastAsia="en-US"/>
              </w:rPr>
            </w:pPr>
          </w:p>
          <w:p w14:paraId="38BEDB28" w14:textId="71A05A8B" w:rsidR="00284F2C" w:rsidRPr="005C1822" w:rsidRDefault="00284F2C" w:rsidP="00284F2C">
            <w:pPr>
              <w:tabs>
                <w:tab w:val="left" w:pos="1701"/>
              </w:tabs>
              <w:ind w:left="280" w:right="495"/>
              <w:rPr>
                <w:rStyle w:val="bold"/>
                <w:rFonts w:eastAsia="Calibri"/>
                <w:bCs/>
                <w:sz w:val="22"/>
                <w:szCs w:val="22"/>
                <w:lang w:eastAsia="en-US"/>
              </w:rPr>
            </w:pPr>
            <w:r w:rsidRPr="005C1822">
              <w:rPr>
                <w:rStyle w:val="bold"/>
                <w:rFonts w:eastAsia="Calibri"/>
                <w:bCs/>
                <w:sz w:val="22"/>
                <w:szCs w:val="22"/>
                <w:lang w:eastAsia="en-US"/>
              </w:rPr>
              <w:t>Regeringen ser positivt på att rådsslutsatserna betonar vikten av ett tvärsektoriellt arbete, det vill säga ett integrerat och multidisciplinärt förhållningssätt inom hälso- och sjukvården och den sociala omsorgen. Regeringen ser även positivt på att rådsslutsatserna belyser vikten av förebyggande, behandlande och återintegrerande insatser, att dessa ska baseras på vetenskaplig evidens och beprövad erfarenhet, samt behovet av utbildning för professionen.</w:t>
            </w:r>
          </w:p>
          <w:p w14:paraId="6AF2D419" w14:textId="77777777" w:rsidR="00284F2C" w:rsidRPr="005C1822" w:rsidRDefault="00284F2C" w:rsidP="00284F2C">
            <w:pPr>
              <w:tabs>
                <w:tab w:val="left" w:pos="1701"/>
              </w:tabs>
              <w:ind w:left="280" w:right="495"/>
              <w:rPr>
                <w:rStyle w:val="bold"/>
                <w:rFonts w:eastAsia="Calibri"/>
                <w:bCs/>
                <w:sz w:val="22"/>
                <w:szCs w:val="22"/>
                <w:lang w:eastAsia="en-US"/>
              </w:rPr>
            </w:pPr>
          </w:p>
          <w:p w14:paraId="0CEA662D" w14:textId="538089A2" w:rsidR="00284F2C" w:rsidRPr="005C1822" w:rsidRDefault="00284F2C" w:rsidP="00284F2C">
            <w:pPr>
              <w:tabs>
                <w:tab w:val="left" w:pos="1701"/>
              </w:tabs>
              <w:ind w:left="280" w:right="495"/>
              <w:rPr>
                <w:rStyle w:val="bold"/>
                <w:rFonts w:eastAsia="Calibri"/>
                <w:bCs/>
                <w:sz w:val="22"/>
                <w:szCs w:val="22"/>
                <w:lang w:eastAsia="en-US"/>
              </w:rPr>
            </w:pPr>
            <w:r w:rsidRPr="005C1822">
              <w:rPr>
                <w:rStyle w:val="bold"/>
                <w:rFonts w:eastAsia="Calibri"/>
                <w:bCs/>
                <w:sz w:val="22"/>
                <w:szCs w:val="22"/>
                <w:lang w:eastAsia="en-US"/>
              </w:rPr>
              <w:t xml:space="preserve">Regeringen anser att det är av vikt att behoven bland personer i särskilt utsatta situationer lyfts fram liksom insatser för att minska stigmatisering och diskriminering. Regeringen anser även att det är viktigt att jämställdhetsperspektivet integreras i det tvärsektoriella arbetet med psykisk hälsa och samsjuklighet, samt att kopplingen till förebyggande arbete med beroendeproblematik och psykisk ohälsa beaktas. Vidare är det angeläget att understryka betydelsen av ett tvärsektoriellt arbete för att förebygga och minska antalet </w:t>
            </w:r>
            <w:r w:rsidRPr="005C1822">
              <w:rPr>
                <w:rStyle w:val="bold"/>
                <w:rFonts w:eastAsia="Calibri"/>
                <w:bCs/>
                <w:sz w:val="22"/>
                <w:szCs w:val="22"/>
                <w:lang w:eastAsia="en-US"/>
              </w:rPr>
              <w:lastRenderedPageBreak/>
              <w:t>läkemedels- och narkotikarelaterade dödsfall, bland annat inom ramen för ett bredare suicidpreventivt arbete.</w:t>
            </w:r>
          </w:p>
          <w:p w14:paraId="052CF2F5" w14:textId="77777777" w:rsidR="00284F2C" w:rsidRPr="005C1822" w:rsidRDefault="00284F2C" w:rsidP="00284F2C">
            <w:pPr>
              <w:tabs>
                <w:tab w:val="left" w:pos="1701"/>
              </w:tabs>
              <w:ind w:left="280" w:right="495"/>
              <w:rPr>
                <w:rStyle w:val="bold"/>
                <w:rFonts w:eastAsia="Calibri"/>
                <w:bCs/>
                <w:sz w:val="22"/>
                <w:szCs w:val="22"/>
                <w:lang w:eastAsia="en-US"/>
              </w:rPr>
            </w:pPr>
          </w:p>
          <w:p w14:paraId="03DA66C3" w14:textId="175E7B41" w:rsidR="00C84998" w:rsidRPr="005C1822" w:rsidRDefault="00284F2C" w:rsidP="00284F2C">
            <w:pPr>
              <w:tabs>
                <w:tab w:val="left" w:pos="1701"/>
              </w:tabs>
              <w:ind w:left="280" w:right="495"/>
              <w:rPr>
                <w:rStyle w:val="bold"/>
                <w:rFonts w:eastAsia="Calibri"/>
                <w:bCs/>
                <w:sz w:val="22"/>
                <w:szCs w:val="22"/>
                <w:lang w:eastAsia="en-US"/>
              </w:rPr>
            </w:pPr>
            <w:r w:rsidRPr="005C1822">
              <w:rPr>
                <w:rStyle w:val="bold"/>
                <w:rFonts w:eastAsia="Calibri"/>
                <w:bCs/>
                <w:sz w:val="22"/>
                <w:szCs w:val="22"/>
                <w:lang w:eastAsia="en-US"/>
              </w:rPr>
              <w:t>Regeringen anser därutöver att det är av vikt att rådsslutsatserna förhåller sig till de övriga rådsslutsatser som är under framtagande och som berör området psykisk hälsa. En viktig utgångspunkt för regeringen är en budgetrestriktiv hållning och att fördelningen av befogenheter mellan EU och medlemsstaterna respekteras.</w:t>
            </w:r>
          </w:p>
          <w:p w14:paraId="6CA4F811" w14:textId="77777777" w:rsidR="00C84998" w:rsidRDefault="00C84998" w:rsidP="00C84998">
            <w:pPr>
              <w:tabs>
                <w:tab w:val="left" w:pos="1701"/>
              </w:tabs>
              <w:rPr>
                <w:rStyle w:val="bold"/>
                <w:rFonts w:eastAsia="Calibri"/>
                <w:bCs/>
                <w:szCs w:val="24"/>
                <w:lang w:eastAsia="en-US"/>
              </w:rPr>
            </w:pPr>
            <w:r>
              <w:rPr>
                <w:bCs/>
                <w:szCs w:val="23"/>
              </w:rPr>
              <w:br/>
            </w:r>
            <w:r w:rsidRPr="007603AD">
              <w:rPr>
                <w:rStyle w:val="bold"/>
                <w:rFonts w:eastAsia="Calibri"/>
                <w:bCs/>
                <w:szCs w:val="24"/>
                <w:lang w:eastAsia="en-US"/>
              </w:rPr>
              <w:t>Ordföranden konstaterade att det fanns stöd för regeringens ståndpunkt.</w:t>
            </w:r>
          </w:p>
          <w:p w14:paraId="0FCD8AFB" w14:textId="77777777" w:rsidR="00C84998" w:rsidRPr="00CF0CA4" w:rsidRDefault="00C84998" w:rsidP="00C84998">
            <w:pPr>
              <w:pStyle w:val="blockcitat"/>
              <w:ind w:left="0"/>
              <w:rPr>
                <w:rStyle w:val="bold"/>
                <w:bCs w:val="0"/>
                <w:color w:val="auto"/>
              </w:rPr>
            </w:pPr>
          </w:p>
          <w:p w14:paraId="2D122AC7" w14:textId="7463F894" w:rsidR="00F933DD" w:rsidRPr="00D756E1" w:rsidRDefault="00C84998" w:rsidP="004E7B03">
            <w:pPr>
              <w:tabs>
                <w:tab w:val="left" w:pos="1701"/>
              </w:tabs>
              <w:rPr>
                <w:bCs/>
                <w:szCs w:val="23"/>
              </w:rPr>
            </w:pPr>
            <w:r w:rsidRPr="007603AD">
              <w:rPr>
                <w:rStyle w:val="bold"/>
                <w:rFonts w:eastAsia="Calibri"/>
                <w:bCs/>
                <w:szCs w:val="24"/>
                <w:lang w:eastAsia="en-US"/>
              </w:rPr>
              <w:t>Denna paragraf förklarades omedelbart justerad.</w:t>
            </w:r>
            <w:r>
              <w:rPr>
                <w:bCs/>
                <w:szCs w:val="23"/>
              </w:rPr>
              <w:br/>
            </w:r>
          </w:p>
        </w:tc>
      </w:tr>
      <w:tr w:rsidR="00C67B6B" w14:paraId="4325F513" w14:textId="77777777" w:rsidTr="00887D33">
        <w:tc>
          <w:tcPr>
            <w:tcW w:w="567" w:type="dxa"/>
          </w:tcPr>
          <w:p w14:paraId="7D066FE2" w14:textId="440219D9" w:rsidR="00C67B6B" w:rsidRDefault="00C67B6B" w:rsidP="00C67B6B">
            <w:pPr>
              <w:tabs>
                <w:tab w:val="left" w:pos="1701"/>
              </w:tabs>
              <w:rPr>
                <w:b/>
                <w:snapToGrid w:val="0"/>
              </w:rPr>
            </w:pPr>
            <w:r>
              <w:rPr>
                <w:b/>
                <w:snapToGrid w:val="0"/>
              </w:rPr>
              <w:lastRenderedPageBreak/>
              <w:t xml:space="preserve">§ </w:t>
            </w:r>
            <w:r w:rsidR="00730DF5">
              <w:rPr>
                <w:b/>
                <w:snapToGrid w:val="0"/>
              </w:rPr>
              <w:t>8</w:t>
            </w:r>
          </w:p>
        </w:tc>
        <w:tc>
          <w:tcPr>
            <w:tcW w:w="7017" w:type="dxa"/>
          </w:tcPr>
          <w:p w14:paraId="7AFF25B0" w14:textId="77777777" w:rsidR="00C67B6B" w:rsidRPr="00F31022" w:rsidRDefault="00C67B6B" w:rsidP="00C67B6B">
            <w:pPr>
              <w:tabs>
                <w:tab w:val="left" w:pos="1701"/>
              </w:tabs>
              <w:rPr>
                <w:b/>
                <w:snapToGrid w:val="0"/>
              </w:rPr>
            </w:pPr>
            <w:r w:rsidRPr="00F31022">
              <w:rPr>
                <w:b/>
                <w:snapToGrid w:val="0"/>
              </w:rPr>
              <w:t>Nästa sammanträde</w:t>
            </w:r>
          </w:p>
          <w:p w14:paraId="2955C30E" w14:textId="77777777" w:rsidR="00C67B6B" w:rsidRPr="00D21B62" w:rsidRDefault="00C67B6B" w:rsidP="00C67B6B">
            <w:pPr>
              <w:tabs>
                <w:tab w:val="left" w:pos="1701"/>
              </w:tabs>
              <w:rPr>
                <w:b/>
                <w:snapToGrid w:val="0"/>
              </w:rPr>
            </w:pPr>
          </w:p>
          <w:p w14:paraId="1A3805C2" w14:textId="0D1A95FD" w:rsidR="00F376DF" w:rsidRPr="00D21B62" w:rsidRDefault="00C67B6B" w:rsidP="00C67B6B">
            <w:pPr>
              <w:rPr>
                <w:snapToGrid w:val="0"/>
              </w:rPr>
            </w:pPr>
            <w:r w:rsidRPr="00D21B62">
              <w:rPr>
                <w:snapToGrid w:val="0"/>
              </w:rPr>
              <w:t>Utskottet beslutade att nästa sammanträde ska äga rum t</w:t>
            </w:r>
            <w:r w:rsidR="00F933DD" w:rsidRPr="00D21B62">
              <w:rPr>
                <w:snapToGrid w:val="0"/>
              </w:rPr>
              <w:t>or</w:t>
            </w:r>
            <w:r w:rsidR="003752F0" w:rsidRPr="00D21B62">
              <w:rPr>
                <w:snapToGrid w:val="0"/>
              </w:rPr>
              <w:t>s</w:t>
            </w:r>
            <w:r w:rsidRPr="00D21B62">
              <w:rPr>
                <w:snapToGrid w:val="0"/>
              </w:rPr>
              <w:t>dagen den</w:t>
            </w:r>
            <w:r w:rsidR="00446B96" w:rsidRPr="00D21B62">
              <w:rPr>
                <w:snapToGrid w:val="0"/>
              </w:rPr>
              <w:t> </w:t>
            </w:r>
            <w:r w:rsidR="0026086A" w:rsidRPr="00D21B62">
              <w:rPr>
                <w:snapToGrid w:val="0"/>
              </w:rPr>
              <w:t>2</w:t>
            </w:r>
            <w:r w:rsidR="00F933DD" w:rsidRPr="00D21B62">
              <w:rPr>
                <w:snapToGrid w:val="0"/>
              </w:rPr>
              <w:t>6</w:t>
            </w:r>
            <w:r w:rsidR="00556113" w:rsidRPr="00D21B62">
              <w:rPr>
                <w:snapToGrid w:val="0"/>
              </w:rPr>
              <w:t xml:space="preserve"> </w:t>
            </w:r>
            <w:r w:rsidR="00B33BA5" w:rsidRPr="00D21B62">
              <w:rPr>
                <w:snapToGrid w:val="0"/>
              </w:rPr>
              <w:t>okto</w:t>
            </w:r>
            <w:r w:rsidR="00B91CD5" w:rsidRPr="00D21B62">
              <w:rPr>
                <w:snapToGrid w:val="0"/>
              </w:rPr>
              <w:t>ber</w:t>
            </w:r>
            <w:r w:rsidR="002F3F17" w:rsidRPr="00D21B62">
              <w:rPr>
                <w:snapToGrid w:val="0"/>
              </w:rPr>
              <w:t xml:space="preserve"> </w:t>
            </w:r>
            <w:r w:rsidRPr="00D21B62">
              <w:rPr>
                <w:snapToGrid w:val="0"/>
              </w:rPr>
              <w:t>202</w:t>
            </w:r>
            <w:r w:rsidR="002F3F17" w:rsidRPr="00D21B62">
              <w:rPr>
                <w:snapToGrid w:val="0"/>
              </w:rPr>
              <w:t>3</w:t>
            </w:r>
            <w:r w:rsidR="00624E6C" w:rsidRPr="00D21B62">
              <w:rPr>
                <w:snapToGrid w:val="0"/>
              </w:rPr>
              <w:t xml:space="preserve"> kl. </w:t>
            </w:r>
            <w:r w:rsidR="00B91CD5" w:rsidRPr="00D21B62">
              <w:rPr>
                <w:snapToGrid w:val="0"/>
              </w:rPr>
              <w:t>1</w:t>
            </w:r>
            <w:r w:rsidR="007357CF" w:rsidRPr="00D21B62">
              <w:rPr>
                <w:snapToGrid w:val="0"/>
              </w:rPr>
              <w:t>0</w:t>
            </w:r>
            <w:r w:rsidR="00624E6C" w:rsidRPr="00D21B62">
              <w:rPr>
                <w:snapToGrid w:val="0"/>
              </w:rPr>
              <w:t>.</w:t>
            </w:r>
            <w:r w:rsidR="00F933DD" w:rsidRPr="00D21B62">
              <w:rPr>
                <w:snapToGrid w:val="0"/>
              </w:rPr>
              <w:t>0</w:t>
            </w:r>
            <w:r w:rsidR="00624E6C" w:rsidRPr="00D21B62">
              <w:rPr>
                <w:snapToGrid w:val="0"/>
              </w:rPr>
              <w:t>0</w:t>
            </w:r>
            <w:r w:rsidRPr="00D21B62">
              <w:rPr>
                <w:snapToGrid w:val="0"/>
              </w:rPr>
              <w:t>.</w:t>
            </w:r>
          </w:p>
          <w:p w14:paraId="67C67290" w14:textId="2ABC7096" w:rsidR="00F376DF" w:rsidRPr="00F31022" w:rsidRDefault="00F376DF" w:rsidP="00C67B6B">
            <w:pPr>
              <w:rPr>
                <w:b/>
                <w:snapToGrid w:val="0"/>
              </w:rPr>
            </w:pPr>
          </w:p>
        </w:tc>
      </w:tr>
      <w:tr w:rsidR="00C67B6B" w14:paraId="63855ECB" w14:textId="77777777" w:rsidTr="00887D33">
        <w:tc>
          <w:tcPr>
            <w:tcW w:w="567" w:type="dxa"/>
          </w:tcPr>
          <w:p w14:paraId="0766CB3F" w14:textId="77777777" w:rsidR="00C67B6B" w:rsidRDefault="00C67B6B" w:rsidP="00C67B6B">
            <w:pPr>
              <w:tabs>
                <w:tab w:val="left" w:pos="1701"/>
              </w:tabs>
              <w:rPr>
                <w:b/>
                <w:snapToGrid w:val="0"/>
              </w:rPr>
            </w:pPr>
          </w:p>
        </w:tc>
        <w:tc>
          <w:tcPr>
            <w:tcW w:w="7017" w:type="dxa"/>
          </w:tcPr>
          <w:p w14:paraId="13DDEE26" w14:textId="77777777" w:rsidR="00C67B6B" w:rsidRPr="009E7513" w:rsidRDefault="00C67B6B" w:rsidP="00C67B6B">
            <w:pPr>
              <w:tabs>
                <w:tab w:val="left" w:pos="1701"/>
              </w:tabs>
              <w:rPr>
                <w:szCs w:val="24"/>
              </w:rPr>
            </w:pPr>
          </w:p>
          <w:p w14:paraId="4405E313" w14:textId="77777777" w:rsidR="00C67B6B" w:rsidRPr="009E7513" w:rsidRDefault="00C67B6B" w:rsidP="00C67B6B">
            <w:pPr>
              <w:tabs>
                <w:tab w:val="left" w:pos="1701"/>
              </w:tabs>
              <w:rPr>
                <w:szCs w:val="24"/>
              </w:rPr>
            </w:pPr>
            <w:r w:rsidRPr="009E7513">
              <w:rPr>
                <w:szCs w:val="24"/>
              </w:rPr>
              <w:t>Vid protokollet</w:t>
            </w:r>
          </w:p>
          <w:p w14:paraId="1F7B917A" w14:textId="346F78CB" w:rsidR="004B5832" w:rsidRDefault="004B5832" w:rsidP="00C67B6B">
            <w:pPr>
              <w:tabs>
                <w:tab w:val="left" w:pos="1701"/>
              </w:tabs>
              <w:rPr>
                <w:szCs w:val="24"/>
              </w:rPr>
            </w:pPr>
          </w:p>
          <w:p w14:paraId="43A0BB8A" w14:textId="41E9BFF0" w:rsidR="00715F4A" w:rsidRDefault="00715F4A" w:rsidP="00C67B6B">
            <w:pPr>
              <w:tabs>
                <w:tab w:val="left" w:pos="1701"/>
              </w:tabs>
              <w:rPr>
                <w:szCs w:val="24"/>
              </w:rPr>
            </w:pPr>
          </w:p>
          <w:p w14:paraId="4E8414BE" w14:textId="2C2BE1B1" w:rsidR="00F550C1" w:rsidRPr="009E7513" w:rsidRDefault="00F550C1" w:rsidP="00C67B6B">
            <w:pPr>
              <w:tabs>
                <w:tab w:val="left" w:pos="1701"/>
              </w:tabs>
              <w:rPr>
                <w:szCs w:val="24"/>
              </w:rPr>
            </w:pPr>
          </w:p>
          <w:p w14:paraId="7918E3F8" w14:textId="77777777" w:rsidR="00F86AEC" w:rsidRPr="001F0FF8" w:rsidRDefault="00F86AEC" w:rsidP="00C67B6B">
            <w:pPr>
              <w:tabs>
                <w:tab w:val="left" w:pos="1701"/>
              </w:tabs>
              <w:rPr>
                <w:szCs w:val="24"/>
              </w:rPr>
            </w:pPr>
          </w:p>
          <w:p w14:paraId="5DE6C562" w14:textId="1EDF00FE" w:rsidR="00C67B6B" w:rsidRPr="006159FB" w:rsidRDefault="00C67B6B" w:rsidP="00C67B6B">
            <w:pPr>
              <w:tabs>
                <w:tab w:val="left" w:pos="1701"/>
              </w:tabs>
              <w:rPr>
                <w:szCs w:val="24"/>
              </w:rPr>
            </w:pPr>
            <w:r w:rsidRPr="006159FB">
              <w:rPr>
                <w:szCs w:val="24"/>
              </w:rPr>
              <w:t xml:space="preserve">Justeras den </w:t>
            </w:r>
            <w:r w:rsidR="0026086A" w:rsidRPr="00D21B62">
              <w:rPr>
                <w:snapToGrid w:val="0"/>
                <w:szCs w:val="24"/>
              </w:rPr>
              <w:t>2</w:t>
            </w:r>
            <w:r w:rsidR="00F933DD" w:rsidRPr="00D21B62">
              <w:rPr>
                <w:snapToGrid w:val="0"/>
                <w:szCs w:val="24"/>
              </w:rPr>
              <w:t>6</w:t>
            </w:r>
            <w:r w:rsidR="00B91CD5" w:rsidRPr="00D21B62">
              <w:rPr>
                <w:snapToGrid w:val="0"/>
                <w:szCs w:val="24"/>
              </w:rPr>
              <w:t xml:space="preserve"> </w:t>
            </w:r>
            <w:r w:rsidR="00B33BA5" w:rsidRPr="00D21B62">
              <w:rPr>
                <w:snapToGrid w:val="0"/>
                <w:szCs w:val="24"/>
              </w:rPr>
              <w:t>okto</w:t>
            </w:r>
            <w:r w:rsidR="00B91CD5" w:rsidRPr="00D21B62">
              <w:rPr>
                <w:snapToGrid w:val="0"/>
                <w:szCs w:val="24"/>
              </w:rPr>
              <w:t>ber</w:t>
            </w:r>
            <w:r w:rsidRPr="00D21B62">
              <w:rPr>
                <w:snapToGrid w:val="0"/>
                <w:szCs w:val="24"/>
              </w:rPr>
              <w:t xml:space="preserve"> 202</w:t>
            </w:r>
            <w:r w:rsidR="002F3F17" w:rsidRPr="00D21B62">
              <w:rPr>
                <w:snapToGrid w:val="0"/>
                <w:szCs w:val="24"/>
              </w:rPr>
              <w:t>3</w:t>
            </w:r>
          </w:p>
          <w:p w14:paraId="6DDC6ECB" w14:textId="1C337A4E" w:rsidR="00D55549" w:rsidRPr="001F0FF8" w:rsidRDefault="00D55549" w:rsidP="00C67B6B">
            <w:pPr>
              <w:tabs>
                <w:tab w:val="left" w:pos="1701"/>
              </w:tabs>
              <w:rPr>
                <w:b/>
                <w:snapToGrid w:val="0"/>
              </w:rPr>
            </w:pPr>
          </w:p>
          <w:p w14:paraId="55C8EDB7" w14:textId="38EACE0B" w:rsidR="00B002C8" w:rsidRPr="001F0FF8" w:rsidRDefault="00B002C8" w:rsidP="00C67B6B">
            <w:pPr>
              <w:tabs>
                <w:tab w:val="left" w:pos="1701"/>
              </w:tabs>
              <w:rPr>
                <w:b/>
                <w:snapToGrid w:val="0"/>
              </w:rPr>
            </w:pPr>
          </w:p>
          <w:p w14:paraId="22EF3BB0" w14:textId="77777777" w:rsidR="00A95CA5" w:rsidRPr="009E7513" w:rsidRDefault="00A95CA5" w:rsidP="00C67B6B">
            <w:pPr>
              <w:tabs>
                <w:tab w:val="left" w:pos="1701"/>
              </w:tabs>
              <w:rPr>
                <w:b/>
                <w:snapToGrid w:val="0"/>
              </w:rPr>
            </w:pPr>
          </w:p>
          <w:p w14:paraId="0D8FDFB2" w14:textId="54634065" w:rsidR="003752F0" w:rsidRPr="009E7513" w:rsidRDefault="00D8181D" w:rsidP="00C67B6B">
            <w:pPr>
              <w:tabs>
                <w:tab w:val="left" w:pos="1701"/>
              </w:tabs>
              <w:rPr>
                <w:bCs/>
                <w:snapToGrid w:val="0"/>
              </w:rPr>
            </w:pPr>
            <w:r>
              <w:rPr>
                <w:bCs/>
                <w:snapToGrid w:val="0"/>
              </w:rPr>
              <w:t>Christian Carlsson</w:t>
            </w:r>
          </w:p>
        </w:tc>
      </w:tr>
    </w:tbl>
    <w:p w14:paraId="02796185" w14:textId="77777777" w:rsidR="004A1961"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4A1961" w:rsidRPr="00F8018F" w14:paraId="240EF8D2" w14:textId="77777777" w:rsidTr="004F65A2">
        <w:tc>
          <w:tcPr>
            <w:tcW w:w="3473" w:type="dxa"/>
            <w:tcBorders>
              <w:top w:val="nil"/>
              <w:left w:val="nil"/>
              <w:bottom w:val="nil"/>
              <w:right w:val="nil"/>
            </w:tcBorders>
            <w:shd w:val="clear" w:color="auto" w:fill="D9D9D9" w:themeFill="background1" w:themeFillShade="D9"/>
          </w:tcPr>
          <w:p w14:paraId="059ED881" w14:textId="77777777" w:rsidR="004A1961" w:rsidRPr="00715F4A" w:rsidRDefault="004A1961" w:rsidP="004F65A2">
            <w:pPr>
              <w:tabs>
                <w:tab w:val="left" w:pos="1701"/>
              </w:tabs>
              <w:rPr>
                <w:sz w:val="22"/>
                <w:szCs w:val="22"/>
              </w:rPr>
            </w:pPr>
            <w:r w:rsidRPr="00715F4A">
              <w:rPr>
                <w:sz w:val="22"/>
                <w:szCs w:val="22"/>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39E46E49" w14:textId="77777777" w:rsidR="004A1961" w:rsidRPr="00715F4A" w:rsidRDefault="004A1961" w:rsidP="004F65A2">
            <w:pPr>
              <w:tabs>
                <w:tab w:val="left" w:pos="1701"/>
              </w:tabs>
              <w:jc w:val="center"/>
              <w:rPr>
                <w:b/>
                <w:sz w:val="22"/>
                <w:szCs w:val="22"/>
              </w:rPr>
            </w:pPr>
            <w:r w:rsidRPr="00715F4A">
              <w:rPr>
                <w:b/>
                <w:sz w:val="22"/>
                <w:szCs w:val="22"/>
              </w:rPr>
              <w:t>NÄRVAROFÖRTECKNING</w:t>
            </w:r>
          </w:p>
        </w:tc>
        <w:tc>
          <w:tcPr>
            <w:tcW w:w="2977" w:type="dxa"/>
            <w:gridSpan w:val="8"/>
            <w:tcBorders>
              <w:top w:val="nil"/>
              <w:left w:val="nil"/>
              <w:bottom w:val="nil"/>
              <w:right w:val="nil"/>
            </w:tcBorders>
            <w:shd w:val="clear" w:color="auto" w:fill="D9D9D9" w:themeFill="background1" w:themeFillShade="D9"/>
          </w:tcPr>
          <w:p w14:paraId="0B67B171" w14:textId="1417345D" w:rsidR="004A1961" w:rsidRPr="00715F4A" w:rsidRDefault="004A1961" w:rsidP="004F65A2">
            <w:pPr>
              <w:tabs>
                <w:tab w:val="left" w:pos="1701"/>
              </w:tabs>
              <w:rPr>
                <w:b/>
                <w:sz w:val="22"/>
                <w:szCs w:val="22"/>
              </w:rPr>
            </w:pPr>
            <w:r w:rsidRPr="00715F4A">
              <w:rPr>
                <w:b/>
                <w:sz w:val="22"/>
                <w:szCs w:val="22"/>
              </w:rPr>
              <w:t xml:space="preserve">Bilaga 1 </w:t>
            </w:r>
            <w:r w:rsidRPr="00715F4A">
              <w:rPr>
                <w:b/>
                <w:sz w:val="22"/>
                <w:szCs w:val="22"/>
              </w:rPr>
              <w:br/>
            </w:r>
            <w:r w:rsidRPr="00715F4A">
              <w:rPr>
                <w:sz w:val="22"/>
                <w:szCs w:val="22"/>
              </w:rPr>
              <w:t>till protokoll 2023/24:</w:t>
            </w:r>
            <w:r w:rsidR="00F933DD">
              <w:rPr>
                <w:sz w:val="22"/>
                <w:szCs w:val="22"/>
              </w:rPr>
              <w:t>9</w:t>
            </w:r>
          </w:p>
        </w:tc>
      </w:tr>
      <w:tr w:rsidR="004A1961" w:rsidRPr="00F8018F" w14:paraId="504C380C" w14:textId="77777777" w:rsidTr="004F65A2">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C4FAD"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9934F" w14:textId="31142EA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1</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D53A75" w14:textId="2A666746"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w:t>
            </w:r>
            <w:r w:rsidR="00DE4C5C">
              <w:rPr>
                <w:sz w:val="22"/>
                <w:szCs w:val="22"/>
              </w:rPr>
              <w:t xml:space="preserve"> </w:t>
            </w:r>
            <w:proofErr w:type="gramStart"/>
            <w:r w:rsidR="00DE4C5C">
              <w:rPr>
                <w:sz w:val="22"/>
                <w:szCs w:val="22"/>
              </w:rPr>
              <w:t>2-8</w:t>
            </w:r>
            <w:proofErr w:type="gramEnd"/>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05E9E"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AA8B2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8E9A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1966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EB9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07F9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r>
      <w:tr w:rsidR="00B06FA5" w:rsidRPr="00F8018F" w14:paraId="126E783A"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0EFCED" w14:textId="0D4DC8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D74DC">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9DE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5C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7B72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A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A4C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F188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48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8367F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3727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F30D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F835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E08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C9E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E20F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AEA9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2E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r>
      <w:tr w:rsidR="00B06FA5" w:rsidRPr="00F8018F" w14:paraId="180444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306F1D5" w14:textId="764EF27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2C784B07" w14:textId="1F79BDF4"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E30C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0BD57" w14:textId="3131398E"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5C4C83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533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D81B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081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31B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4460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496C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54D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141C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B013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A33E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C671D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F51A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65C27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6B59E97" w14:textId="5FC9923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3091FE71" w14:textId="4DF0E9E9"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DB0A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419939" w14:textId="026B40E5"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68A00F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881B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A4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E337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F63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1E28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134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835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96D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2F92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5B5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234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8D28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5BA93D8"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AE10AD8" w14:textId="77EE180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Carina Ståhl Herrstedt (SD)</w:t>
            </w:r>
          </w:p>
        </w:tc>
        <w:tc>
          <w:tcPr>
            <w:tcW w:w="356" w:type="dxa"/>
            <w:tcBorders>
              <w:top w:val="single" w:sz="6" w:space="0" w:color="auto"/>
              <w:left w:val="single" w:sz="6" w:space="0" w:color="auto"/>
              <w:bottom w:val="single" w:sz="6" w:space="0" w:color="auto"/>
              <w:right w:val="single" w:sz="6" w:space="0" w:color="auto"/>
            </w:tcBorders>
          </w:tcPr>
          <w:p w14:paraId="0669D73E" w14:textId="3774CA9D"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573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F398E" w14:textId="1F8BD548"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97FC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66EFA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9FE3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9B1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17B6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8C03C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C1D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B7F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7F71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3A3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9C1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0F13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E455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60D1DE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1C6B14A" w14:textId="3C7E0F1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Johan Hultberg (M)</w:t>
            </w:r>
          </w:p>
        </w:tc>
        <w:tc>
          <w:tcPr>
            <w:tcW w:w="356" w:type="dxa"/>
            <w:tcBorders>
              <w:top w:val="single" w:sz="6" w:space="0" w:color="auto"/>
              <w:left w:val="single" w:sz="6" w:space="0" w:color="auto"/>
              <w:bottom w:val="single" w:sz="6" w:space="0" w:color="auto"/>
              <w:right w:val="single" w:sz="6" w:space="0" w:color="auto"/>
            </w:tcBorders>
          </w:tcPr>
          <w:p w14:paraId="6E8C4C55" w14:textId="76FCD078"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7593A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2009F" w14:textId="0A52BAFA"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A4EC3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AAB38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5EB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06FA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439B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E622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860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EC49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7D9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A4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DCBF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DAEB4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4BEE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9ED105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040005A" w14:textId="4090B18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Yasmine Bladelius (S)</w:t>
            </w:r>
          </w:p>
        </w:tc>
        <w:tc>
          <w:tcPr>
            <w:tcW w:w="356" w:type="dxa"/>
            <w:tcBorders>
              <w:top w:val="single" w:sz="6" w:space="0" w:color="auto"/>
              <w:left w:val="single" w:sz="6" w:space="0" w:color="auto"/>
              <w:bottom w:val="single" w:sz="6" w:space="0" w:color="auto"/>
              <w:right w:val="single" w:sz="6" w:space="0" w:color="auto"/>
            </w:tcBorders>
          </w:tcPr>
          <w:p w14:paraId="725A5EB3" w14:textId="15C0E14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EFE95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D7B9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BF7FA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34830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F91D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AEC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1849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18AB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6E0B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918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598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AEE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D9D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6B1AE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8121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99F8F5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99CCF3" w14:textId="4C2605E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Carita Boulwén (SD)</w:t>
            </w:r>
          </w:p>
        </w:tc>
        <w:tc>
          <w:tcPr>
            <w:tcW w:w="356" w:type="dxa"/>
            <w:tcBorders>
              <w:top w:val="single" w:sz="6" w:space="0" w:color="auto"/>
              <w:left w:val="single" w:sz="6" w:space="0" w:color="auto"/>
              <w:bottom w:val="single" w:sz="6" w:space="0" w:color="auto"/>
              <w:right w:val="single" w:sz="6" w:space="0" w:color="auto"/>
            </w:tcBorders>
          </w:tcPr>
          <w:p w14:paraId="35586836" w14:textId="43882F54"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A2A2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4D69F" w14:textId="5B6BEDF3"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0EA62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AC1B5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B3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E6BB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CAF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A3C9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7F0D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84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DDA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88B2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3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1EE6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8B14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1FDA36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94B69C0" w14:textId="1FF0116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Mikael Dahlqvist (S)</w:t>
            </w:r>
          </w:p>
        </w:tc>
        <w:tc>
          <w:tcPr>
            <w:tcW w:w="356" w:type="dxa"/>
            <w:tcBorders>
              <w:top w:val="single" w:sz="6" w:space="0" w:color="auto"/>
              <w:left w:val="single" w:sz="6" w:space="0" w:color="auto"/>
              <w:bottom w:val="single" w:sz="6" w:space="0" w:color="auto"/>
              <w:right w:val="single" w:sz="6" w:space="0" w:color="auto"/>
            </w:tcBorders>
          </w:tcPr>
          <w:p w14:paraId="0D24E6D6" w14:textId="18DD6309"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B84B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326A77" w14:textId="569457A5"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05" w:type="dxa"/>
            <w:tcBorders>
              <w:top w:val="single" w:sz="6" w:space="0" w:color="auto"/>
              <w:left w:val="single" w:sz="6" w:space="0" w:color="auto"/>
              <w:bottom w:val="single" w:sz="6" w:space="0" w:color="auto"/>
              <w:right w:val="single" w:sz="6" w:space="0" w:color="auto"/>
            </w:tcBorders>
          </w:tcPr>
          <w:p w14:paraId="512B37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F2069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F449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2F19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AAF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181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5A13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9BCC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2AEE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BE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D5B9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C3748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EA7E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315AD5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A71768F" w14:textId="025211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1DDE403E" w14:textId="5A7B5365"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2533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F45DE0" w14:textId="26C99E63"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22C26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5F427B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A33E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6D9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E0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F6334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15E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040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2DC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ED86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52A6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CB73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A4B7E7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1A70A44" w14:textId="0392E23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Anna Vikström (S)</w:t>
            </w:r>
          </w:p>
        </w:tc>
        <w:tc>
          <w:tcPr>
            <w:tcW w:w="356" w:type="dxa"/>
            <w:tcBorders>
              <w:top w:val="single" w:sz="6" w:space="0" w:color="auto"/>
              <w:left w:val="single" w:sz="6" w:space="0" w:color="auto"/>
              <w:bottom w:val="single" w:sz="6" w:space="0" w:color="auto"/>
              <w:right w:val="single" w:sz="6" w:space="0" w:color="auto"/>
            </w:tcBorders>
          </w:tcPr>
          <w:p w14:paraId="2041A6B3" w14:textId="51ADB55A"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A4EC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086189" w14:textId="49EA1ECA"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F92C2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C3C7A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3622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E1F9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A94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864A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DFE0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ACAF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436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0D4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AC38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E0913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387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B0F108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D3FBFEC" w14:textId="180A4E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Angelica Lundberg (SD)</w:t>
            </w:r>
          </w:p>
        </w:tc>
        <w:tc>
          <w:tcPr>
            <w:tcW w:w="356" w:type="dxa"/>
            <w:tcBorders>
              <w:top w:val="single" w:sz="6" w:space="0" w:color="auto"/>
              <w:left w:val="single" w:sz="6" w:space="0" w:color="auto"/>
              <w:bottom w:val="single" w:sz="6" w:space="0" w:color="auto"/>
              <w:right w:val="single" w:sz="6" w:space="0" w:color="auto"/>
            </w:tcBorders>
          </w:tcPr>
          <w:p w14:paraId="71B2A403" w14:textId="23B1C4D7"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D4AFA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38F83" w14:textId="1F5C9087"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22592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62862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C13B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03F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3D4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5C9E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263B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393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37B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37B7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9AA1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02FD3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25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089EC1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BFA823B" w14:textId="09D2901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Gustaf Lantz (S)</w:t>
            </w:r>
          </w:p>
        </w:tc>
        <w:tc>
          <w:tcPr>
            <w:tcW w:w="356" w:type="dxa"/>
            <w:tcBorders>
              <w:top w:val="single" w:sz="6" w:space="0" w:color="auto"/>
              <w:left w:val="single" w:sz="6" w:space="0" w:color="auto"/>
              <w:bottom w:val="single" w:sz="6" w:space="0" w:color="auto"/>
              <w:right w:val="single" w:sz="6" w:space="0" w:color="auto"/>
            </w:tcBorders>
          </w:tcPr>
          <w:p w14:paraId="6462F4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EBE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72D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F15C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43A9C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446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A834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F175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489D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CAD2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F79C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3333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0ECF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CFC9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61B5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852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E150B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632ACB5" w14:textId="4C5F5A5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Malin Höglund (M)</w:t>
            </w:r>
          </w:p>
        </w:tc>
        <w:tc>
          <w:tcPr>
            <w:tcW w:w="356" w:type="dxa"/>
            <w:tcBorders>
              <w:top w:val="single" w:sz="6" w:space="0" w:color="auto"/>
              <w:left w:val="single" w:sz="6" w:space="0" w:color="auto"/>
              <w:bottom w:val="single" w:sz="6" w:space="0" w:color="auto"/>
              <w:right w:val="single" w:sz="6" w:space="0" w:color="auto"/>
            </w:tcBorders>
          </w:tcPr>
          <w:p w14:paraId="711875BD" w14:textId="14BF6EC7"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69D9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EED00" w14:textId="7C4917B7"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A66E7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DE26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78F8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384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B14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C36C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2198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180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FBC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0BE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F190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F3322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BC5A4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1AA32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1E1F896" w14:textId="5021EA1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Karin Rågsjö (V)</w:t>
            </w:r>
          </w:p>
        </w:tc>
        <w:tc>
          <w:tcPr>
            <w:tcW w:w="356" w:type="dxa"/>
            <w:tcBorders>
              <w:top w:val="single" w:sz="6" w:space="0" w:color="auto"/>
              <w:left w:val="single" w:sz="6" w:space="0" w:color="auto"/>
              <w:bottom w:val="single" w:sz="6" w:space="0" w:color="auto"/>
              <w:right w:val="single" w:sz="6" w:space="0" w:color="auto"/>
            </w:tcBorders>
          </w:tcPr>
          <w:p w14:paraId="250A5B40" w14:textId="3DF5AF09"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95B68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B30D8A" w14:textId="698223FE"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A1B53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54D22F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315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A89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C348E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6D0F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95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B23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60E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5F64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C16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6E8CF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73C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F6179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95C2421" w14:textId="5A8CF15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5EE30537" w14:textId="10B650D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4C04B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CE1D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F5143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8763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5B5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385A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F4EE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6B33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F90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B94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2222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5FF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896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592C5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A03A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523667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EF2F0CA" w14:textId="3608F31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Mona Olin (SD)</w:t>
            </w:r>
          </w:p>
        </w:tc>
        <w:tc>
          <w:tcPr>
            <w:tcW w:w="356" w:type="dxa"/>
            <w:tcBorders>
              <w:top w:val="single" w:sz="6" w:space="0" w:color="auto"/>
              <w:left w:val="single" w:sz="6" w:space="0" w:color="auto"/>
              <w:bottom w:val="single" w:sz="6" w:space="0" w:color="auto"/>
              <w:right w:val="single" w:sz="6" w:space="0" w:color="auto"/>
            </w:tcBorders>
          </w:tcPr>
          <w:p w14:paraId="390C4A6D" w14:textId="661E393B"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79017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85CA0" w14:textId="2D557C90"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363642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AAB139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1C6E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D20AE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A091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3B1C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126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30F4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0E74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E08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C679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2EEE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7F77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8C573C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A1DA4CD" w14:textId="4D7FEB3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E4809F3" w14:textId="242743B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B29D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5822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F1E76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B423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218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13F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094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F0A4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331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203D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C4F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F63E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396C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B0004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B4E5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04A07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9F68922" w14:textId="5DA273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14:paraId="71F7A4E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7E440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4A22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BCE65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82522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764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CB45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608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0DCB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535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01E7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08F8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0AB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1BC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D858B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37C8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BD43540"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C6A84" w14:textId="4AE90E6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DF24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9252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7CE6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B0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7E4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F445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1643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389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B97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057C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7A49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563A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08B9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CCCF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20C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1F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828BD7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0BB562" w14:textId="01729D5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Leonid Yurkovskiy (SD)</w:t>
            </w:r>
          </w:p>
        </w:tc>
        <w:tc>
          <w:tcPr>
            <w:tcW w:w="356" w:type="dxa"/>
            <w:tcBorders>
              <w:top w:val="single" w:sz="6" w:space="0" w:color="auto"/>
              <w:left w:val="single" w:sz="6" w:space="0" w:color="auto"/>
              <w:bottom w:val="single" w:sz="6" w:space="0" w:color="auto"/>
              <w:right w:val="single" w:sz="6" w:space="0" w:color="auto"/>
            </w:tcBorders>
          </w:tcPr>
          <w:p w14:paraId="173A6857" w14:textId="764578AA"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6C18F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A236B7" w14:textId="5F88EDF7"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C19CC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4C6D8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6FD2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920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92C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7B570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B323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2D2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6168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F258E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984E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B7BD2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510B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D234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DF92858" w14:textId="35B7D70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Karin Sundin (S)</w:t>
            </w:r>
          </w:p>
        </w:tc>
        <w:tc>
          <w:tcPr>
            <w:tcW w:w="356" w:type="dxa"/>
            <w:tcBorders>
              <w:top w:val="single" w:sz="6" w:space="0" w:color="auto"/>
              <w:left w:val="single" w:sz="6" w:space="0" w:color="auto"/>
              <w:bottom w:val="single" w:sz="6" w:space="0" w:color="auto"/>
              <w:right w:val="single" w:sz="6" w:space="0" w:color="auto"/>
            </w:tcBorders>
          </w:tcPr>
          <w:p w14:paraId="7A8D6E97" w14:textId="2D31F3FE"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ED88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CC72C9" w14:textId="408755E3"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285C8D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A73A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78D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D80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D36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7E25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09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068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B5DD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ED99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E7C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0750DA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9A48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7EA6B3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D2DA6F8" w14:textId="67145D3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Thomas Ragnarsson (M)</w:t>
            </w:r>
          </w:p>
        </w:tc>
        <w:tc>
          <w:tcPr>
            <w:tcW w:w="356" w:type="dxa"/>
            <w:tcBorders>
              <w:top w:val="single" w:sz="6" w:space="0" w:color="auto"/>
              <w:left w:val="single" w:sz="6" w:space="0" w:color="auto"/>
              <w:bottom w:val="single" w:sz="6" w:space="0" w:color="auto"/>
              <w:right w:val="single" w:sz="6" w:space="0" w:color="auto"/>
            </w:tcBorders>
          </w:tcPr>
          <w:p w14:paraId="0B6B6412" w14:textId="58CBEC39"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1EAB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94DF1" w14:textId="6D8F71EF"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2FAFC8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5A1435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06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0F20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CDE8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9A2D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46F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BB2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82F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D9F6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D974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597B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ED3A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FFF5A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1EED33" w14:textId="11DF8B9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Dzenan Cisija (S)</w:t>
            </w:r>
          </w:p>
        </w:tc>
        <w:tc>
          <w:tcPr>
            <w:tcW w:w="356" w:type="dxa"/>
            <w:tcBorders>
              <w:top w:val="single" w:sz="6" w:space="0" w:color="auto"/>
              <w:left w:val="single" w:sz="6" w:space="0" w:color="auto"/>
              <w:bottom w:val="single" w:sz="6" w:space="0" w:color="auto"/>
              <w:right w:val="single" w:sz="6" w:space="0" w:color="auto"/>
            </w:tcBorders>
          </w:tcPr>
          <w:p w14:paraId="087E926D" w14:textId="5C50D99B"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AC40B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47EE5" w14:textId="3A956B3A"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7B4F3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00D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8449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F4F6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9EDC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804A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216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054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63C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722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27B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B40A6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3C22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724246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23BC442" w14:textId="126F79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Angelika Bengtsson (SD)</w:t>
            </w:r>
          </w:p>
        </w:tc>
        <w:tc>
          <w:tcPr>
            <w:tcW w:w="356" w:type="dxa"/>
            <w:tcBorders>
              <w:top w:val="single" w:sz="6" w:space="0" w:color="auto"/>
              <w:left w:val="single" w:sz="6" w:space="0" w:color="auto"/>
              <w:bottom w:val="single" w:sz="6" w:space="0" w:color="auto"/>
              <w:right w:val="single" w:sz="6" w:space="0" w:color="auto"/>
            </w:tcBorders>
          </w:tcPr>
          <w:p w14:paraId="59E503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6F1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3CBF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D7A7CB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F1033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9F40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735A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5D79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FFF58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1C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61A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F04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296D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0BE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16F2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55B5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96E838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094F58F" w14:textId="7D87AFA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Mats Wiking (S)</w:t>
            </w:r>
          </w:p>
        </w:tc>
        <w:tc>
          <w:tcPr>
            <w:tcW w:w="356" w:type="dxa"/>
            <w:tcBorders>
              <w:top w:val="single" w:sz="6" w:space="0" w:color="auto"/>
              <w:left w:val="single" w:sz="6" w:space="0" w:color="auto"/>
              <w:bottom w:val="single" w:sz="6" w:space="0" w:color="auto"/>
              <w:right w:val="single" w:sz="6" w:space="0" w:color="auto"/>
            </w:tcBorders>
          </w:tcPr>
          <w:p w14:paraId="6D9D31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8607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810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83C34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C429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E7D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BBA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4C4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508F3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0B3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29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91D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4E1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6EA5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8DA17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C5B9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F6669A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FB843BB" w14:textId="677BAA5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3B0B42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46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BAD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32F2D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9C5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21A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41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5FD2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1E35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EC0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84A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F0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F1DC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C98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864D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4CF5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138A1E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6F12A1A" w14:textId="1FE8585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Heléne Björklund (S)</w:t>
            </w:r>
          </w:p>
        </w:tc>
        <w:tc>
          <w:tcPr>
            <w:tcW w:w="356" w:type="dxa"/>
            <w:tcBorders>
              <w:top w:val="single" w:sz="6" w:space="0" w:color="auto"/>
              <w:left w:val="single" w:sz="6" w:space="0" w:color="auto"/>
              <w:bottom w:val="single" w:sz="6" w:space="0" w:color="auto"/>
              <w:right w:val="single" w:sz="6" w:space="0" w:color="auto"/>
            </w:tcBorders>
          </w:tcPr>
          <w:p w14:paraId="5CE904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6D18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44E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93553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DDDFB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4B6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CCF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413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DC8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D844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BE3E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22532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DC06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FC1E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922C0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35EF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EB7C6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4A8F863" w14:textId="5A1E5743" w:rsidR="00B06FA5" w:rsidRPr="00715F4A" w:rsidRDefault="000167D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167DF">
              <w:rPr>
                <w:sz w:val="22"/>
                <w:szCs w:val="22"/>
              </w:rPr>
              <w:t>Anna-Lena Hedberg (SD)</w:t>
            </w:r>
          </w:p>
        </w:tc>
        <w:tc>
          <w:tcPr>
            <w:tcW w:w="356" w:type="dxa"/>
            <w:tcBorders>
              <w:top w:val="single" w:sz="6" w:space="0" w:color="auto"/>
              <w:left w:val="single" w:sz="6" w:space="0" w:color="auto"/>
              <w:bottom w:val="single" w:sz="6" w:space="0" w:color="auto"/>
              <w:right w:val="single" w:sz="6" w:space="0" w:color="auto"/>
            </w:tcBorders>
          </w:tcPr>
          <w:p w14:paraId="614DA8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432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7C2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1303C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967B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04D0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6FA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A493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B2E5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22A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0546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430F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B63C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517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9C1C12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1B2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7E71CE" w14:paraId="05F7D64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5103C3B" w14:textId="011D06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lang w:val="en-GB"/>
              </w:rPr>
            </w:pPr>
            <w:r w:rsidRPr="005709F9">
              <w:rPr>
                <w:iCs/>
                <w:sz w:val="22"/>
                <w:szCs w:val="22"/>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3AE381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4F91B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3A79E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05" w:type="dxa"/>
            <w:tcBorders>
              <w:top w:val="single" w:sz="6" w:space="0" w:color="auto"/>
              <w:left w:val="single" w:sz="6" w:space="0" w:color="auto"/>
              <w:bottom w:val="single" w:sz="6" w:space="0" w:color="auto"/>
              <w:right w:val="single" w:sz="6" w:space="0" w:color="auto"/>
            </w:tcBorders>
          </w:tcPr>
          <w:p w14:paraId="7073C3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7" w:type="dxa"/>
            <w:tcBorders>
              <w:top w:val="single" w:sz="6" w:space="0" w:color="auto"/>
              <w:left w:val="single" w:sz="6" w:space="0" w:color="auto"/>
              <w:bottom w:val="single" w:sz="6" w:space="0" w:color="auto"/>
              <w:right w:val="single" w:sz="6" w:space="0" w:color="auto"/>
            </w:tcBorders>
          </w:tcPr>
          <w:p w14:paraId="2423FF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408F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843CA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BAB83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DF308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F9BF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D6ACB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1052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E49C1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E9A24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9" w:type="dxa"/>
            <w:tcBorders>
              <w:top w:val="single" w:sz="6" w:space="0" w:color="auto"/>
              <w:left w:val="single" w:sz="6" w:space="0" w:color="auto"/>
              <w:bottom w:val="single" w:sz="6" w:space="0" w:color="auto"/>
              <w:right w:val="single" w:sz="6" w:space="0" w:color="auto"/>
            </w:tcBorders>
          </w:tcPr>
          <w:p w14:paraId="7A6DE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5082E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06FA5" w:rsidRPr="00F8018F" w14:paraId="000B0303"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FE3FB92" w14:textId="4898020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3836D6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050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DF18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FB7DF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C04AC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CB7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B586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3782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55B8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C42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0E1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62D2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1F37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87E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70A08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FCEC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A38ABC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17F4941" w14:textId="3F37F88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4B2A21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785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1BF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DAD6E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17E3A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910A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0EA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87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DE06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1C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58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9656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7C5B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5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1A2C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3235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4D9C9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22E402" w14:textId="5092B1C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Dan Hovskär</w:t>
            </w:r>
            <w:r w:rsidRPr="005709F9">
              <w:rPr>
                <w:iCs/>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4491FE16" w14:textId="369C22A9"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FCD78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8BC694" w14:textId="539888F7"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254E21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179C0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DA91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501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989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5E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DFC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411A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B3EF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84B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88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80935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567B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6B29E5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205277E" w14:textId="4D0E19F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Anders W Jonsson (C)</w:t>
            </w:r>
          </w:p>
        </w:tc>
        <w:tc>
          <w:tcPr>
            <w:tcW w:w="356" w:type="dxa"/>
            <w:tcBorders>
              <w:top w:val="single" w:sz="6" w:space="0" w:color="auto"/>
              <w:left w:val="single" w:sz="6" w:space="0" w:color="auto"/>
              <w:bottom w:val="single" w:sz="6" w:space="0" w:color="auto"/>
              <w:right w:val="single" w:sz="6" w:space="0" w:color="auto"/>
            </w:tcBorders>
          </w:tcPr>
          <w:p w14:paraId="6AC8CAF6" w14:textId="1709EE9E"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41F36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7E591" w14:textId="33777541"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EAEA9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DB1BA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50A0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9FB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E38D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BAC9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118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282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F55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DDD1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9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3BF32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04C2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C55994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D718EAE" w14:textId="5A0EB72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Malin Danielsson (L)</w:t>
            </w:r>
          </w:p>
        </w:tc>
        <w:tc>
          <w:tcPr>
            <w:tcW w:w="356" w:type="dxa"/>
            <w:tcBorders>
              <w:top w:val="single" w:sz="6" w:space="0" w:color="auto"/>
              <w:left w:val="single" w:sz="6" w:space="0" w:color="auto"/>
              <w:bottom w:val="single" w:sz="6" w:space="0" w:color="auto"/>
              <w:right w:val="single" w:sz="6" w:space="0" w:color="auto"/>
            </w:tcBorders>
          </w:tcPr>
          <w:p w14:paraId="787B7496" w14:textId="41F323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494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2C364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22A5B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089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BCA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8CD6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8D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E5FD7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BB5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F8D3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7E9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E613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622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111CD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0D9D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7A265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E71A02" w14:textId="5C1BCD9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Katarina Luhr (MP)</w:t>
            </w:r>
          </w:p>
        </w:tc>
        <w:tc>
          <w:tcPr>
            <w:tcW w:w="356" w:type="dxa"/>
            <w:tcBorders>
              <w:top w:val="single" w:sz="6" w:space="0" w:color="auto"/>
              <w:left w:val="single" w:sz="6" w:space="0" w:color="auto"/>
              <w:bottom w:val="single" w:sz="6" w:space="0" w:color="auto"/>
              <w:right w:val="single" w:sz="6" w:space="0" w:color="auto"/>
            </w:tcBorders>
          </w:tcPr>
          <w:p w14:paraId="4EDD92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B2E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5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3D9FF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2D211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2515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D72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1AC7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53B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E03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56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36E0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4AED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911E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341414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713E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D69B55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11E3731" w14:textId="23BEFDF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John E Weinerhall (M)</w:t>
            </w:r>
          </w:p>
        </w:tc>
        <w:tc>
          <w:tcPr>
            <w:tcW w:w="356" w:type="dxa"/>
            <w:tcBorders>
              <w:top w:val="single" w:sz="6" w:space="0" w:color="auto"/>
              <w:left w:val="single" w:sz="6" w:space="0" w:color="auto"/>
              <w:bottom w:val="single" w:sz="6" w:space="0" w:color="auto"/>
              <w:right w:val="single" w:sz="6" w:space="0" w:color="auto"/>
            </w:tcBorders>
          </w:tcPr>
          <w:p w14:paraId="6F382D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60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3FC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ABA7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3A4B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870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B334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E2C9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6A36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BAF5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6E86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C66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74E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D46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864B6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A9C1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B69B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5E8294" w14:textId="39B72A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14:paraId="33C435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6DD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7E6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0062A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7ABC8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4751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0ED1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F5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3671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9AE7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A05D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F28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B2B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77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A46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353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A2BE1B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26A2E15" w14:textId="05C9FF80" w:rsidR="00B06FA5" w:rsidRPr="00715F4A" w:rsidRDefault="00A61473"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color w:val="000000"/>
                <w:sz w:val="22"/>
                <w:szCs w:val="22"/>
                <w:shd w:val="clear" w:color="auto" w:fill="FFFFFF"/>
              </w:rPr>
              <w:t>Erik Hellsborn</w:t>
            </w:r>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6E76C7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E6F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90C5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40101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59E60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E1F6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260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0A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F105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963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0980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093E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71A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8263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71DA1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D591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41EB34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0800D51" w14:textId="504B035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Linda W Snecker (V)</w:t>
            </w:r>
          </w:p>
        </w:tc>
        <w:tc>
          <w:tcPr>
            <w:tcW w:w="356" w:type="dxa"/>
            <w:tcBorders>
              <w:top w:val="single" w:sz="6" w:space="0" w:color="auto"/>
              <w:left w:val="single" w:sz="6" w:space="0" w:color="auto"/>
              <w:bottom w:val="single" w:sz="6" w:space="0" w:color="auto"/>
              <w:right w:val="single" w:sz="6" w:space="0" w:color="auto"/>
            </w:tcBorders>
          </w:tcPr>
          <w:p w14:paraId="3B8BA7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A01A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168C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00692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737CD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473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A64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C340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E8BD3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AC0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701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BF78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47F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4736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50B67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9D8C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D6921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8CFE542" w14:textId="24DB4A2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3A9AFF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4C7C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603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AD05B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43D0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B513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BB4D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955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34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79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2731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97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57E9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081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98F61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9DD1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C6302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52FA1C7" w14:textId="302A3C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9117C">
              <w:rPr>
                <w:sz w:val="22"/>
                <w:szCs w:val="22"/>
              </w:rPr>
              <w:t>Yusuf Aydin (KD)</w:t>
            </w:r>
          </w:p>
        </w:tc>
        <w:tc>
          <w:tcPr>
            <w:tcW w:w="356" w:type="dxa"/>
            <w:tcBorders>
              <w:top w:val="single" w:sz="6" w:space="0" w:color="auto"/>
              <w:left w:val="single" w:sz="6" w:space="0" w:color="auto"/>
              <w:bottom w:val="single" w:sz="6" w:space="0" w:color="auto"/>
              <w:right w:val="single" w:sz="6" w:space="0" w:color="auto"/>
            </w:tcBorders>
          </w:tcPr>
          <w:p w14:paraId="0F5E0D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9BF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A03F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0AF6D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505ED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7342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9F2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469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E119A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DE0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967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DE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FC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E851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925E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30AF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550E1B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03310CE" w14:textId="28101A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iCs/>
                <w:sz w:val="22"/>
                <w:szCs w:val="22"/>
              </w:rPr>
              <w:t xml:space="preserve">Lili </w:t>
            </w:r>
            <w:r w:rsidRPr="0089117C">
              <w:rPr>
                <w:iCs/>
                <w:sz w:val="22"/>
                <w:szCs w:val="22"/>
              </w:rPr>
              <w:t>André</w:t>
            </w:r>
            <w:r w:rsidRPr="0089117C">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62187C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8B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6B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122AD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A6F86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4AC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DAD7F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9BBE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F94E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86B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71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C73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5A1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A8F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C630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5718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9CB67D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F11B7A" w14:textId="1E9A546A"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Leila Ali Elmi (MP)</w:t>
            </w:r>
          </w:p>
        </w:tc>
        <w:tc>
          <w:tcPr>
            <w:tcW w:w="356" w:type="dxa"/>
            <w:tcBorders>
              <w:top w:val="single" w:sz="6" w:space="0" w:color="auto"/>
              <w:left w:val="single" w:sz="6" w:space="0" w:color="auto"/>
              <w:bottom w:val="single" w:sz="6" w:space="0" w:color="auto"/>
              <w:right w:val="single" w:sz="6" w:space="0" w:color="auto"/>
            </w:tcBorders>
          </w:tcPr>
          <w:p w14:paraId="4EB7EF10" w14:textId="3A5263E8"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5B0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F9621" w14:textId="1C466895"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689F33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902D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83E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FCCF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0FE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6330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99A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09C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155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909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C9F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695BC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6319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D99B02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B5C600E" w14:textId="55A36D1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14:paraId="71DDB9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BCB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026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D7EFD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DD04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16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068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997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7197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E0BB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8F6B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705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393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ABD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FB11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E2C4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08B7B5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C089F57" w14:textId="6CD8B90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14:paraId="31D5A32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E0BA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6A33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03AC2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956E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91AE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232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321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EF25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4B9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CD86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A9A6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93C9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5E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A3D70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19B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D74B0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2085E07" w14:textId="2ECE132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A2BD4">
              <w:rPr>
                <w:sz w:val="22"/>
                <w:szCs w:val="22"/>
              </w:rPr>
              <w:t>Jakob Olofsgård (L)</w:t>
            </w:r>
          </w:p>
        </w:tc>
        <w:tc>
          <w:tcPr>
            <w:tcW w:w="356" w:type="dxa"/>
            <w:tcBorders>
              <w:top w:val="single" w:sz="6" w:space="0" w:color="auto"/>
              <w:left w:val="single" w:sz="6" w:space="0" w:color="auto"/>
              <w:bottom w:val="single" w:sz="6" w:space="0" w:color="auto"/>
              <w:right w:val="single" w:sz="6" w:space="0" w:color="auto"/>
            </w:tcBorders>
          </w:tcPr>
          <w:p w14:paraId="060BF1B6" w14:textId="3F292DF3"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3448B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A15EBE" w14:textId="359CF6AB" w:rsidR="00B06FA5" w:rsidRPr="00715F4A" w:rsidRDefault="00DE4C5C"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14BC81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EBA59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259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1EA6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F2F6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F68D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181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058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0D6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6CC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E5B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0AC4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1E4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DFF743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665ED6A" w14:textId="3EAE7CFC" w:rsidR="00B06FA5" w:rsidRPr="00715F4A" w:rsidRDefault="002F58E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F58ED">
              <w:rPr>
                <w:sz w:val="22"/>
                <w:szCs w:val="22"/>
              </w:rPr>
              <w:t xml:space="preserve">Nadja </w:t>
            </w:r>
            <w:proofErr w:type="spellStart"/>
            <w:r w:rsidRPr="002F58ED">
              <w:rPr>
                <w:sz w:val="22"/>
                <w:szCs w:val="22"/>
              </w:rPr>
              <w:t>Awad</w:t>
            </w:r>
            <w:proofErr w:type="spellEnd"/>
            <w:r w:rsidRPr="002F58ED">
              <w:rPr>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2F51B2E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48447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87F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8AED1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59A2D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005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6937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623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35CB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C0FE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FBDCC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52BF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825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02B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3F6E2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567C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366533D"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1AE38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b/>
                <w:i/>
                <w:sz w:val="22"/>
                <w:szCs w:val="22"/>
              </w:rPr>
              <w:t>EXTRA SUPPLEANT</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6D78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7461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A79C9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2E4ED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2E11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1695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448B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5665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D4391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9E8F7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2312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54811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9BDC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22546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0C0C5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415BA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E981DD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9413C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Marcus Wennerström (S)</w:t>
            </w:r>
          </w:p>
        </w:tc>
        <w:tc>
          <w:tcPr>
            <w:tcW w:w="356" w:type="dxa"/>
            <w:tcBorders>
              <w:top w:val="single" w:sz="6" w:space="0" w:color="auto"/>
              <w:left w:val="single" w:sz="6" w:space="0" w:color="auto"/>
              <w:bottom w:val="single" w:sz="6" w:space="0" w:color="auto"/>
              <w:right w:val="single" w:sz="6" w:space="0" w:color="auto"/>
            </w:tcBorders>
          </w:tcPr>
          <w:p w14:paraId="06C7206C" w14:textId="58213E0B" w:rsidR="004A1961" w:rsidRPr="00715F4A" w:rsidRDefault="00DE4C5C"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33770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9E5F6" w14:textId="52743422" w:rsidR="004A1961" w:rsidRPr="00715F4A" w:rsidRDefault="00DE4C5C"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6A804D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CE199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B8E19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343F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43E42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87B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C9C35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575D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C197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5931F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E746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A24323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A7348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71AAA44D" w14:textId="77777777" w:rsidTr="004F65A2">
        <w:trPr>
          <w:trHeight w:val="263"/>
        </w:trPr>
        <w:tc>
          <w:tcPr>
            <w:tcW w:w="3898" w:type="dxa"/>
            <w:gridSpan w:val="2"/>
            <w:tcBorders>
              <w:top w:val="nil"/>
              <w:left w:val="nil"/>
              <w:bottom w:val="nil"/>
              <w:right w:val="nil"/>
            </w:tcBorders>
            <w:shd w:val="clear" w:color="auto" w:fill="D9D9D9" w:themeFill="background1" w:themeFillShade="D9"/>
          </w:tcPr>
          <w:p w14:paraId="6CBE0E1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 = närvarande</w:t>
            </w:r>
          </w:p>
        </w:tc>
        <w:tc>
          <w:tcPr>
            <w:tcW w:w="5029" w:type="dxa"/>
            <w:gridSpan w:val="16"/>
            <w:tcBorders>
              <w:top w:val="nil"/>
              <w:left w:val="nil"/>
              <w:bottom w:val="nil"/>
              <w:right w:val="nil"/>
            </w:tcBorders>
            <w:shd w:val="clear" w:color="auto" w:fill="D9D9D9" w:themeFill="background1" w:themeFillShade="D9"/>
          </w:tcPr>
          <w:p w14:paraId="523020D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X = ledamöter som deltagit i handläggningen</w:t>
            </w:r>
          </w:p>
        </w:tc>
        <w:tc>
          <w:tcPr>
            <w:tcW w:w="429" w:type="dxa"/>
            <w:tcBorders>
              <w:top w:val="nil"/>
              <w:left w:val="nil"/>
              <w:bottom w:val="nil"/>
              <w:right w:val="nil"/>
            </w:tcBorders>
            <w:shd w:val="clear" w:color="auto" w:fill="D9D9D9" w:themeFill="background1" w:themeFillShade="D9"/>
          </w:tcPr>
          <w:p w14:paraId="1B67A0E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7194B9D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A3C280B" w14:textId="77777777" w:rsidTr="004F65A2">
        <w:trPr>
          <w:trHeight w:val="262"/>
        </w:trPr>
        <w:tc>
          <w:tcPr>
            <w:tcW w:w="3898" w:type="dxa"/>
            <w:gridSpan w:val="2"/>
            <w:tcBorders>
              <w:top w:val="nil"/>
              <w:left w:val="nil"/>
              <w:bottom w:val="nil"/>
              <w:right w:val="nil"/>
            </w:tcBorders>
            <w:shd w:val="clear" w:color="auto" w:fill="D9D9D9" w:themeFill="background1" w:themeFillShade="D9"/>
          </w:tcPr>
          <w:p w14:paraId="3A6E22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 = omröstning med rösträkning</w:t>
            </w:r>
          </w:p>
        </w:tc>
        <w:tc>
          <w:tcPr>
            <w:tcW w:w="5029" w:type="dxa"/>
            <w:gridSpan w:val="16"/>
            <w:tcBorders>
              <w:top w:val="nil"/>
              <w:left w:val="nil"/>
              <w:bottom w:val="nil"/>
              <w:right w:val="nil"/>
            </w:tcBorders>
            <w:shd w:val="clear" w:color="auto" w:fill="D9D9D9" w:themeFill="background1" w:themeFillShade="D9"/>
          </w:tcPr>
          <w:p w14:paraId="2E2F2E9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631B54B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2A8E902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bl>
    <w:p w14:paraId="72BFFDA0" w14:textId="7123B8E7" w:rsidR="00804B3A" w:rsidRDefault="00804B3A" w:rsidP="00D75620"/>
    <w:sectPr w:rsidR="00804B3A" w:rsidSect="00495E84">
      <w:pgSz w:w="11906" w:h="16838" w:code="9"/>
      <w:pgMar w:top="1191" w:right="707" w:bottom="851"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0" w15:restartNumberingAfterBreak="0">
    <w:nsid w:val="7FED6F25"/>
    <w:multiLevelType w:val="hybridMultilevel"/>
    <w:tmpl w:val="7D58F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2"/>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num>
  <w:num w:numId="9">
    <w:abstractNumId w:val="4"/>
  </w:num>
  <w:num w:numId="10">
    <w:abstractNumId w:val="1"/>
  </w:num>
  <w:num w:numId="11">
    <w:abstractNumId w:val="5"/>
  </w:num>
  <w:num w:numId="12">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5BAB"/>
    <w:rsid w:val="00006202"/>
    <w:rsid w:val="0001034A"/>
    <w:rsid w:val="00010AA7"/>
    <w:rsid w:val="00011797"/>
    <w:rsid w:val="000117AE"/>
    <w:rsid w:val="00011DDA"/>
    <w:rsid w:val="0001217D"/>
    <w:rsid w:val="0001560F"/>
    <w:rsid w:val="00015D2A"/>
    <w:rsid w:val="000167DF"/>
    <w:rsid w:val="00016875"/>
    <w:rsid w:val="00017149"/>
    <w:rsid w:val="00017230"/>
    <w:rsid w:val="00017AA5"/>
    <w:rsid w:val="00017C94"/>
    <w:rsid w:val="00020047"/>
    <w:rsid w:val="00020316"/>
    <w:rsid w:val="00020956"/>
    <w:rsid w:val="00020AA1"/>
    <w:rsid w:val="000217AB"/>
    <w:rsid w:val="00022261"/>
    <w:rsid w:val="0002294F"/>
    <w:rsid w:val="00022E5A"/>
    <w:rsid w:val="000234D9"/>
    <w:rsid w:val="00023BF4"/>
    <w:rsid w:val="00024452"/>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D18"/>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665"/>
    <w:rsid w:val="00071B91"/>
    <w:rsid w:val="00071D26"/>
    <w:rsid w:val="00071E5F"/>
    <w:rsid w:val="00071F31"/>
    <w:rsid w:val="00074114"/>
    <w:rsid w:val="0007528D"/>
    <w:rsid w:val="00075398"/>
    <w:rsid w:val="00076328"/>
    <w:rsid w:val="00076B6B"/>
    <w:rsid w:val="00076BC3"/>
    <w:rsid w:val="00082BEE"/>
    <w:rsid w:val="00083465"/>
    <w:rsid w:val="0008347A"/>
    <w:rsid w:val="000834CC"/>
    <w:rsid w:val="00083DE9"/>
    <w:rsid w:val="00084AA7"/>
    <w:rsid w:val="00084C43"/>
    <w:rsid w:val="00084C6B"/>
    <w:rsid w:val="00084C7F"/>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6B5B"/>
    <w:rsid w:val="00096E10"/>
    <w:rsid w:val="00096ED3"/>
    <w:rsid w:val="00096ED4"/>
    <w:rsid w:val="00097232"/>
    <w:rsid w:val="00097B8D"/>
    <w:rsid w:val="00097D0A"/>
    <w:rsid w:val="00097F9E"/>
    <w:rsid w:val="000A014D"/>
    <w:rsid w:val="000A05FA"/>
    <w:rsid w:val="000A0C50"/>
    <w:rsid w:val="000A1A94"/>
    <w:rsid w:val="000A2472"/>
    <w:rsid w:val="000A2F11"/>
    <w:rsid w:val="000A47A2"/>
    <w:rsid w:val="000A4D1B"/>
    <w:rsid w:val="000A5095"/>
    <w:rsid w:val="000A563F"/>
    <w:rsid w:val="000A600C"/>
    <w:rsid w:val="000A61BF"/>
    <w:rsid w:val="000A6DFE"/>
    <w:rsid w:val="000B0276"/>
    <w:rsid w:val="000B1FDB"/>
    <w:rsid w:val="000B31F5"/>
    <w:rsid w:val="000B38DC"/>
    <w:rsid w:val="000B3AFD"/>
    <w:rsid w:val="000B3F9A"/>
    <w:rsid w:val="000B4407"/>
    <w:rsid w:val="000B47EA"/>
    <w:rsid w:val="000B4B53"/>
    <w:rsid w:val="000B4DC1"/>
    <w:rsid w:val="000B5588"/>
    <w:rsid w:val="000B57E6"/>
    <w:rsid w:val="000B6610"/>
    <w:rsid w:val="000B6AB9"/>
    <w:rsid w:val="000B6B57"/>
    <w:rsid w:val="000B6F39"/>
    <w:rsid w:val="000B71E2"/>
    <w:rsid w:val="000B743D"/>
    <w:rsid w:val="000B74AE"/>
    <w:rsid w:val="000C097D"/>
    <w:rsid w:val="000C0E4E"/>
    <w:rsid w:val="000C0F22"/>
    <w:rsid w:val="000C14DF"/>
    <w:rsid w:val="000C1674"/>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C96"/>
    <w:rsid w:val="00113DC2"/>
    <w:rsid w:val="0011532A"/>
    <w:rsid w:val="00115498"/>
    <w:rsid w:val="001154CE"/>
    <w:rsid w:val="00116600"/>
    <w:rsid w:val="00117790"/>
    <w:rsid w:val="001177F7"/>
    <w:rsid w:val="001178D9"/>
    <w:rsid w:val="001210BA"/>
    <w:rsid w:val="00121B95"/>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A3"/>
    <w:rsid w:val="001373C9"/>
    <w:rsid w:val="0014027C"/>
    <w:rsid w:val="001402B8"/>
    <w:rsid w:val="00140B18"/>
    <w:rsid w:val="00141048"/>
    <w:rsid w:val="00141128"/>
    <w:rsid w:val="00141A78"/>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45D0"/>
    <w:rsid w:val="00165342"/>
    <w:rsid w:val="001662D3"/>
    <w:rsid w:val="001663C9"/>
    <w:rsid w:val="001704FF"/>
    <w:rsid w:val="00172A1E"/>
    <w:rsid w:val="00174137"/>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8A"/>
    <w:rsid w:val="001972DE"/>
    <w:rsid w:val="001972DF"/>
    <w:rsid w:val="0019755E"/>
    <w:rsid w:val="00197716"/>
    <w:rsid w:val="001A0877"/>
    <w:rsid w:val="001A0DD2"/>
    <w:rsid w:val="001A2247"/>
    <w:rsid w:val="001A269A"/>
    <w:rsid w:val="001A3E9E"/>
    <w:rsid w:val="001A3F8D"/>
    <w:rsid w:val="001A432B"/>
    <w:rsid w:val="001A4556"/>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5806"/>
    <w:rsid w:val="001B58DB"/>
    <w:rsid w:val="001B628F"/>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7366"/>
    <w:rsid w:val="001C7C83"/>
    <w:rsid w:val="001D1296"/>
    <w:rsid w:val="001D1A13"/>
    <w:rsid w:val="001D1C33"/>
    <w:rsid w:val="001D1E2A"/>
    <w:rsid w:val="001D2D0F"/>
    <w:rsid w:val="001D2D43"/>
    <w:rsid w:val="001D2EC3"/>
    <w:rsid w:val="001D310C"/>
    <w:rsid w:val="001D3304"/>
    <w:rsid w:val="001D3EE4"/>
    <w:rsid w:val="001D4C1D"/>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45BC"/>
    <w:rsid w:val="001F5F4B"/>
    <w:rsid w:val="001F6E12"/>
    <w:rsid w:val="002001F5"/>
    <w:rsid w:val="002007F9"/>
    <w:rsid w:val="002009A4"/>
    <w:rsid w:val="00201337"/>
    <w:rsid w:val="0020159B"/>
    <w:rsid w:val="00201F30"/>
    <w:rsid w:val="00202869"/>
    <w:rsid w:val="00202921"/>
    <w:rsid w:val="0020467E"/>
    <w:rsid w:val="00204B17"/>
    <w:rsid w:val="00204F3B"/>
    <w:rsid w:val="0020519A"/>
    <w:rsid w:val="00205373"/>
    <w:rsid w:val="0020599F"/>
    <w:rsid w:val="00206BC6"/>
    <w:rsid w:val="00206CA1"/>
    <w:rsid w:val="00206DC7"/>
    <w:rsid w:val="00206E70"/>
    <w:rsid w:val="002109E5"/>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1342"/>
    <w:rsid w:val="00221B45"/>
    <w:rsid w:val="00222310"/>
    <w:rsid w:val="0022313D"/>
    <w:rsid w:val="002234FD"/>
    <w:rsid w:val="002236E9"/>
    <w:rsid w:val="00223C30"/>
    <w:rsid w:val="00223C54"/>
    <w:rsid w:val="0022430D"/>
    <w:rsid w:val="00224A88"/>
    <w:rsid w:val="00224BD3"/>
    <w:rsid w:val="00224E9C"/>
    <w:rsid w:val="00225350"/>
    <w:rsid w:val="00226733"/>
    <w:rsid w:val="00227626"/>
    <w:rsid w:val="00230611"/>
    <w:rsid w:val="00230827"/>
    <w:rsid w:val="002309B2"/>
    <w:rsid w:val="00231A09"/>
    <w:rsid w:val="00231C8D"/>
    <w:rsid w:val="00232204"/>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086A"/>
    <w:rsid w:val="002610B7"/>
    <w:rsid w:val="002624FF"/>
    <w:rsid w:val="00262B2A"/>
    <w:rsid w:val="00262CBA"/>
    <w:rsid w:val="00264256"/>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4F2C"/>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4EFE"/>
    <w:rsid w:val="002A4F28"/>
    <w:rsid w:val="002A6E07"/>
    <w:rsid w:val="002A71C9"/>
    <w:rsid w:val="002B050D"/>
    <w:rsid w:val="002B0FAA"/>
    <w:rsid w:val="002B13AB"/>
    <w:rsid w:val="002B15E0"/>
    <w:rsid w:val="002B216B"/>
    <w:rsid w:val="002B23BA"/>
    <w:rsid w:val="002B3266"/>
    <w:rsid w:val="002B4FB1"/>
    <w:rsid w:val="002B5673"/>
    <w:rsid w:val="002B76EC"/>
    <w:rsid w:val="002B7780"/>
    <w:rsid w:val="002B7E07"/>
    <w:rsid w:val="002C049E"/>
    <w:rsid w:val="002C12C6"/>
    <w:rsid w:val="002C1322"/>
    <w:rsid w:val="002C1F7C"/>
    <w:rsid w:val="002C21FE"/>
    <w:rsid w:val="002C26F1"/>
    <w:rsid w:val="002C27F4"/>
    <w:rsid w:val="002C2999"/>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807"/>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3D1F"/>
    <w:rsid w:val="002E4957"/>
    <w:rsid w:val="002E54B1"/>
    <w:rsid w:val="002E5E2B"/>
    <w:rsid w:val="002E70EC"/>
    <w:rsid w:val="002E79D8"/>
    <w:rsid w:val="002F013E"/>
    <w:rsid w:val="002F0583"/>
    <w:rsid w:val="002F05E2"/>
    <w:rsid w:val="002F09C2"/>
    <w:rsid w:val="002F0EFC"/>
    <w:rsid w:val="002F118D"/>
    <w:rsid w:val="002F14A1"/>
    <w:rsid w:val="002F284C"/>
    <w:rsid w:val="002F3F17"/>
    <w:rsid w:val="002F573B"/>
    <w:rsid w:val="002F58BB"/>
    <w:rsid w:val="002F58ED"/>
    <w:rsid w:val="002F59A5"/>
    <w:rsid w:val="002F6C79"/>
    <w:rsid w:val="002F6DE3"/>
    <w:rsid w:val="002F7400"/>
    <w:rsid w:val="002F791C"/>
    <w:rsid w:val="002F7D80"/>
    <w:rsid w:val="003002A9"/>
    <w:rsid w:val="0030131D"/>
    <w:rsid w:val="00301463"/>
    <w:rsid w:val="00301BBF"/>
    <w:rsid w:val="0030206C"/>
    <w:rsid w:val="0030278A"/>
    <w:rsid w:val="0030290E"/>
    <w:rsid w:val="00302D79"/>
    <w:rsid w:val="0030307A"/>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0F1"/>
    <w:rsid w:val="0031319A"/>
    <w:rsid w:val="00313337"/>
    <w:rsid w:val="003141DF"/>
    <w:rsid w:val="003142D7"/>
    <w:rsid w:val="00314381"/>
    <w:rsid w:val="003143D1"/>
    <w:rsid w:val="00314819"/>
    <w:rsid w:val="00315BDC"/>
    <w:rsid w:val="00315F43"/>
    <w:rsid w:val="00316882"/>
    <w:rsid w:val="00316DDC"/>
    <w:rsid w:val="00316E64"/>
    <w:rsid w:val="00317942"/>
    <w:rsid w:val="00317CD0"/>
    <w:rsid w:val="0032163F"/>
    <w:rsid w:val="003220E3"/>
    <w:rsid w:val="003242E6"/>
    <w:rsid w:val="003250D6"/>
    <w:rsid w:val="00326275"/>
    <w:rsid w:val="003262AF"/>
    <w:rsid w:val="0033049D"/>
    <w:rsid w:val="003305B6"/>
    <w:rsid w:val="00330CC9"/>
    <w:rsid w:val="00332C80"/>
    <w:rsid w:val="00332DD4"/>
    <w:rsid w:val="00333088"/>
    <w:rsid w:val="003333B2"/>
    <w:rsid w:val="00333F0B"/>
    <w:rsid w:val="003363ED"/>
    <w:rsid w:val="00336449"/>
    <w:rsid w:val="00336B43"/>
    <w:rsid w:val="003378EE"/>
    <w:rsid w:val="00337BE1"/>
    <w:rsid w:val="003415A9"/>
    <w:rsid w:val="00342459"/>
    <w:rsid w:val="00342A7E"/>
    <w:rsid w:val="003437D2"/>
    <w:rsid w:val="00343C59"/>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59C"/>
    <w:rsid w:val="003537D5"/>
    <w:rsid w:val="0035389B"/>
    <w:rsid w:val="003554D9"/>
    <w:rsid w:val="003555CD"/>
    <w:rsid w:val="00355C67"/>
    <w:rsid w:val="00355C7D"/>
    <w:rsid w:val="00355E9D"/>
    <w:rsid w:val="00356383"/>
    <w:rsid w:val="00360479"/>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C0C"/>
    <w:rsid w:val="003752F0"/>
    <w:rsid w:val="00375DA5"/>
    <w:rsid w:val="00376E98"/>
    <w:rsid w:val="0037740F"/>
    <w:rsid w:val="00377EAC"/>
    <w:rsid w:val="003804F4"/>
    <w:rsid w:val="003805DF"/>
    <w:rsid w:val="00380990"/>
    <w:rsid w:val="003817D7"/>
    <w:rsid w:val="00381A62"/>
    <w:rsid w:val="00381C9F"/>
    <w:rsid w:val="00381D15"/>
    <w:rsid w:val="00382005"/>
    <w:rsid w:val="00382766"/>
    <w:rsid w:val="003841B5"/>
    <w:rsid w:val="003846BE"/>
    <w:rsid w:val="00384B32"/>
    <w:rsid w:val="003859F6"/>
    <w:rsid w:val="00386167"/>
    <w:rsid w:val="003863E2"/>
    <w:rsid w:val="00386612"/>
    <w:rsid w:val="00386A44"/>
    <w:rsid w:val="00386BFB"/>
    <w:rsid w:val="003873E5"/>
    <w:rsid w:val="00387C00"/>
    <w:rsid w:val="00387F34"/>
    <w:rsid w:val="0039164B"/>
    <w:rsid w:val="003919CC"/>
    <w:rsid w:val="00391F2E"/>
    <w:rsid w:val="00391F3D"/>
    <w:rsid w:val="00391F4E"/>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37C"/>
    <w:rsid w:val="003B7557"/>
    <w:rsid w:val="003B76FD"/>
    <w:rsid w:val="003B7C17"/>
    <w:rsid w:val="003C07FB"/>
    <w:rsid w:val="003C1AA5"/>
    <w:rsid w:val="003C1CA1"/>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4B8"/>
    <w:rsid w:val="003D7D74"/>
    <w:rsid w:val="003D7EE9"/>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0F64"/>
    <w:rsid w:val="00401314"/>
    <w:rsid w:val="0040146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CB7"/>
    <w:rsid w:val="00415DB3"/>
    <w:rsid w:val="00416C80"/>
    <w:rsid w:val="00416FB4"/>
    <w:rsid w:val="0041727F"/>
    <w:rsid w:val="004174E4"/>
    <w:rsid w:val="00417765"/>
    <w:rsid w:val="00417AAF"/>
    <w:rsid w:val="00417B4F"/>
    <w:rsid w:val="0042001B"/>
    <w:rsid w:val="00420389"/>
    <w:rsid w:val="00421A60"/>
    <w:rsid w:val="00422777"/>
    <w:rsid w:val="00422A25"/>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D51"/>
    <w:rsid w:val="00460E23"/>
    <w:rsid w:val="00461A12"/>
    <w:rsid w:val="00461EB7"/>
    <w:rsid w:val="0046216A"/>
    <w:rsid w:val="0046268D"/>
    <w:rsid w:val="00462BA3"/>
    <w:rsid w:val="00463B21"/>
    <w:rsid w:val="00463F56"/>
    <w:rsid w:val="00464108"/>
    <w:rsid w:val="0046538C"/>
    <w:rsid w:val="0046570A"/>
    <w:rsid w:val="004679C4"/>
    <w:rsid w:val="00467E67"/>
    <w:rsid w:val="00470FCD"/>
    <w:rsid w:val="00471144"/>
    <w:rsid w:val="004721CD"/>
    <w:rsid w:val="00472FD0"/>
    <w:rsid w:val="00473A1B"/>
    <w:rsid w:val="004749C9"/>
    <w:rsid w:val="00474C5E"/>
    <w:rsid w:val="0047540E"/>
    <w:rsid w:val="0047549D"/>
    <w:rsid w:val="00475AD3"/>
    <w:rsid w:val="00475C9E"/>
    <w:rsid w:val="00475DB7"/>
    <w:rsid w:val="004761F7"/>
    <w:rsid w:val="00476D6B"/>
    <w:rsid w:val="004771B7"/>
    <w:rsid w:val="00477BCC"/>
    <w:rsid w:val="00480649"/>
    <w:rsid w:val="004808FF"/>
    <w:rsid w:val="00480BE1"/>
    <w:rsid w:val="00481A63"/>
    <w:rsid w:val="004826F2"/>
    <w:rsid w:val="004828DC"/>
    <w:rsid w:val="00482EF8"/>
    <w:rsid w:val="004842DC"/>
    <w:rsid w:val="004845D2"/>
    <w:rsid w:val="00484A3E"/>
    <w:rsid w:val="0048510F"/>
    <w:rsid w:val="004859C2"/>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5E84"/>
    <w:rsid w:val="00496632"/>
    <w:rsid w:val="00496F67"/>
    <w:rsid w:val="00497891"/>
    <w:rsid w:val="004A0106"/>
    <w:rsid w:val="004A17F8"/>
    <w:rsid w:val="004A1961"/>
    <w:rsid w:val="004A239D"/>
    <w:rsid w:val="004A24C4"/>
    <w:rsid w:val="004A27BA"/>
    <w:rsid w:val="004A375D"/>
    <w:rsid w:val="004A3F42"/>
    <w:rsid w:val="004A4998"/>
    <w:rsid w:val="004A518D"/>
    <w:rsid w:val="004A522F"/>
    <w:rsid w:val="004A5D4E"/>
    <w:rsid w:val="004A5EF8"/>
    <w:rsid w:val="004A647E"/>
    <w:rsid w:val="004A6AA7"/>
    <w:rsid w:val="004A7336"/>
    <w:rsid w:val="004A7920"/>
    <w:rsid w:val="004A7BB2"/>
    <w:rsid w:val="004B020C"/>
    <w:rsid w:val="004B068D"/>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82"/>
    <w:rsid w:val="004C1EA5"/>
    <w:rsid w:val="004C1F3F"/>
    <w:rsid w:val="004C239A"/>
    <w:rsid w:val="004C2B9E"/>
    <w:rsid w:val="004C2C21"/>
    <w:rsid w:val="004C2CC0"/>
    <w:rsid w:val="004C37AA"/>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467F"/>
    <w:rsid w:val="004E5616"/>
    <w:rsid w:val="004E5D8D"/>
    <w:rsid w:val="004E63E4"/>
    <w:rsid w:val="004E65DD"/>
    <w:rsid w:val="004E676D"/>
    <w:rsid w:val="004E6C15"/>
    <w:rsid w:val="004E7B03"/>
    <w:rsid w:val="004F071D"/>
    <w:rsid w:val="004F0B35"/>
    <w:rsid w:val="004F1B55"/>
    <w:rsid w:val="004F33CD"/>
    <w:rsid w:val="004F34EE"/>
    <w:rsid w:val="004F36B1"/>
    <w:rsid w:val="004F4DF8"/>
    <w:rsid w:val="004F5680"/>
    <w:rsid w:val="004F680C"/>
    <w:rsid w:val="005002AD"/>
    <w:rsid w:val="005005DB"/>
    <w:rsid w:val="00500705"/>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46D"/>
    <w:rsid w:val="005448AF"/>
    <w:rsid w:val="00544916"/>
    <w:rsid w:val="00544F80"/>
    <w:rsid w:val="00546761"/>
    <w:rsid w:val="005468F5"/>
    <w:rsid w:val="00550334"/>
    <w:rsid w:val="00551A15"/>
    <w:rsid w:val="00552250"/>
    <w:rsid w:val="00553273"/>
    <w:rsid w:val="0055331D"/>
    <w:rsid w:val="00553765"/>
    <w:rsid w:val="00553849"/>
    <w:rsid w:val="00553989"/>
    <w:rsid w:val="00553EDB"/>
    <w:rsid w:val="005543EA"/>
    <w:rsid w:val="00554C7A"/>
    <w:rsid w:val="0055502C"/>
    <w:rsid w:val="0055504D"/>
    <w:rsid w:val="00555660"/>
    <w:rsid w:val="00555A3F"/>
    <w:rsid w:val="00556113"/>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39A8"/>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FBD"/>
    <w:rsid w:val="005B2719"/>
    <w:rsid w:val="005B2881"/>
    <w:rsid w:val="005B2E81"/>
    <w:rsid w:val="005B2EC2"/>
    <w:rsid w:val="005B3848"/>
    <w:rsid w:val="005B3A7B"/>
    <w:rsid w:val="005B3D4A"/>
    <w:rsid w:val="005B442B"/>
    <w:rsid w:val="005B46D2"/>
    <w:rsid w:val="005B4A1F"/>
    <w:rsid w:val="005B4B8C"/>
    <w:rsid w:val="005B4BBA"/>
    <w:rsid w:val="005B59E9"/>
    <w:rsid w:val="005B6578"/>
    <w:rsid w:val="005B771E"/>
    <w:rsid w:val="005B7E87"/>
    <w:rsid w:val="005C0B6D"/>
    <w:rsid w:val="005C0F4D"/>
    <w:rsid w:val="005C1541"/>
    <w:rsid w:val="005C1822"/>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834"/>
    <w:rsid w:val="005E28B9"/>
    <w:rsid w:val="005E2DB9"/>
    <w:rsid w:val="005E2EED"/>
    <w:rsid w:val="005E301C"/>
    <w:rsid w:val="005E32CA"/>
    <w:rsid w:val="005E439C"/>
    <w:rsid w:val="005E5B7A"/>
    <w:rsid w:val="005E6191"/>
    <w:rsid w:val="005E6363"/>
    <w:rsid w:val="005E7F44"/>
    <w:rsid w:val="005F0046"/>
    <w:rsid w:val="005F018E"/>
    <w:rsid w:val="005F06C7"/>
    <w:rsid w:val="005F07C6"/>
    <w:rsid w:val="005F0C65"/>
    <w:rsid w:val="005F10C7"/>
    <w:rsid w:val="005F13AA"/>
    <w:rsid w:val="005F15D9"/>
    <w:rsid w:val="005F1866"/>
    <w:rsid w:val="005F1BBC"/>
    <w:rsid w:val="005F31C4"/>
    <w:rsid w:val="005F3400"/>
    <w:rsid w:val="005F3C1B"/>
    <w:rsid w:val="005F4AB0"/>
    <w:rsid w:val="005F5B12"/>
    <w:rsid w:val="005F6BA2"/>
    <w:rsid w:val="005F7600"/>
    <w:rsid w:val="005F7A96"/>
    <w:rsid w:val="00600368"/>
    <w:rsid w:val="00601CA6"/>
    <w:rsid w:val="00601D7A"/>
    <w:rsid w:val="00601F99"/>
    <w:rsid w:val="00602F28"/>
    <w:rsid w:val="006040FB"/>
    <w:rsid w:val="00604E6A"/>
    <w:rsid w:val="00605BB5"/>
    <w:rsid w:val="00606144"/>
    <w:rsid w:val="006061D7"/>
    <w:rsid w:val="0060672F"/>
    <w:rsid w:val="006068FB"/>
    <w:rsid w:val="00606BC4"/>
    <w:rsid w:val="00610A81"/>
    <w:rsid w:val="00610DD7"/>
    <w:rsid w:val="00610F87"/>
    <w:rsid w:val="00611246"/>
    <w:rsid w:val="00612336"/>
    <w:rsid w:val="00612760"/>
    <w:rsid w:val="0061315C"/>
    <w:rsid w:val="00613308"/>
    <w:rsid w:val="00613E2B"/>
    <w:rsid w:val="00613E58"/>
    <w:rsid w:val="006145B9"/>
    <w:rsid w:val="00614873"/>
    <w:rsid w:val="00614FE1"/>
    <w:rsid w:val="006159FB"/>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71A"/>
    <w:rsid w:val="00623C14"/>
    <w:rsid w:val="0062462F"/>
    <w:rsid w:val="00624886"/>
    <w:rsid w:val="00624A51"/>
    <w:rsid w:val="00624E6C"/>
    <w:rsid w:val="00624F3A"/>
    <w:rsid w:val="00625912"/>
    <w:rsid w:val="00625B58"/>
    <w:rsid w:val="00625FF8"/>
    <w:rsid w:val="0062612C"/>
    <w:rsid w:val="00626163"/>
    <w:rsid w:val="00626799"/>
    <w:rsid w:val="006267C7"/>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3727D"/>
    <w:rsid w:val="0064036A"/>
    <w:rsid w:val="0064129E"/>
    <w:rsid w:val="0064185C"/>
    <w:rsid w:val="00641C27"/>
    <w:rsid w:val="00641C49"/>
    <w:rsid w:val="00641D30"/>
    <w:rsid w:val="0064241C"/>
    <w:rsid w:val="0064285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80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740"/>
    <w:rsid w:val="00683E23"/>
    <w:rsid w:val="00684330"/>
    <w:rsid w:val="00684D01"/>
    <w:rsid w:val="00684E6C"/>
    <w:rsid w:val="00685034"/>
    <w:rsid w:val="006850EC"/>
    <w:rsid w:val="00685638"/>
    <w:rsid w:val="006856A3"/>
    <w:rsid w:val="0068631D"/>
    <w:rsid w:val="00686C04"/>
    <w:rsid w:val="00687341"/>
    <w:rsid w:val="00687F7A"/>
    <w:rsid w:val="0069048F"/>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241"/>
    <w:rsid w:val="006C5E75"/>
    <w:rsid w:val="006C6871"/>
    <w:rsid w:val="006C6A86"/>
    <w:rsid w:val="006C7F11"/>
    <w:rsid w:val="006D059B"/>
    <w:rsid w:val="006D1ABF"/>
    <w:rsid w:val="006D20C8"/>
    <w:rsid w:val="006D3126"/>
    <w:rsid w:val="006D39AA"/>
    <w:rsid w:val="006D3F07"/>
    <w:rsid w:val="006D3F5B"/>
    <w:rsid w:val="006D49C2"/>
    <w:rsid w:val="006D49D5"/>
    <w:rsid w:val="006D4C95"/>
    <w:rsid w:val="006D4D3B"/>
    <w:rsid w:val="006D55BA"/>
    <w:rsid w:val="006D5E5E"/>
    <w:rsid w:val="006D62C2"/>
    <w:rsid w:val="006D6529"/>
    <w:rsid w:val="006D6CBA"/>
    <w:rsid w:val="006D7332"/>
    <w:rsid w:val="006D78DD"/>
    <w:rsid w:val="006D7B6B"/>
    <w:rsid w:val="006E0D9A"/>
    <w:rsid w:val="006E50E9"/>
    <w:rsid w:val="006E5165"/>
    <w:rsid w:val="006E597C"/>
    <w:rsid w:val="006E6CE3"/>
    <w:rsid w:val="006E745E"/>
    <w:rsid w:val="006F0D8B"/>
    <w:rsid w:val="006F12E8"/>
    <w:rsid w:val="006F25F0"/>
    <w:rsid w:val="006F26CE"/>
    <w:rsid w:val="006F2A8B"/>
    <w:rsid w:val="006F32BF"/>
    <w:rsid w:val="006F3484"/>
    <w:rsid w:val="006F4054"/>
    <w:rsid w:val="006F47A5"/>
    <w:rsid w:val="006F560A"/>
    <w:rsid w:val="006F5C9F"/>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5F4A"/>
    <w:rsid w:val="00716CF7"/>
    <w:rsid w:val="007170AB"/>
    <w:rsid w:val="00720710"/>
    <w:rsid w:val="0072085C"/>
    <w:rsid w:val="007211B0"/>
    <w:rsid w:val="007211F8"/>
    <w:rsid w:val="00721442"/>
    <w:rsid w:val="00721666"/>
    <w:rsid w:val="007217D0"/>
    <w:rsid w:val="00722376"/>
    <w:rsid w:val="007223C4"/>
    <w:rsid w:val="0072297F"/>
    <w:rsid w:val="00722AE0"/>
    <w:rsid w:val="0072319B"/>
    <w:rsid w:val="00723997"/>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0DF5"/>
    <w:rsid w:val="007310E1"/>
    <w:rsid w:val="00731B8B"/>
    <w:rsid w:val="00731CA6"/>
    <w:rsid w:val="00731E1B"/>
    <w:rsid w:val="007322D5"/>
    <w:rsid w:val="00732D0C"/>
    <w:rsid w:val="0073344B"/>
    <w:rsid w:val="00733541"/>
    <w:rsid w:val="007336BB"/>
    <w:rsid w:val="00734682"/>
    <w:rsid w:val="0073522D"/>
    <w:rsid w:val="007357CF"/>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13"/>
    <w:rsid w:val="00762B81"/>
    <w:rsid w:val="00763C65"/>
    <w:rsid w:val="00764104"/>
    <w:rsid w:val="007641A0"/>
    <w:rsid w:val="00764BF3"/>
    <w:rsid w:val="00764C5F"/>
    <w:rsid w:val="0076513F"/>
    <w:rsid w:val="00765DD9"/>
    <w:rsid w:val="00766590"/>
    <w:rsid w:val="00767BDA"/>
    <w:rsid w:val="00767C4E"/>
    <w:rsid w:val="007700B3"/>
    <w:rsid w:val="00771097"/>
    <w:rsid w:val="007711D3"/>
    <w:rsid w:val="0077491C"/>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5B8"/>
    <w:rsid w:val="007A4E8A"/>
    <w:rsid w:val="007A53A7"/>
    <w:rsid w:val="007A5722"/>
    <w:rsid w:val="007A669A"/>
    <w:rsid w:val="007A7562"/>
    <w:rsid w:val="007A791C"/>
    <w:rsid w:val="007A7EC9"/>
    <w:rsid w:val="007B0089"/>
    <w:rsid w:val="007B0433"/>
    <w:rsid w:val="007B0699"/>
    <w:rsid w:val="007B0805"/>
    <w:rsid w:val="007B1120"/>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E22"/>
    <w:rsid w:val="007C30FA"/>
    <w:rsid w:val="007C44CC"/>
    <w:rsid w:val="007C4768"/>
    <w:rsid w:val="007C4C03"/>
    <w:rsid w:val="007C4E24"/>
    <w:rsid w:val="007C6B99"/>
    <w:rsid w:val="007C700D"/>
    <w:rsid w:val="007C7AAC"/>
    <w:rsid w:val="007C7DA0"/>
    <w:rsid w:val="007D046C"/>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7B68"/>
    <w:rsid w:val="00810064"/>
    <w:rsid w:val="008109A2"/>
    <w:rsid w:val="0081166D"/>
    <w:rsid w:val="008128A2"/>
    <w:rsid w:val="00812EB1"/>
    <w:rsid w:val="00814216"/>
    <w:rsid w:val="008151A0"/>
    <w:rsid w:val="00815292"/>
    <w:rsid w:val="00815381"/>
    <w:rsid w:val="00815823"/>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40591"/>
    <w:rsid w:val="00840E6C"/>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7B3"/>
    <w:rsid w:val="00860C20"/>
    <w:rsid w:val="0086100F"/>
    <w:rsid w:val="0086156B"/>
    <w:rsid w:val="00861591"/>
    <w:rsid w:val="00861C10"/>
    <w:rsid w:val="00862873"/>
    <w:rsid w:val="00862A7A"/>
    <w:rsid w:val="00862C4F"/>
    <w:rsid w:val="00862D16"/>
    <w:rsid w:val="00863300"/>
    <w:rsid w:val="0086383E"/>
    <w:rsid w:val="008638C4"/>
    <w:rsid w:val="00863E2B"/>
    <w:rsid w:val="0086408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E78"/>
    <w:rsid w:val="008A11DC"/>
    <w:rsid w:val="008A1D84"/>
    <w:rsid w:val="008A2645"/>
    <w:rsid w:val="008A2DE4"/>
    <w:rsid w:val="008A3000"/>
    <w:rsid w:val="008A53B6"/>
    <w:rsid w:val="008A69A9"/>
    <w:rsid w:val="008A6C95"/>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FCE"/>
    <w:rsid w:val="008E193F"/>
    <w:rsid w:val="008E2BD3"/>
    <w:rsid w:val="008E2FED"/>
    <w:rsid w:val="008E34E1"/>
    <w:rsid w:val="008E3AFD"/>
    <w:rsid w:val="008E4880"/>
    <w:rsid w:val="008E548B"/>
    <w:rsid w:val="008E5594"/>
    <w:rsid w:val="008E5F34"/>
    <w:rsid w:val="008E6012"/>
    <w:rsid w:val="008E6626"/>
    <w:rsid w:val="008E6A70"/>
    <w:rsid w:val="008E7599"/>
    <w:rsid w:val="008E799E"/>
    <w:rsid w:val="008E79FF"/>
    <w:rsid w:val="008E7E55"/>
    <w:rsid w:val="008F2073"/>
    <w:rsid w:val="008F2C57"/>
    <w:rsid w:val="008F2D01"/>
    <w:rsid w:val="008F30CC"/>
    <w:rsid w:val="008F32C0"/>
    <w:rsid w:val="008F4D68"/>
    <w:rsid w:val="008F5350"/>
    <w:rsid w:val="008F5ACB"/>
    <w:rsid w:val="008F5B30"/>
    <w:rsid w:val="008F6419"/>
    <w:rsid w:val="008F6BB7"/>
    <w:rsid w:val="008F6E85"/>
    <w:rsid w:val="008F7BC2"/>
    <w:rsid w:val="008F7D26"/>
    <w:rsid w:val="008F7E34"/>
    <w:rsid w:val="00900282"/>
    <w:rsid w:val="009026DE"/>
    <w:rsid w:val="00902A60"/>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27D"/>
    <w:rsid w:val="00931B1C"/>
    <w:rsid w:val="00931E7E"/>
    <w:rsid w:val="009320A4"/>
    <w:rsid w:val="00932934"/>
    <w:rsid w:val="009329B3"/>
    <w:rsid w:val="00932A61"/>
    <w:rsid w:val="00933590"/>
    <w:rsid w:val="00933807"/>
    <w:rsid w:val="00933BD5"/>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358C"/>
    <w:rsid w:val="009439B7"/>
    <w:rsid w:val="00945EE4"/>
    <w:rsid w:val="0094649E"/>
    <w:rsid w:val="00946978"/>
    <w:rsid w:val="00946C2F"/>
    <w:rsid w:val="0094747D"/>
    <w:rsid w:val="009475E3"/>
    <w:rsid w:val="009476CF"/>
    <w:rsid w:val="00947EB4"/>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E88"/>
    <w:rsid w:val="009708A0"/>
    <w:rsid w:val="009721EC"/>
    <w:rsid w:val="009723B2"/>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05E8"/>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A30"/>
    <w:rsid w:val="009E41DA"/>
    <w:rsid w:val="009E4973"/>
    <w:rsid w:val="009E620B"/>
    <w:rsid w:val="009E638C"/>
    <w:rsid w:val="009E6930"/>
    <w:rsid w:val="009E693B"/>
    <w:rsid w:val="009E6AB3"/>
    <w:rsid w:val="009E7513"/>
    <w:rsid w:val="009E79B2"/>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E37"/>
    <w:rsid w:val="00A13405"/>
    <w:rsid w:val="00A13D65"/>
    <w:rsid w:val="00A148C5"/>
    <w:rsid w:val="00A149FD"/>
    <w:rsid w:val="00A14E4B"/>
    <w:rsid w:val="00A14F43"/>
    <w:rsid w:val="00A15D56"/>
    <w:rsid w:val="00A161D5"/>
    <w:rsid w:val="00A16A17"/>
    <w:rsid w:val="00A16A94"/>
    <w:rsid w:val="00A17529"/>
    <w:rsid w:val="00A17814"/>
    <w:rsid w:val="00A20667"/>
    <w:rsid w:val="00A207DE"/>
    <w:rsid w:val="00A21A17"/>
    <w:rsid w:val="00A21ECB"/>
    <w:rsid w:val="00A230F1"/>
    <w:rsid w:val="00A249E7"/>
    <w:rsid w:val="00A24A2B"/>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473"/>
    <w:rsid w:val="00A61A6F"/>
    <w:rsid w:val="00A620F7"/>
    <w:rsid w:val="00A62379"/>
    <w:rsid w:val="00A628CF"/>
    <w:rsid w:val="00A62968"/>
    <w:rsid w:val="00A62A47"/>
    <w:rsid w:val="00A62C4A"/>
    <w:rsid w:val="00A64640"/>
    <w:rsid w:val="00A648BC"/>
    <w:rsid w:val="00A6543E"/>
    <w:rsid w:val="00A6582A"/>
    <w:rsid w:val="00A6596B"/>
    <w:rsid w:val="00A6644B"/>
    <w:rsid w:val="00A666B7"/>
    <w:rsid w:val="00A66C5C"/>
    <w:rsid w:val="00A67379"/>
    <w:rsid w:val="00A7072F"/>
    <w:rsid w:val="00A71D04"/>
    <w:rsid w:val="00A72E8D"/>
    <w:rsid w:val="00A73A50"/>
    <w:rsid w:val="00A73DFD"/>
    <w:rsid w:val="00A73E3D"/>
    <w:rsid w:val="00A74075"/>
    <w:rsid w:val="00A7414D"/>
    <w:rsid w:val="00A744C3"/>
    <w:rsid w:val="00A74B2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78C1"/>
    <w:rsid w:val="00A9177C"/>
    <w:rsid w:val="00A91A22"/>
    <w:rsid w:val="00A924F6"/>
    <w:rsid w:val="00A925E0"/>
    <w:rsid w:val="00A92C07"/>
    <w:rsid w:val="00A92FC3"/>
    <w:rsid w:val="00A93B51"/>
    <w:rsid w:val="00A94221"/>
    <w:rsid w:val="00A9498C"/>
    <w:rsid w:val="00A94EEE"/>
    <w:rsid w:val="00A9504C"/>
    <w:rsid w:val="00A954C9"/>
    <w:rsid w:val="00A95CA5"/>
    <w:rsid w:val="00A96508"/>
    <w:rsid w:val="00A97672"/>
    <w:rsid w:val="00A97D4B"/>
    <w:rsid w:val="00AA04A9"/>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4111"/>
    <w:rsid w:val="00AC4909"/>
    <w:rsid w:val="00AC4B8D"/>
    <w:rsid w:val="00AC54D2"/>
    <w:rsid w:val="00AC5B8B"/>
    <w:rsid w:val="00AC6C00"/>
    <w:rsid w:val="00AC7046"/>
    <w:rsid w:val="00AC7553"/>
    <w:rsid w:val="00AC7766"/>
    <w:rsid w:val="00AC7CF3"/>
    <w:rsid w:val="00AD0F16"/>
    <w:rsid w:val="00AD2C28"/>
    <w:rsid w:val="00AD322E"/>
    <w:rsid w:val="00AD35F6"/>
    <w:rsid w:val="00AD3651"/>
    <w:rsid w:val="00AD3972"/>
    <w:rsid w:val="00AD477F"/>
    <w:rsid w:val="00AD4891"/>
    <w:rsid w:val="00AD4AE2"/>
    <w:rsid w:val="00AD4B9F"/>
    <w:rsid w:val="00AD4DD5"/>
    <w:rsid w:val="00AD5947"/>
    <w:rsid w:val="00AD5A61"/>
    <w:rsid w:val="00AD6027"/>
    <w:rsid w:val="00AD62EA"/>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E51"/>
    <w:rsid w:val="00B03672"/>
    <w:rsid w:val="00B03C0B"/>
    <w:rsid w:val="00B03EBE"/>
    <w:rsid w:val="00B03F62"/>
    <w:rsid w:val="00B04147"/>
    <w:rsid w:val="00B0589F"/>
    <w:rsid w:val="00B05F3C"/>
    <w:rsid w:val="00B063D2"/>
    <w:rsid w:val="00B06B72"/>
    <w:rsid w:val="00B06FA5"/>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605C"/>
    <w:rsid w:val="00B17551"/>
    <w:rsid w:val="00B17881"/>
    <w:rsid w:val="00B178F7"/>
    <w:rsid w:val="00B208FC"/>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3BA5"/>
    <w:rsid w:val="00B34131"/>
    <w:rsid w:val="00B3464B"/>
    <w:rsid w:val="00B353E6"/>
    <w:rsid w:val="00B3566D"/>
    <w:rsid w:val="00B3598B"/>
    <w:rsid w:val="00B378CC"/>
    <w:rsid w:val="00B37BDA"/>
    <w:rsid w:val="00B37E1F"/>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834"/>
    <w:rsid w:val="00B878F3"/>
    <w:rsid w:val="00B87C4B"/>
    <w:rsid w:val="00B87F22"/>
    <w:rsid w:val="00B90B5B"/>
    <w:rsid w:val="00B91CD5"/>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0DCD"/>
    <w:rsid w:val="00BA107D"/>
    <w:rsid w:val="00BA27DC"/>
    <w:rsid w:val="00BA2B5E"/>
    <w:rsid w:val="00BA314C"/>
    <w:rsid w:val="00BA3882"/>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20"/>
    <w:rsid w:val="00BC36C0"/>
    <w:rsid w:val="00BC37AB"/>
    <w:rsid w:val="00BC4283"/>
    <w:rsid w:val="00BC42C5"/>
    <w:rsid w:val="00BC458A"/>
    <w:rsid w:val="00BC4666"/>
    <w:rsid w:val="00BC49CD"/>
    <w:rsid w:val="00BC49F0"/>
    <w:rsid w:val="00BC4D9C"/>
    <w:rsid w:val="00BC551B"/>
    <w:rsid w:val="00BC5583"/>
    <w:rsid w:val="00BC63AF"/>
    <w:rsid w:val="00BC6D4F"/>
    <w:rsid w:val="00BD084B"/>
    <w:rsid w:val="00BD098E"/>
    <w:rsid w:val="00BD11C5"/>
    <w:rsid w:val="00BD2450"/>
    <w:rsid w:val="00BD4114"/>
    <w:rsid w:val="00BD45D3"/>
    <w:rsid w:val="00BD470C"/>
    <w:rsid w:val="00BD4D9D"/>
    <w:rsid w:val="00BD4DF2"/>
    <w:rsid w:val="00BD50CC"/>
    <w:rsid w:val="00BD550A"/>
    <w:rsid w:val="00BD57A3"/>
    <w:rsid w:val="00BD5937"/>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3E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BEB"/>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27FD8"/>
    <w:rsid w:val="00C30120"/>
    <w:rsid w:val="00C304F7"/>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925"/>
    <w:rsid w:val="00C81502"/>
    <w:rsid w:val="00C82B8C"/>
    <w:rsid w:val="00C82D40"/>
    <w:rsid w:val="00C83301"/>
    <w:rsid w:val="00C83484"/>
    <w:rsid w:val="00C83A23"/>
    <w:rsid w:val="00C83A43"/>
    <w:rsid w:val="00C84998"/>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52D"/>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979"/>
    <w:rsid w:val="00CA49F8"/>
    <w:rsid w:val="00CA4E43"/>
    <w:rsid w:val="00CA56EC"/>
    <w:rsid w:val="00CA5929"/>
    <w:rsid w:val="00CA5D22"/>
    <w:rsid w:val="00CA5FD3"/>
    <w:rsid w:val="00CA675D"/>
    <w:rsid w:val="00CA691D"/>
    <w:rsid w:val="00CA755A"/>
    <w:rsid w:val="00CA7712"/>
    <w:rsid w:val="00CB0012"/>
    <w:rsid w:val="00CB0E8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998"/>
    <w:rsid w:val="00CC6D12"/>
    <w:rsid w:val="00CC704D"/>
    <w:rsid w:val="00CC72AA"/>
    <w:rsid w:val="00CC76F7"/>
    <w:rsid w:val="00CC7B59"/>
    <w:rsid w:val="00CC7F82"/>
    <w:rsid w:val="00CD0901"/>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0CA4"/>
    <w:rsid w:val="00CF13AF"/>
    <w:rsid w:val="00CF190E"/>
    <w:rsid w:val="00CF1DAA"/>
    <w:rsid w:val="00CF304C"/>
    <w:rsid w:val="00CF38E5"/>
    <w:rsid w:val="00CF3D03"/>
    <w:rsid w:val="00CF4046"/>
    <w:rsid w:val="00CF45CD"/>
    <w:rsid w:val="00CF560D"/>
    <w:rsid w:val="00CF6428"/>
    <w:rsid w:val="00CF642E"/>
    <w:rsid w:val="00CF6C09"/>
    <w:rsid w:val="00CF6CE3"/>
    <w:rsid w:val="00CF6DED"/>
    <w:rsid w:val="00CF7CF6"/>
    <w:rsid w:val="00D0086D"/>
    <w:rsid w:val="00D01164"/>
    <w:rsid w:val="00D0190C"/>
    <w:rsid w:val="00D04406"/>
    <w:rsid w:val="00D04E1C"/>
    <w:rsid w:val="00D050FF"/>
    <w:rsid w:val="00D0593D"/>
    <w:rsid w:val="00D06356"/>
    <w:rsid w:val="00D07121"/>
    <w:rsid w:val="00D07B1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1B62"/>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236C"/>
    <w:rsid w:val="00D33495"/>
    <w:rsid w:val="00D33F32"/>
    <w:rsid w:val="00D34075"/>
    <w:rsid w:val="00D34ECC"/>
    <w:rsid w:val="00D35110"/>
    <w:rsid w:val="00D3783E"/>
    <w:rsid w:val="00D403CA"/>
    <w:rsid w:val="00D40AC4"/>
    <w:rsid w:val="00D40C14"/>
    <w:rsid w:val="00D41150"/>
    <w:rsid w:val="00D417C2"/>
    <w:rsid w:val="00D422A2"/>
    <w:rsid w:val="00D43134"/>
    <w:rsid w:val="00D43E7B"/>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6CD9"/>
    <w:rsid w:val="00D66D0C"/>
    <w:rsid w:val="00D66D36"/>
    <w:rsid w:val="00D66EB7"/>
    <w:rsid w:val="00D674F2"/>
    <w:rsid w:val="00D67CE7"/>
    <w:rsid w:val="00D701E3"/>
    <w:rsid w:val="00D708A5"/>
    <w:rsid w:val="00D70A2F"/>
    <w:rsid w:val="00D71165"/>
    <w:rsid w:val="00D71F57"/>
    <w:rsid w:val="00D72A5F"/>
    <w:rsid w:val="00D72CD7"/>
    <w:rsid w:val="00D72D8A"/>
    <w:rsid w:val="00D7392C"/>
    <w:rsid w:val="00D739BE"/>
    <w:rsid w:val="00D7411F"/>
    <w:rsid w:val="00D74577"/>
    <w:rsid w:val="00D745CD"/>
    <w:rsid w:val="00D74601"/>
    <w:rsid w:val="00D747F3"/>
    <w:rsid w:val="00D74A04"/>
    <w:rsid w:val="00D74A68"/>
    <w:rsid w:val="00D74CE4"/>
    <w:rsid w:val="00D75620"/>
    <w:rsid w:val="00D756E1"/>
    <w:rsid w:val="00D75B07"/>
    <w:rsid w:val="00D76273"/>
    <w:rsid w:val="00D76386"/>
    <w:rsid w:val="00D76C8F"/>
    <w:rsid w:val="00D77311"/>
    <w:rsid w:val="00D773C0"/>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653"/>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97591"/>
    <w:rsid w:val="00DA0248"/>
    <w:rsid w:val="00DA06A7"/>
    <w:rsid w:val="00DA0898"/>
    <w:rsid w:val="00DA0B66"/>
    <w:rsid w:val="00DA1E31"/>
    <w:rsid w:val="00DA21F9"/>
    <w:rsid w:val="00DA429B"/>
    <w:rsid w:val="00DA4717"/>
    <w:rsid w:val="00DA5B53"/>
    <w:rsid w:val="00DA6289"/>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0F23"/>
    <w:rsid w:val="00DE10B7"/>
    <w:rsid w:val="00DE37DC"/>
    <w:rsid w:val="00DE3E9A"/>
    <w:rsid w:val="00DE3FFA"/>
    <w:rsid w:val="00DE4212"/>
    <w:rsid w:val="00DE4361"/>
    <w:rsid w:val="00DE4C5C"/>
    <w:rsid w:val="00DE518E"/>
    <w:rsid w:val="00DE5D2C"/>
    <w:rsid w:val="00DE5DA2"/>
    <w:rsid w:val="00DE6165"/>
    <w:rsid w:val="00DE61CD"/>
    <w:rsid w:val="00DE6581"/>
    <w:rsid w:val="00DE66DB"/>
    <w:rsid w:val="00DE6AAC"/>
    <w:rsid w:val="00DE6FE6"/>
    <w:rsid w:val="00DE71FF"/>
    <w:rsid w:val="00DE7352"/>
    <w:rsid w:val="00DE76D7"/>
    <w:rsid w:val="00DF00EB"/>
    <w:rsid w:val="00DF08F5"/>
    <w:rsid w:val="00DF0A6D"/>
    <w:rsid w:val="00DF0D38"/>
    <w:rsid w:val="00DF1342"/>
    <w:rsid w:val="00DF1484"/>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3FE0"/>
    <w:rsid w:val="00E0447C"/>
    <w:rsid w:val="00E0465B"/>
    <w:rsid w:val="00E04E2B"/>
    <w:rsid w:val="00E05767"/>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91D"/>
    <w:rsid w:val="00E15D7A"/>
    <w:rsid w:val="00E15F79"/>
    <w:rsid w:val="00E17048"/>
    <w:rsid w:val="00E17769"/>
    <w:rsid w:val="00E17FED"/>
    <w:rsid w:val="00E2069A"/>
    <w:rsid w:val="00E206CB"/>
    <w:rsid w:val="00E219CD"/>
    <w:rsid w:val="00E2256B"/>
    <w:rsid w:val="00E22BDB"/>
    <w:rsid w:val="00E230DA"/>
    <w:rsid w:val="00E23525"/>
    <w:rsid w:val="00E235E2"/>
    <w:rsid w:val="00E235F7"/>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AAC"/>
    <w:rsid w:val="00E367BE"/>
    <w:rsid w:val="00E36C16"/>
    <w:rsid w:val="00E37478"/>
    <w:rsid w:val="00E40DD9"/>
    <w:rsid w:val="00E411E3"/>
    <w:rsid w:val="00E42664"/>
    <w:rsid w:val="00E426C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9B1"/>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395D"/>
    <w:rsid w:val="00E83C00"/>
    <w:rsid w:val="00E83C7A"/>
    <w:rsid w:val="00E84483"/>
    <w:rsid w:val="00E8455C"/>
    <w:rsid w:val="00E84919"/>
    <w:rsid w:val="00E870FC"/>
    <w:rsid w:val="00E873D8"/>
    <w:rsid w:val="00E874D3"/>
    <w:rsid w:val="00E9057C"/>
    <w:rsid w:val="00E90AB5"/>
    <w:rsid w:val="00E90C99"/>
    <w:rsid w:val="00E90F5A"/>
    <w:rsid w:val="00E916EA"/>
    <w:rsid w:val="00E91FEA"/>
    <w:rsid w:val="00E92826"/>
    <w:rsid w:val="00E92C5B"/>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E6F"/>
    <w:rsid w:val="00ED0F5B"/>
    <w:rsid w:val="00ED10CC"/>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27FC"/>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38EB"/>
    <w:rsid w:val="00F24DFB"/>
    <w:rsid w:val="00F24FB3"/>
    <w:rsid w:val="00F2527D"/>
    <w:rsid w:val="00F25731"/>
    <w:rsid w:val="00F25CC7"/>
    <w:rsid w:val="00F25DE6"/>
    <w:rsid w:val="00F26B13"/>
    <w:rsid w:val="00F26FA8"/>
    <w:rsid w:val="00F271E9"/>
    <w:rsid w:val="00F275C9"/>
    <w:rsid w:val="00F300B0"/>
    <w:rsid w:val="00F3040E"/>
    <w:rsid w:val="00F30572"/>
    <w:rsid w:val="00F31022"/>
    <w:rsid w:val="00F31043"/>
    <w:rsid w:val="00F3140F"/>
    <w:rsid w:val="00F314CC"/>
    <w:rsid w:val="00F31DB4"/>
    <w:rsid w:val="00F320BD"/>
    <w:rsid w:val="00F320C8"/>
    <w:rsid w:val="00F32588"/>
    <w:rsid w:val="00F32A5A"/>
    <w:rsid w:val="00F32D9F"/>
    <w:rsid w:val="00F33156"/>
    <w:rsid w:val="00F349B7"/>
    <w:rsid w:val="00F34FAA"/>
    <w:rsid w:val="00F3505A"/>
    <w:rsid w:val="00F36100"/>
    <w:rsid w:val="00F36606"/>
    <w:rsid w:val="00F3684C"/>
    <w:rsid w:val="00F36BB7"/>
    <w:rsid w:val="00F36BEC"/>
    <w:rsid w:val="00F374B0"/>
    <w:rsid w:val="00F376DF"/>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0A3"/>
    <w:rsid w:val="00F75403"/>
    <w:rsid w:val="00F756C6"/>
    <w:rsid w:val="00F75DCF"/>
    <w:rsid w:val="00F76BA3"/>
    <w:rsid w:val="00F771C5"/>
    <w:rsid w:val="00F77CD1"/>
    <w:rsid w:val="00F804B6"/>
    <w:rsid w:val="00F804C1"/>
    <w:rsid w:val="00F83B9B"/>
    <w:rsid w:val="00F86A05"/>
    <w:rsid w:val="00F86AEC"/>
    <w:rsid w:val="00F877D8"/>
    <w:rsid w:val="00F90728"/>
    <w:rsid w:val="00F90C10"/>
    <w:rsid w:val="00F90C4B"/>
    <w:rsid w:val="00F91C6B"/>
    <w:rsid w:val="00F929EB"/>
    <w:rsid w:val="00F933DD"/>
    <w:rsid w:val="00F936C2"/>
    <w:rsid w:val="00F93B61"/>
    <w:rsid w:val="00F957FF"/>
    <w:rsid w:val="00F95964"/>
    <w:rsid w:val="00F965B3"/>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7C5"/>
    <w:rsid w:val="00FD257D"/>
    <w:rsid w:val="00FD31DF"/>
    <w:rsid w:val="00FD32AC"/>
    <w:rsid w:val="00FD4FC9"/>
    <w:rsid w:val="00FD54AC"/>
    <w:rsid w:val="00FD551D"/>
    <w:rsid w:val="00FD74CF"/>
    <w:rsid w:val="00FD76B2"/>
    <w:rsid w:val="00FE0EB3"/>
    <w:rsid w:val="00FE1F8C"/>
    <w:rsid w:val="00FE30F6"/>
    <w:rsid w:val="00FE32DE"/>
    <w:rsid w:val="00FE3502"/>
    <w:rsid w:val="00FE3551"/>
    <w:rsid w:val="00FE46B7"/>
    <w:rsid w:val="00FE4EBC"/>
    <w:rsid w:val="00FE550B"/>
    <w:rsid w:val="00FE5C52"/>
    <w:rsid w:val="00FE5E72"/>
    <w:rsid w:val="00FE6944"/>
    <w:rsid w:val="00FE734B"/>
    <w:rsid w:val="00FF0B7D"/>
    <w:rsid w:val="00FF119F"/>
    <w:rsid w:val="00FF1692"/>
    <w:rsid w:val="00FF1843"/>
    <w:rsid w:val="00FF202C"/>
    <w:rsid w:val="00FF22A9"/>
    <w:rsid w:val="00FF2412"/>
    <w:rsid w:val="00FF2744"/>
    <w:rsid w:val="00FF33D7"/>
    <w:rsid w:val="00FF378C"/>
    <w:rsid w:val="00FF4080"/>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uiPriority w:val="99"/>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uiPriority w:val="99"/>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3526177">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5798</TotalTime>
  <Pages>5</Pages>
  <Words>1230</Words>
  <Characters>8743</Characters>
  <Application>Microsoft Office Word</Application>
  <DocSecurity>0</DocSecurity>
  <Lines>1249</Lines>
  <Paragraphs>226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1611</cp:revision>
  <cp:lastPrinted>2023-06-01T11:05:00Z</cp:lastPrinted>
  <dcterms:created xsi:type="dcterms:W3CDTF">2020-06-26T09:11:00Z</dcterms:created>
  <dcterms:modified xsi:type="dcterms:W3CDTF">2023-10-26T09:13:00Z</dcterms:modified>
</cp:coreProperties>
</file>