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601" w:rsidRPr="0033145F" w:rsidRDefault="00646601" w:rsidP="00646601">
      <w:pPr>
        <w:pStyle w:val="Hemstlrubrik"/>
      </w:pPr>
      <w:r w:rsidRPr="0033145F">
        <w:t>Förslag till riksdagsbeslut</w:t>
      </w:r>
    </w:p>
    <w:p w:rsidR="00646601" w:rsidRPr="0033145F" w:rsidRDefault="00646601" w:rsidP="00646601">
      <w:pPr>
        <w:pStyle w:val="Hemstlatt"/>
      </w:pPr>
      <w:r w:rsidRPr="0033145F">
        <w:t>Riksdagen avslår regeringens förslag i enlighet med vad som anförs i m</w:t>
      </w:r>
      <w:r w:rsidRPr="0033145F">
        <w:t>o</w:t>
      </w:r>
      <w:r w:rsidRPr="0033145F">
        <w:t>tionen.</w:t>
      </w:r>
    </w:p>
    <w:p w:rsidR="00646601" w:rsidRPr="0033145F" w:rsidRDefault="00646601" w:rsidP="00646601">
      <w:pPr>
        <w:pStyle w:val="Rubrik1"/>
      </w:pPr>
      <w:r w:rsidRPr="0033145F">
        <w:t>Regeringens förslag</w:t>
      </w:r>
    </w:p>
    <w:p w:rsidR="000477D3" w:rsidRPr="0033145F" w:rsidRDefault="000477D3" w:rsidP="006628F3">
      <w:r w:rsidRPr="0033145F">
        <w:t xml:space="preserve">I propositionen lämnas ett förslag till en lag om skatt på flygresor. Förslaget innebär att flygskatt skall betalas för passagerare som reser från en svensk flygplats i ett flygplan som är godkänt för fler än tio passagerare. </w:t>
      </w:r>
    </w:p>
    <w:p w:rsidR="000F5B39" w:rsidRPr="0033145F" w:rsidRDefault="000477D3" w:rsidP="00F30BD1">
      <w:pPr>
        <w:pStyle w:val="Normaltindrag"/>
      </w:pPr>
      <w:r w:rsidRPr="0033145F">
        <w:t>Flygresor till stödområde A eller till Hagfors är undantagna från skatt</w:t>
      </w:r>
      <w:r w:rsidRPr="0033145F">
        <w:t>e</w:t>
      </w:r>
      <w:r w:rsidRPr="0033145F">
        <w:t>plikt. Flygresor till en destination inom Europa från stödområden</w:t>
      </w:r>
      <w:r w:rsidR="00785DB6" w:rsidRPr="0033145F">
        <w:t>a</w:t>
      </w:r>
      <w:r w:rsidRPr="0033145F">
        <w:t xml:space="preserve"> A och B eller från Gotland är också undantagna från skatteplikt. </w:t>
      </w:r>
    </w:p>
    <w:p w:rsidR="000477D3" w:rsidRPr="0033145F" w:rsidRDefault="000477D3" w:rsidP="00F30BD1">
      <w:pPr>
        <w:pStyle w:val="Normaltindrag"/>
      </w:pPr>
      <w:r w:rsidRPr="0033145F">
        <w:t>Skatten tas ut med o</w:t>
      </w:r>
      <w:r w:rsidR="00785DB6" w:rsidRPr="0033145F">
        <w:t xml:space="preserve">lika skattesatser beroende </w:t>
      </w:r>
      <w:r w:rsidR="007F07E4" w:rsidRPr="0033145F">
        <w:t>på</w:t>
      </w:r>
      <w:r w:rsidR="00785DB6" w:rsidRPr="0033145F">
        <w:t xml:space="preserve"> </w:t>
      </w:r>
      <w:r w:rsidR="00C46296" w:rsidRPr="0033145F">
        <w:t xml:space="preserve">om </w:t>
      </w:r>
      <w:r w:rsidRPr="0033145F">
        <w:t xml:space="preserve">passageraren reser till en destination inom eller utom Europa. </w:t>
      </w:r>
      <w:r w:rsidR="00F048B1" w:rsidRPr="0033145F">
        <w:t xml:space="preserve">Skattesatserna är 94 kronor för flyg inom Europa och 188 kronor för flyg till utomeuropeiska destinationer. </w:t>
      </w:r>
      <w:r w:rsidRPr="0033145F">
        <w:t xml:space="preserve">Lagen om skatt på flygresor föreslås träda i kraft den dag regeringen bestämmer. </w:t>
      </w:r>
    </w:p>
    <w:p w:rsidR="000477D3" w:rsidRPr="0033145F" w:rsidRDefault="000477D3" w:rsidP="000477D3">
      <w:pPr>
        <w:pStyle w:val="Rubrik1"/>
      </w:pPr>
      <w:r w:rsidRPr="0033145F">
        <w:t>Vår grundläggande inställning</w:t>
      </w:r>
    </w:p>
    <w:p w:rsidR="000477D3" w:rsidRPr="0033145F" w:rsidRDefault="000477D3" w:rsidP="000477D3">
      <w:r w:rsidRPr="0033145F">
        <w:t xml:space="preserve">Vi anser att alla transportslag skall bära sina kostnader. I detta ligger även negativ miljöpåverkan. Det innebär att även flyget skall bidra till att betala för den del av miljöpåverkan som är hänförlig till flyget. </w:t>
      </w:r>
    </w:p>
    <w:p w:rsidR="000477D3" w:rsidRPr="0033145F" w:rsidRDefault="000477D3" w:rsidP="000477D3">
      <w:pPr>
        <w:pStyle w:val="Normaltindrag"/>
      </w:pPr>
      <w:r w:rsidRPr="0033145F">
        <w:t xml:space="preserve">Vi är därför positiva till att låta flyget ingå i handeln med utsläppsrätter, vilket är på väg genom </w:t>
      </w:r>
      <w:r w:rsidR="00785DB6" w:rsidRPr="0033145F">
        <w:t>Europasamarbetet</w:t>
      </w:r>
      <w:r w:rsidRPr="0033145F">
        <w:t>.</w:t>
      </w:r>
      <w:r w:rsidR="00B71569" w:rsidRPr="0033145F">
        <w:t xml:space="preserve"> Detta är något som alla berörda aktörer uttalat sig för.</w:t>
      </w:r>
      <w:r w:rsidRPr="0033145F">
        <w:t xml:space="preserve"> Vi anser mot bakgrund av detta att flygskatten är fel väg att gå.</w:t>
      </w:r>
    </w:p>
    <w:p w:rsidR="00C42DAD" w:rsidRPr="0033145F" w:rsidRDefault="00B71569" w:rsidP="00C42DAD">
      <w:pPr>
        <w:pStyle w:val="Normaltindrag"/>
      </w:pPr>
      <w:r w:rsidRPr="0033145F">
        <w:t>Den föreslagna skatten får endast marginella effekter på miljön</w:t>
      </w:r>
      <w:r w:rsidR="00C42DAD" w:rsidRPr="0033145F">
        <w:t>. De negat</w:t>
      </w:r>
      <w:r w:rsidR="00C42DAD" w:rsidRPr="0033145F">
        <w:t>i</w:t>
      </w:r>
      <w:r w:rsidR="00C42DAD" w:rsidRPr="0033145F">
        <w:t>va resultaten är så mycket större att den föreslagna skatten snarare riskerar</w:t>
      </w:r>
      <w:r w:rsidR="00785DB6" w:rsidRPr="0033145F">
        <w:t xml:space="preserve"> </w:t>
      </w:r>
      <w:r w:rsidR="00785DB6" w:rsidRPr="0033145F">
        <w:lastRenderedPageBreak/>
        <w:t>att</w:t>
      </w:r>
      <w:r w:rsidR="00C42DAD" w:rsidRPr="0033145F">
        <w:t xml:space="preserve"> få motsatt verkan, nämligen mindre acceptans för miljöförbättrande skatter.</w:t>
      </w:r>
    </w:p>
    <w:p w:rsidR="00F048B1" w:rsidRPr="0033145F" w:rsidRDefault="00C42DAD" w:rsidP="00F048B1">
      <w:pPr>
        <w:pStyle w:val="Normaltindrag"/>
      </w:pPr>
      <w:r w:rsidRPr="0033145F">
        <w:t>Sverige är glest befolkat i förhållande till ytan. Ambitionen för en infr</w:t>
      </w:r>
      <w:r w:rsidRPr="0033145F">
        <w:t>a</w:t>
      </w:r>
      <w:r w:rsidRPr="0033145F">
        <w:t xml:space="preserve">strukturpolitik värd namnet måste vara att göra Sverige mer runt, att knyta människor närmare varandra. Ur det perspektivet har flyget varit nödvändigt, och även fortsättningsvis kommer Sverige </w:t>
      </w:r>
      <w:r w:rsidR="00785DB6" w:rsidRPr="0033145F">
        <w:t xml:space="preserve">att </w:t>
      </w:r>
      <w:r w:rsidRPr="0033145F">
        <w:t>vara beroende av flyget för att skapa bättre förutsättningar för arbetsmarknaden, ur ett regionalpolitiskt pe</w:t>
      </w:r>
      <w:r w:rsidRPr="0033145F">
        <w:t>r</w:t>
      </w:r>
      <w:r w:rsidRPr="0033145F">
        <w:t>spektiv samt för besöksnäringen. Kort sagt är flyget nödvändigt för att alstra välstånd</w:t>
      </w:r>
      <w:r w:rsidR="00871F23" w:rsidRPr="0033145F">
        <w:t>,</w:t>
      </w:r>
      <w:r w:rsidRPr="0033145F">
        <w:t xml:space="preserve"> anser vi. </w:t>
      </w:r>
      <w:r w:rsidR="00F048B1" w:rsidRPr="0033145F">
        <w:t>En uthållig, långsiktigt tillväxtfrämjande transportpolitik måste därför ge flyget de bästa förutsättningar för att spela denna tillg</w:t>
      </w:r>
      <w:r w:rsidR="00871F23" w:rsidRPr="0033145F">
        <w:t>ä</w:t>
      </w:r>
      <w:r w:rsidR="00F048B1" w:rsidRPr="0033145F">
        <w:t>ngli</w:t>
      </w:r>
      <w:r w:rsidR="00F048B1" w:rsidRPr="0033145F">
        <w:t>g</w:t>
      </w:r>
      <w:r w:rsidR="00F048B1" w:rsidRPr="0033145F">
        <w:t xml:space="preserve">hetsskapande roll. </w:t>
      </w:r>
    </w:p>
    <w:p w:rsidR="00C42DAD" w:rsidRPr="0033145F" w:rsidRDefault="00260ADD" w:rsidP="00C42DAD">
      <w:pPr>
        <w:pStyle w:val="Normaltindrag"/>
      </w:pPr>
      <w:r w:rsidRPr="0033145F">
        <w:t>Regeringens flygfientlighet visar sig i att i framtiden kommer ytterligare förslag om att öka beskattningen av flyget. Utöver skatt på flygresor har r</w:t>
      </w:r>
      <w:r w:rsidRPr="0033145F">
        <w:t>e</w:t>
      </w:r>
      <w:r w:rsidRPr="0033145F">
        <w:t>geringen gett Luftfartsverket i uppdrag att analysera möjligheterna att beska</w:t>
      </w:r>
      <w:r w:rsidRPr="0033145F">
        <w:t>t</w:t>
      </w:r>
      <w:r w:rsidRPr="0033145F">
        <w:t>ta luftfartens bränsle inom ramen för energiskattedirektivet</w:t>
      </w:r>
      <w:r w:rsidR="007F07E4" w:rsidRPr="0033145F">
        <w:t>.</w:t>
      </w:r>
    </w:p>
    <w:p w:rsidR="00AE4BA3" w:rsidRPr="0033145F" w:rsidRDefault="00260ADD" w:rsidP="00C42DAD">
      <w:pPr>
        <w:pStyle w:val="Rubrik1"/>
      </w:pPr>
      <w:r w:rsidRPr="0033145F">
        <w:t>Konsekvensanalys saknas</w:t>
      </w:r>
    </w:p>
    <w:p w:rsidR="00646601" w:rsidRPr="0033145F" w:rsidRDefault="000477D3" w:rsidP="00871F23">
      <w:r w:rsidRPr="0033145F">
        <w:t>Vi ansluter oss till de många remissinstanser som är kritiska och motsätter oss införandet av denna skatt. Även Lagrådet påtalade de betydande brister</w:t>
      </w:r>
      <w:r w:rsidR="00871F23" w:rsidRPr="0033145F">
        <w:t>na</w:t>
      </w:r>
      <w:r w:rsidRPr="0033145F">
        <w:t xml:space="preserve"> vad gäller analysen av förslagets konsekvenser och att om dessa inte utreds til</w:t>
      </w:r>
      <w:r w:rsidRPr="0033145F">
        <w:t>l</w:t>
      </w:r>
      <w:r w:rsidRPr="0033145F">
        <w:t>fredsställande anser sig inte Lagrådet kunna tillstyrka att förslaget läggs till grund för lagstiftning.</w:t>
      </w:r>
      <w:r w:rsidR="00260ADD" w:rsidRPr="0033145F">
        <w:t xml:space="preserve"> Väldigt många av remissinstanserna var kritiska till att regeringens förslag ursprungligen saknade en konsekvensanalys. Nu har r</w:t>
      </w:r>
      <w:r w:rsidR="00260ADD" w:rsidRPr="0033145F">
        <w:t>e</w:t>
      </w:r>
      <w:r w:rsidR="00260ADD" w:rsidRPr="0033145F">
        <w:t xml:space="preserve">geringen presenterat en konsekvensanalys i förslaget, men </w:t>
      </w:r>
      <w:r w:rsidR="00785DB6" w:rsidRPr="0033145F">
        <w:t>den</w:t>
      </w:r>
      <w:r w:rsidR="00260ADD" w:rsidRPr="0033145F">
        <w:t xml:space="preserve"> är fylld med brister. Bland annat redovisas enbart flygets miljöpåverkan på korta distanser, medan det långväga flygets miljöpåverkan ej redovisas. Inte heller redovisar regeringen de metodproblem som </w:t>
      </w:r>
      <w:r w:rsidR="00785DB6" w:rsidRPr="0033145F">
        <w:t xml:space="preserve">Sika </w:t>
      </w:r>
      <w:r w:rsidR="00260ADD" w:rsidRPr="0033145F">
        <w:t xml:space="preserve">uppmärksammat vad gäller att beräkna flygets internaliseringsgrad av negativ miljöpåverkan. Regeringen redovisar inte heller vilken påverkan det minskade resandet kommer </w:t>
      </w:r>
      <w:r w:rsidR="009D1E41" w:rsidRPr="0033145F">
        <w:t>att medföra</w:t>
      </w:r>
      <w:r w:rsidR="00260ADD" w:rsidRPr="0033145F">
        <w:t xml:space="preserve"> för svensk ekonomi.</w:t>
      </w:r>
    </w:p>
    <w:p w:rsidR="009C3F04" w:rsidRPr="0033145F" w:rsidRDefault="000477D3" w:rsidP="00646601">
      <w:pPr>
        <w:pStyle w:val="Normaltindrag"/>
      </w:pPr>
      <w:r w:rsidRPr="0033145F">
        <w:t>Vi efterlyser fortf</w:t>
      </w:r>
      <w:r w:rsidR="00260ADD" w:rsidRPr="0033145F">
        <w:t xml:space="preserve">arande en komplett konsekvensbeskrivning. </w:t>
      </w:r>
    </w:p>
    <w:p w:rsidR="009C3F04" w:rsidRPr="0033145F" w:rsidRDefault="009C3F04" w:rsidP="00153B61">
      <w:pPr>
        <w:pStyle w:val="Rubrik1"/>
      </w:pPr>
      <w:r w:rsidRPr="0033145F">
        <w:t>Andra länder</w:t>
      </w:r>
    </w:p>
    <w:p w:rsidR="009C3F04" w:rsidRPr="0033145F" w:rsidRDefault="009C3F04" w:rsidP="009D1E41">
      <w:r w:rsidRPr="0033145F">
        <w:t>Regeringen ger en internationell utblick över länder som har infört beskat</w:t>
      </w:r>
      <w:r w:rsidRPr="0033145F">
        <w:t>t</w:t>
      </w:r>
      <w:r w:rsidRPr="0033145F">
        <w:t xml:space="preserve">ning av flyget. </w:t>
      </w:r>
      <w:r w:rsidR="00B71569" w:rsidRPr="0033145F">
        <w:t xml:space="preserve">Denna genomgång visar att </w:t>
      </w:r>
      <w:r w:rsidRPr="0033145F">
        <w:t>det verkar vara populärt att upph</w:t>
      </w:r>
      <w:r w:rsidRPr="0033145F">
        <w:t>ä</w:t>
      </w:r>
      <w:r w:rsidRPr="0033145F">
        <w:t>va sådana skatter</w:t>
      </w:r>
      <w:r w:rsidR="00785DB6" w:rsidRPr="0033145F">
        <w:t>,</w:t>
      </w:r>
      <w:r w:rsidRPr="0033145F">
        <w:t xml:space="preserve"> såsom </w:t>
      </w:r>
      <w:r w:rsidR="009D1E41" w:rsidRPr="0033145F">
        <w:t xml:space="preserve">i </w:t>
      </w:r>
      <w:r w:rsidRPr="0033145F">
        <w:t xml:space="preserve">exempelvis Danmark, Irland och Norge. Två länder som ligger nära Sverige har sålunda avskaffat skadliga skatter, vilket bland annat lett till att </w:t>
      </w:r>
      <w:r w:rsidR="000F5B39" w:rsidRPr="0033145F">
        <w:t xml:space="preserve">direktören för </w:t>
      </w:r>
      <w:r w:rsidRPr="0033145F">
        <w:t>Köpenhamns flygplats</w:t>
      </w:r>
      <w:r w:rsidR="00153B61" w:rsidRPr="0033145F">
        <w:t xml:space="preserve"> </w:t>
      </w:r>
      <w:r w:rsidRPr="0033145F">
        <w:t xml:space="preserve">välkomnat den svenska flygskatten. </w:t>
      </w:r>
    </w:p>
    <w:p w:rsidR="00F048B1" w:rsidRPr="0033145F" w:rsidRDefault="00F048B1" w:rsidP="00F048B1">
      <w:pPr>
        <w:pStyle w:val="Rubrik1"/>
      </w:pPr>
      <w:r w:rsidRPr="0033145F">
        <w:t>Flygskatten medför negativa konsekvenser för resenärerna</w:t>
      </w:r>
    </w:p>
    <w:p w:rsidR="00F048B1" w:rsidRPr="0033145F" w:rsidRDefault="00F048B1" w:rsidP="009D1E41">
      <w:r w:rsidRPr="0033145F">
        <w:t>Regeringens förslag om att införa en skatt på flygresor slår främst mot priva</w:t>
      </w:r>
      <w:r w:rsidRPr="0033145F">
        <w:t>t</w:t>
      </w:r>
      <w:r w:rsidRPr="0033145F">
        <w:t>resenärer. Denna skatt ökar ungdomars, barnfamiljers och pensionärers kos</w:t>
      </w:r>
      <w:r w:rsidRPr="0033145F">
        <w:t>t</w:t>
      </w:r>
      <w:r w:rsidRPr="0033145F">
        <w:t>nader för att besöka familj och vänner. Priskänsligheten kan antas var</w:t>
      </w:r>
      <w:r w:rsidR="009D1E41" w:rsidRPr="0033145F">
        <w:t>a</w:t>
      </w:r>
      <w:r w:rsidRPr="0033145F">
        <w:t xml:space="preserve"> lägre för affärsflyget</w:t>
      </w:r>
      <w:r w:rsidR="009D1E41" w:rsidRPr="0033145F">
        <w:t>,</w:t>
      </w:r>
      <w:r w:rsidRPr="0033145F">
        <w:t xml:space="preserve"> vilket innebär att förslaget får negativa sociala konsekvenser. Sammantaget gör ett väl fungerande relativt finmaskigt inrikesflyg det enkl</w:t>
      </w:r>
      <w:r w:rsidRPr="0033145F">
        <w:t>a</w:t>
      </w:r>
      <w:r w:rsidRPr="0033145F">
        <w:t>re för människor av olika slag att få vardagslivet med arbete och familj att fungera.</w:t>
      </w:r>
      <w:r w:rsidR="00240508" w:rsidRPr="0033145F">
        <w:t xml:space="preserve"> Genom att nyttja flyget för olika arbetsresor under dagen inom landet finns möjligheter för småbarnsföräldrar att kombinera ett aktivt föräldraskap med förvärvsarbete. Med andra ord ett viktigt genusperspektiv som ligger väl i linje med ett av regeringens mål om ett jämställt transportsystem.</w:t>
      </w:r>
    </w:p>
    <w:p w:rsidR="009D7F57" w:rsidRPr="0033145F" w:rsidRDefault="00260ADD" w:rsidP="005361E2">
      <w:pPr>
        <w:pStyle w:val="Normaltindrag"/>
      </w:pPr>
      <w:r w:rsidRPr="0033145F">
        <w:t xml:space="preserve">Flera statliga verk uppmärksammar den föreslagna flygskattens negativa effekter för resenärerna. </w:t>
      </w:r>
      <w:r w:rsidR="009D7F57" w:rsidRPr="0033145F">
        <w:t xml:space="preserve">Glesbygdsverket anser att </w:t>
      </w:r>
      <w:r w:rsidRPr="0033145F">
        <w:t>”</w:t>
      </w:r>
      <w:r w:rsidR="009D7F57" w:rsidRPr="0033145F">
        <w:t>en flygskatt inte ska inf</w:t>
      </w:r>
      <w:r w:rsidR="009D7F57" w:rsidRPr="0033145F">
        <w:t>ö</w:t>
      </w:r>
      <w:r w:rsidR="009D7F57" w:rsidRPr="0033145F">
        <w:t>ras innan en noggrann konsekvensanalys har genomförts om skattens förde</w:t>
      </w:r>
      <w:r w:rsidR="009D7F57" w:rsidRPr="0033145F">
        <w:t>l</w:t>
      </w:r>
      <w:r w:rsidR="009D7F57" w:rsidRPr="0033145F">
        <w:t>ningseffekter; vad den innebär för olika regioner, olika hushållstyper, olika företagstyper etc</w:t>
      </w:r>
      <w:r w:rsidR="007F07E4" w:rsidRPr="0033145F">
        <w:t>.</w:t>
      </w:r>
      <w:r w:rsidR="009D7F57" w:rsidRPr="0033145F">
        <w:t>”</w:t>
      </w:r>
      <w:r w:rsidR="009D1E41" w:rsidRPr="0033145F">
        <w:t>.</w:t>
      </w:r>
      <w:r w:rsidR="005361E2" w:rsidRPr="0033145F">
        <w:t xml:space="preserve"> Konkurrensverket anser att konkurrensen hotas</w:t>
      </w:r>
      <w:r w:rsidR="009D1E41" w:rsidRPr="0033145F">
        <w:t>:</w:t>
      </w:r>
      <w:r w:rsidR="005361E2" w:rsidRPr="0033145F">
        <w:t xml:space="preserve"> ”</w:t>
      </w:r>
      <w:r w:rsidR="009D7F57" w:rsidRPr="0033145F">
        <w:t>Försl</w:t>
      </w:r>
      <w:r w:rsidR="009D7F57" w:rsidRPr="0033145F">
        <w:t>a</w:t>
      </w:r>
      <w:r w:rsidR="009D7F57" w:rsidRPr="0033145F">
        <w:t>get är svårt att förena med en fungerande konkurrens och medför heller inte n</w:t>
      </w:r>
      <w:r w:rsidR="009D7F57" w:rsidRPr="0033145F">
        <w:t>å</w:t>
      </w:r>
      <w:r w:rsidR="009D7F57" w:rsidRPr="0033145F">
        <w:t>gon</w:t>
      </w:r>
      <w:r w:rsidR="005361E2" w:rsidRPr="0033145F">
        <w:t xml:space="preserve"> tydlig miljöstyrning”, och ”</w:t>
      </w:r>
      <w:r w:rsidR="009D7F57" w:rsidRPr="0033145F">
        <w:t xml:space="preserve">effekterna av förslaget </w:t>
      </w:r>
      <w:r w:rsidR="00785DB6" w:rsidRPr="0033145F">
        <w:t xml:space="preserve">är </w:t>
      </w:r>
      <w:r w:rsidR="009D7F57" w:rsidRPr="0033145F">
        <w:t>inte</w:t>
      </w:r>
      <w:r w:rsidR="005361E2" w:rsidRPr="0033145F">
        <w:t xml:space="preserve"> genomtänkta</w:t>
      </w:r>
      <w:r w:rsidR="009D7F57" w:rsidRPr="0033145F">
        <w:t xml:space="preserve"> vilket bidrar till Konkurrensverkets övergripande bedömning att förslaget inte kan ligga till grund för lagstiftning</w:t>
      </w:r>
      <w:r w:rsidR="005361E2" w:rsidRPr="0033145F">
        <w:t>”</w:t>
      </w:r>
      <w:r w:rsidR="009D7F57" w:rsidRPr="0033145F">
        <w:t>.</w:t>
      </w:r>
    </w:p>
    <w:p w:rsidR="00F048B1" w:rsidRPr="0033145F" w:rsidRDefault="00F048B1" w:rsidP="00F048B1">
      <w:pPr>
        <w:pStyle w:val="Rubrik1"/>
      </w:pPr>
      <w:r w:rsidRPr="0033145F">
        <w:t>Flygets miljöpåverkan</w:t>
      </w:r>
    </w:p>
    <w:p w:rsidR="00B71569" w:rsidRPr="0033145F" w:rsidRDefault="00B71569" w:rsidP="009D1E41">
      <w:r w:rsidRPr="0033145F">
        <w:t>Vår positiva syn på flyget skall ställas mot vänsterkartellens framstegsfien</w:t>
      </w:r>
      <w:r w:rsidRPr="0033145F">
        <w:t>t</w:t>
      </w:r>
      <w:r w:rsidRPr="0033145F">
        <w:t>lighet. Den länge emotsedda trafikpolitiska propositionen (prop. 2005/06:1</w:t>
      </w:r>
      <w:r w:rsidR="00C7395F" w:rsidRPr="0033145F">
        <w:t>6</w:t>
      </w:r>
      <w:r w:rsidRPr="0033145F">
        <w:t>0) innehåller många negativa omdömen om flyget jämfört med övriga tran</w:t>
      </w:r>
      <w:r w:rsidRPr="0033145F">
        <w:t>s</w:t>
      </w:r>
      <w:r w:rsidRPr="0033145F">
        <w:t>portslag. Exempelvis anklagar regeringen flyget för att orsaka uppkomsten av cirrusmoln, trots att ”de vetenskapliga bevisen saknas men det finns forskning som tyder på att flygets största klimatpåverkan sker genom molnbildning”.</w:t>
      </w:r>
      <w:r w:rsidRPr="0033145F">
        <w:rPr>
          <w:rStyle w:val="Fotnotsreferens"/>
        </w:rPr>
        <w:footnoteReference w:id="2"/>
      </w:r>
      <w:r w:rsidRPr="0033145F">
        <w:t xml:space="preserve"> Utan hänvisning till uppgiftens källa, uppges att ”flyget är det transportslag som har den största växthuseffekten i förhållande till utfört transportarbete”. Även Luftfartsstyrelsen är inne på samma linje i sitt remissvar om bakgru</w:t>
      </w:r>
      <w:r w:rsidRPr="0033145F">
        <w:t>n</w:t>
      </w:r>
      <w:r w:rsidRPr="0033145F">
        <w:t>den till flygskatten</w:t>
      </w:r>
      <w:r w:rsidR="001E0528" w:rsidRPr="0033145F">
        <w:t>:</w:t>
      </w:r>
      <w:r w:rsidRPr="0033145F">
        <w:t xml:space="preserve"> ”Resonemanget synes ta höjd för andra klimateffekter än de som uppstår genom utsläpp av koldioxid och för vilka det för närvarande finns en mycket stor vetenskaplig osäkerhet. Sådana effekter är vidare ber</w:t>
      </w:r>
      <w:r w:rsidRPr="0033145F">
        <w:t>o</w:t>
      </w:r>
      <w:r w:rsidRPr="0033145F">
        <w:t>ende av tid och plats och kan variera kraftigt med tidpunkt på året och dygnet och hur och var flygningen genomförs.” Bevekelsegrunderna för den av r</w:t>
      </w:r>
      <w:r w:rsidRPr="0033145F">
        <w:t>e</w:t>
      </w:r>
      <w:r w:rsidRPr="0033145F">
        <w:t xml:space="preserve">geringen föreslagna flygskatten verkar vara väldigt grumliga och bottnar således </w:t>
      </w:r>
      <w:r w:rsidR="00785DB6" w:rsidRPr="0033145F">
        <w:t>i en icke vetenskapligt grundad</w:t>
      </w:r>
      <w:r w:rsidRPr="0033145F">
        <w:t xml:space="preserve"> utan snarast känslomässig allmän fientlighet mot flygbranschen. </w:t>
      </w:r>
    </w:p>
    <w:p w:rsidR="005361E2" w:rsidRPr="0033145F" w:rsidRDefault="00B71569" w:rsidP="005361E2">
      <w:pPr>
        <w:pStyle w:val="Normaltindrag"/>
      </w:pPr>
      <w:r w:rsidRPr="0033145F">
        <w:t>Motivet till flygskatten sägs vara av hänsyn till miljön</w:t>
      </w:r>
      <w:r w:rsidR="00F048B1" w:rsidRPr="0033145F">
        <w:t>, vilket är ologiskt. Förslaget riskerar att leda till färre passagerare per tur</w:t>
      </w:r>
      <w:r w:rsidR="00785DB6" w:rsidRPr="0033145F">
        <w:t>,</w:t>
      </w:r>
      <w:r w:rsidR="00F048B1" w:rsidRPr="0033145F">
        <w:t xml:space="preserve"> vilket leder till att utsläppen ökar per passagerare. Införandet av den beslutade flygskatten kommer att ha endast mycket marginell betydelse för miljön, om ens någon. </w:t>
      </w:r>
    </w:p>
    <w:p w:rsidR="00B71569" w:rsidRPr="0033145F" w:rsidRDefault="00B71569" w:rsidP="005361E2">
      <w:pPr>
        <w:pStyle w:val="Normaltindrag"/>
      </w:pPr>
      <w:r w:rsidRPr="0033145F">
        <w:t xml:space="preserve">Man kan också ställa sig frågan vilken miljövinst som uppkommer när ett plan startar från Kastrup i stället för </w:t>
      </w:r>
      <w:r w:rsidR="001E0528" w:rsidRPr="0033145F">
        <w:t xml:space="preserve">från </w:t>
      </w:r>
      <w:r w:rsidRPr="0033145F">
        <w:t>Sturup, vilket blir effekten när fly</w:t>
      </w:r>
      <w:r w:rsidRPr="0033145F">
        <w:t>g</w:t>
      </w:r>
      <w:r w:rsidRPr="0033145F">
        <w:t>bolag flyttar verksamheten från Sverige till Danmark.</w:t>
      </w:r>
    </w:p>
    <w:p w:rsidR="005361E2" w:rsidRPr="0033145F" w:rsidRDefault="005361E2" w:rsidP="005361E2">
      <w:pPr>
        <w:pStyle w:val="Normaltindrag"/>
      </w:pPr>
      <w:r w:rsidRPr="0033145F">
        <w:t>Flera remissinstanser framhåller att regeringens förslag inte är rätt väg att gå för att minska flygets miljöpåverkan.</w:t>
      </w:r>
    </w:p>
    <w:p w:rsidR="009D7F57" w:rsidRPr="0033145F" w:rsidRDefault="009D7F57" w:rsidP="005361E2">
      <w:pPr>
        <w:pStyle w:val="Normaltindrag"/>
      </w:pPr>
      <w:r w:rsidRPr="0033145F">
        <w:t>Luftfartsstyrelsen påpeka</w:t>
      </w:r>
      <w:r w:rsidR="005361E2" w:rsidRPr="0033145F">
        <w:t>r ”</w:t>
      </w:r>
      <w:r w:rsidRPr="0033145F">
        <w:t>att luftfartens avgifter för infrastrukturtjänster är högre än de totala externa kostnaderna för flyget. Detta innebär att flygets internaliseringsgrad är hög. Orsaken är att infrastrukturens kostnadstäckning inte är skattefinansierad och att infrastrukturen huvudsakligen finansieras genom avgifter mot brukarna. Däremot är det riktigt att det i</w:t>
      </w:r>
      <w:r w:rsidR="00785DB6" w:rsidRPr="0033145F">
        <w:t xml:space="preserve"> </w:t>
      </w:r>
      <w:r w:rsidRPr="0033145F">
        <w:t>dag finns en otillräcklig miljöstyrning och att incitamenten därför blir otillräckliga för att utveckla och använda miljövänlig teknik, vilket flygskatten dock sannolikt inte bidrar till.”</w:t>
      </w:r>
      <w:r w:rsidR="005361E2" w:rsidRPr="0033145F">
        <w:t xml:space="preserve"> </w:t>
      </w:r>
      <w:r w:rsidRPr="0033145F">
        <w:t xml:space="preserve">Ekonomistyrningsverket (ESV) anser </w:t>
      </w:r>
      <w:r w:rsidR="005361E2" w:rsidRPr="0033145F">
        <w:t>”</w:t>
      </w:r>
      <w:r w:rsidRPr="0033145F">
        <w:t>att Finansdeparteme</w:t>
      </w:r>
      <w:r w:rsidRPr="0033145F">
        <w:t>n</w:t>
      </w:r>
      <w:r w:rsidRPr="0033145F">
        <w:t>tet inte visat att den föreslagna konstruktionen av skatten på flygresor är den lämpligaste för att uppnå de angivna miljöpolitiska målen. Något incitament för flygbolagen att övergå till mer miljövänliga alternativ finns inte genom den föreslagna konstruktionen som enbart utgår från att antalet flygningar ska minska.”</w:t>
      </w:r>
    </w:p>
    <w:p w:rsidR="00646601" w:rsidRPr="0033145F" w:rsidRDefault="00646601" w:rsidP="00646601">
      <w:pPr>
        <w:pStyle w:val="Rubrik1"/>
      </w:pPr>
      <w:r w:rsidRPr="0033145F">
        <w:t>Flygskatten påverkar Sveriges ekonomi negativt</w:t>
      </w:r>
    </w:p>
    <w:p w:rsidR="00F048B1" w:rsidRPr="0033145F" w:rsidRDefault="00F048B1" w:rsidP="000F5B39">
      <w:r w:rsidRPr="0033145F">
        <w:t>Inom ramen för en modern, sammanh</w:t>
      </w:r>
      <w:r w:rsidR="00E26A07" w:rsidRPr="0033145F">
        <w:t>å</w:t>
      </w:r>
      <w:r w:rsidRPr="0033145F">
        <w:t>llen trafikpolitik med hög företagsek</w:t>
      </w:r>
      <w:r w:rsidRPr="0033145F">
        <w:t>o</w:t>
      </w:r>
      <w:r w:rsidRPr="0033145F">
        <w:t xml:space="preserve">nomisk och samhällsekonomisk effektivitet </w:t>
      </w:r>
      <w:r w:rsidR="00E26A07" w:rsidRPr="0033145F">
        <w:t>har</w:t>
      </w:r>
      <w:r w:rsidRPr="0033145F">
        <w:t xml:space="preserve"> flyget en viktig funktion. Flygets roll </w:t>
      </w:r>
      <w:r w:rsidR="00240508" w:rsidRPr="0033145F">
        <w:t>för att öka tillgängligheten</w:t>
      </w:r>
      <w:r w:rsidRPr="0033145F">
        <w:t>, såväl inrikes som utrikes, kan ej öve</w:t>
      </w:r>
      <w:r w:rsidRPr="0033145F">
        <w:t>r</w:t>
      </w:r>
      <w:r w:rsidRPr="0033145F">
        <w:t>skattas.</w:t>
      </w:r>
      <w:r w:rsidR="000F5B39" w:rsidRPr="0033145F">
        <w:t xml:space="preserve"> </w:t>
      </w:r>
      <w:r w:rsidRPr="0033145F">
        <w:t>För den ekonomiska utvecklingen i olika delar av landet och för Sv</w:t>
      </w:r>
      <w:r w:rsidRPr="0033145F">
        <w:t>e</w:t>
      </w:r>
      <w:r w:rsidRPr="0033145F">
        <w:t>rige i sin helhet är god tillgänglighet en helt avgörande faktor.</w:t>
      </w:r>
      <w:r w:rsidR="000F5B39" w:rsidRPr="0033145F">
        <w:t xml:space="preserve"> Nutek </w:t>
      </w:r>
      <w:r w:rsidR="00240508" w:rsidRPr="0033145F">
        <w:t xml:space="preserve">avvisar </w:t>
      </w:r>
      <w:r w:rsidR="00E70B13" w:rsidRPr="0033145F">
        <w:t xml:space="preserve">därför </w:t>
      </w:r>
      <w:r w:rsidR="00240508" w:rsidRPr="0033145F">
        <w:t>regeringens förslag. ”</w:t>
      </w:r>
      <w:r w:rsidR="000F5B39" w:rsidRPr="0033145F">
        <w:t>Verket kan inte se att de motiv som anförs för att med skyndsamhet införa ny skatt på flygresor är av sådan tyngd att man kan tillåta sig bortse från de negativa närings- och regionalpolitiska konsekve</w:t>
      </w:r>
      <w:r w:rsidR="000F5B39" w:rsidRPr="0033145F">
        <w:t>n</w:t>
      </w:r>
      <w:r w:rsidR="000F5B39" w:rsidRPr="0033145F">
        <w:t>serna. Nutek vill särskilt nämna konsekvenserna för den växande men hårt konkurrensutsatta turistnäringen.”</w:t>
      </w:r>
    </w:p>
    <w:p w:rsidR="00F048B1" w:rsidRPr="0033145F" w:rsidRDefault="000F5B39" w:rsidP="00F048B1">
      <w:pPr>
        <w:pStyle w:val="Normaltindrag"/>
      </w:pPr>
      <w:r w:rsidRPr="0033145F">
        <w:t xml:space="preserve">Den föreslagna skatten på flygresor </w:t>
      </w:r>
      <w:r w:rsidR="00F048B1" w:rsidRPr="0033145F">
        <w:t xml:space="preserve">kommer </w:t>
      </w:r>
      <w:r w:rsidRPr="0033145F">
        <w:t xml:space="preserve">generellt </w:t>
      </w:r>
      <w:r w:rsidR="00F048B1" w:rsidRPr="0033145F">
        <w:t>att drabba de mindre flygplatserna</w:t>
      </w:r>
      <w:r w:rsidRPr="0033145F">
        <w:t xml:space="preserve">, </w:t>
      </w:r>
      <w:r w:rsidR="00F048B1" w:rsidRPr="0033145F">
        <w:t>särskilt Sturup</w:t>
      </w:r>
      <w:r w:rsidR="00E26A07" w:rsidRPr="0033145F">
        <w:t>s</w:t>
      </w:r>
      <w:r w:rsidR="00F048B1" w:rsidRPr="0033145F">
        <w:t xml:space="preserve"> och Västerås flygplats</w:t>
      </w:r>
      <w:r w:rsidRPr="0033145F">
        <w:t>er,</w:t>
      </w:r>
      <w:r w:rsidR="00F048B1" w:rsidRPr="0033145F">
        <w:t xml:space="preserve"> då lågp</w:t>
      </w:r>
      <w:r w:rsidR="00785DB6" w:rsidRPr="0033145F">
        <w:t xml:space="preserve">risaktörer som bland annat Ryanair </w:t>
      </w:r>
      <w:r w:rsidR="00F048B1" w:rsidRPr="0033145F">
        <w:t>flyttar sin verksamhet från dessa flygplatser. För Sturups vidkommande innebär detta att trafiken överförs till Kastrup i Köpenhamn. Med omedelbar verkan beräknas flera hundra arbetstillfällen försvinna.</w:t>
      </w:r>
    </w:p>
    <w:p w:rsidR="00260ADD" w:rsidRPr="0033145F" w:rsidRDefault="00F048B1" w:rsidP="005361E2">
      <w:pPr>
        <w:pStyle w:val="Normaltindrag"/>
      </w:pPr>
      <w:r w:rsidRPr="0033145F">
        <w:t xml:space="preserve">Indirekt kommer dessutom nedläggningen av det så kallade lågprisflyget till och från bland annat Sturup innebära att 100 000-tals utländska turister riskerar att ej komma till Sverige. Detta kommer ju givetvis i sin tur </w:t>
      </w:r>
      <w:r w:rsidR="00E26A07" w:rsidRPr="0033145F">
        <w:t xml:space="preserve">att </w:t>
      </w:r>
      <w:r w:rsidRPr="0033145F">
        <w:t>inn</w:t>
      </w:r>
      <w:r w:rsidRPr="0033145F">
        <w:t>e</w:t>
      </w:r>
      <w:r w:rsidRPr="0033145F">
        <w:t>bära väsentliga bortfall av intäkter inom besöksnäringen och betydligt färre arbetstillfällen.</w:t>
      </w:r>
      <w:r w:rsidR="00240508" w:rsidRPr="0033145F">
        <w:t xml:space="preserve"> </w:t>
      </w:r>
      <w:r w:rsidR="009D7F57" w:rsidRPr="0033145F">
        <w:t xml:space="preserve">Luftfartsverket </w:t>
      </w:r>
      <w:r w:rsidR="00240508" w:rsidRPr="0033145F">
        <w:t>tar fasta på detta och konstaterar at</w:t>
      </w:r>
      <w:r w:rsidR="009D7F57" w:rsidRPr="0033145F">
        <w:t>t ”ett inf</w:t>
      </w:r>
      <w:r w:rsidR="009D7F57" w:rsidRPr="0033145F">
        <w:t>ö</w:t>
      </w:r>
      <w:r w:rsidR="009D7F57" w:rsidRPr="0033145F">
        <w:t>rande av en flygskatt synes stå i direkt motsatsförhållande till regeringens långsiktiga satsning på ökad turism. Inom Sverige drabbar en flygskatt i första hand orter i hela Sverige utanför storstadsområdena när flyglinjer läggs ner eller får minskat utbud på grund av minskat passagerarunderlag. En betyda</w:t>
      </w:r>
      <w:r w:rsidR="009D7F57" w:rsidRPr="0033145F">
        <w:t>n</w:t>
      </w:r>
      <w:r w:rsidR="009D7F57" w:rsidRPr="0033145F">
        <w:t>de nackdel med en flygskatt är även den påverkan detta kan få för flygbol</w:t>
      </w:r>
      <w:r w:rsidR="009D7F57" w:rsidRPr="0033145F">
        <w:t>a</w:t>
      </w:r>
      <w:r w:rsidR="009D7F57" w:rsidRPr="0033145F">
        <w:t>gen att utveckla sina linjeutbud både utrikes som inrikes, vilket är viktigt för tillgänglighet, näringsliv och tillväxt i Stockholmsregionen. En svensk fly</w:t>
      </w:r>
      <w:r w:rsidR="009D7F57" w:rsidRPr="0033145F">
        <w:t>g</w:t>
      </w:r>
      <w:r w:rsidR="009D7F57" w:rsidRPr="0033145F">
        <w:t>skatt skulle få särskilt ogynnsamma konsekvenser för den svenska sidan av Öresundsregionen och Malmö-Sturup flygplats vars upptagningsområde är detsamma som Köpenhamns flygplats Kastrup.”</w:t>
      </w:r>
    </w:p>
    <w:p w:rsidR="000F5B39" w:rsidRPr="0033145F" w:rsidRDefault="00240508" w:rsidP="000F5B39">
      <w:pPr>
        <w:pStyle w:val="Normaltindrag"/>
      </w:pPr>
      <w:r w:rsidRPr="0033145F">
        <w:t>Även s</w:t>
      </w:r>
      <w:r w:rsidR="000F5B39" w:rsidRPr="0033145F">
        <w:t>tyrelsen för Sveriges kommuner och landsting har genom sin ordf</w:t>
      </w:r>
      <w:r w:rsidR="000F5B39" w:rsidRPr="0033145F">
        <w:t>ö</w:t>
      </w:r>
      <w:r w:rsidR="000F5B39" w:rsidRPr="0033145F">
        <w:t>rande, kommunalrådet Ingemar Reepalu (s) kraftigt reagerat mot regeringens oansvariga politik med införande av flygskatt just på grund av dess kontr</w:t>
      </w:r>
      <w:r w:rsidR="000F5B39" w:rsidRPr="0033145F">
        <w:t>a</w:t>
      </w:r>
      <w:r w:rsidR="000F5B39" w:rsidRPr="0033145F">
        <w:t>produktiva effekter.</w:t>
      </w:r>
    </w:p>
    <w:p w:rsidR="005361E2" w:rsidRPr="0033145F" w:rsidRDefault="005361E2" w:rsidP="005361E2">
      <w:pPr>
        <w:pStyle w:val="Normaltindrag"/>
      </w:pPr>
      <w:r w:rsidRPr="0033145F">
        <w:t>Minskad turism, försämrade arbetsmarknadsvillkor och minskad tillgän</w:t>
      </w:r>
      <w:r w:rsidRPr="0033145F">
        <w:t>g</w:t>
      </w:r>
      <w:r w:rsidRPr="0033145F">
        <w:t xml:space="preserve">lighet </w:t>
      </w:r>
      <w:r w:rsidR="000F5B39" w:rsidRPr="0033145F">
        <w:t xml:space="preserve">blir </w:t>
      </w:r>
      <w:r w:rsidRPr="0033145F">
        <w:t xml:space="preserve">konsekvenserna av regeringens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5DB6" w:rsidRPr="0033145F">
        <w:tblPrEx>
          <w:tblCellMar>
            <w:top w:w="0" w:type="dxa"/>
            <w:bottom w:w="0" w:type="dxa"/>
          </w:tblCellMar>
        </w:tblPrEx>
        <w:trPr>
          <w:cantSplit/>
        </w:trPr>
        <w:tc>
          <w:tcPr>
            <w:tcW w:w="3046" w:type="dxa"/>
          </w:tcPr>
          <w:p w:rsidR="00785DB6" w:rsidRPr="0033145F" w:rsidRDefault="00785DB6" w:rsidP="00785DB6">
            <w:pPr>
              <w:pStyle w:val="UnderskriftDatum"/>
              <w:spacing w:before="240"/>
            </w:pPr>
            <w:r w:rsidRPr="0033145F">
              <w:t>Stockholm den 21 april 2006</w:t>
            </w:r>
          </w:p>
        </w:tc>
        <w:tc>
          <w:tcPr>
            <w:tcW w:w="3047" w:type="dxa"/>
          </w:tcPr>
          <w:p w:rsidR="00785DB6" w:rsidRPr="0033145F" w:rsidRDefault="00785DB6" w:rsidP="00785DB6">
            <w:pPr>
              <w:pStyle w:val="Underskrifter"/>
              <w:spacing w:before="240"/>
            </w:pPr>
          </w:p>
        </w:tc>
      </w:tr>
      <w:tr w:rsidR="00785DB6" w:rsidRPr="0033145F">
        <w:tblPrEx>
          <w:tblCellMar>
            <w:top w:w="0" w:type="dxa"/>
            <w:bottom w:w="0" w:type="dxa"/>
          </w:tblCellMar>
        </w:tblPrEx>
        <w:trPr>
          <w:cantSplit/>
        </w:trPr>
        <w:tc>
          <w:tcPr>
            <w:tcW w:w="3046" w:type="dxa"/>
          </w:tcPr>
          <w:p w:rsidR="00785DB6" w:rsidRPr="0033145F" w:rsidRDefault="00785DB6" w:rsidP="00785DB6">
            <w:pPr>
              <w:pStyle w:val="Underskrifter"/>
            </w:pPr>
            <w:r w:rsidRPr="0033145F">
              <w:t>Lennart Hedquist (m)</w:t>
            </w:r>
          </w:p>
        </w:tc>
        <w:tc>
          <w:tcPr>
            <w:tcW w:w="3047" w:type="dxa"/>
          </w:tcPr>
          <w:p w:rsidR="00785DB6" w:rsidRPr="0033145F" w:rsidRDefault="00785DB6" w:rsidP="00785DB6">
            <w:pPr>
              <w:pStyle w:val="Underskrifter"/>
            </w:pPr>
          </w:p>
        </w:tc>
      </w:tr>
      <w:tr w:rsidR="00785DB6" w:rsidRPr="0033145F">
        <w:tblPrEx>
          <w:tblCellMar>
            <w:top w:w="0" w:type="dxa"/>
            <w:bottom w:w="0" w:type="dxa"/>
          </w:tblCellMar>
        </w:tblPrEx>
        <w:trPr>
          <w:cantSplit/>
        </w:trPr>
        <w:tc>
          <w:tcPr>
            <w:tcW w:w="3046" w:type="dxa"/>
          </w:tcPr>
          <w:p w:rsidR="00785DB6" w:rsidRPr="0033145F" w:rsidRDefault="00785DB6" w:rsidP="00785DB6">
            <w:pPr>
              <w:pStyle w:val="Underskrifter"/>
            </w:pPr>
            <w:r w:rsidRPr="0033145F">
              <w:t>Ulf Sjösten (m)</w:t>
            </w:r>
          </w:p>
        </w:tc>
        <w:tc>
          <w:tcPr>
            <w:tcW w:w="3047" w:type="dxa"/>
          </w:tcPr>
          <w:p w:rsidR="00785DB6" w:rsidRPr="0033145F" w:rsidRDefault="00785DB6" w:rsidP="00785DB6">
            <w:pPr>
              <w:pStyle w:val="Underskrifter"/>
            </w:pPr>
            <w:r w:rsidRPr="0033145F">
              <w:t>Stefan Hagfeldt (m)</w:t>
            </w:r>
          </w:p>
        </w:tc>
      </w:tr>
      <w:tr w:rsidR="00785DB6" w:rsidRPr="0033145F">
        <w:tblPrEx>
          <w:tblCellMar>
            <w:top w:w="0" w:type="dxa"/>
            <w:bottom w:w="0" w:type="dxa"/>
          </w:tblCellMar>
        </w:tblPrEx>
        <w:trPr>
          <w:cantSplit/>
        </w:trPr>
        <w:tc>
          <w:tcPr>
            <w:tcW w:w="3046" w:type="dxa"/>
          </w:tcPr>
          <w:p w:rsidR="00785DB6" w:rsidRPr="0033145F" w:rsidRDefault="00785DB6" w:rsidP="00785DB6">
            <w:pPr>
              <w:pStyle w:val="Underskrifter"/>
            </w:pPr>
            <w:r w:rsidRPr="0033145F">
              <w:t>Maud Ekendahl (m)</w:t>
            </w:r>
          </w:p>
        </w:tc>
        <w:tc>
          <w:tcPr>
            <w:tcW w:w="3047" w:type="dxa"/>
          </w:tcPr>
          <w:p w:rsidR="00785DB6" w:rsidRPr="0033145F" w:rsidRDefault="00785DB6" w:rsidP="00785DB6">
            <w:pPr>
              <w:pStyle w:val="Underskrifter"/>
            </w:pPr>
            <w:r w:rsidRPr="0033145F">
              <w:t>Anna Lilliehöök (m)</w:t>
            </w:r>
          </w:p>
        </w:tc>
      </w:tr>
      <w:tr w:rsidR="00785DB6" w:rsidRPr="0033145F">
        <w:tblPrEx>
          <w:tblCellMar>
            <w:top w:w="0" w:type="dxa"/>
            <w:bottom w:w="0" w:type="dxa"/>
          </w:tblCellMar>
        </w:tblPrEx>
        <w:trPr>
          <w:cantSplit/>
        </w:trPr>
        <w:tc>
          <w:tcPr>
            <w:tcW w:w="3046" w:type="dxa"/>
          </w:tcPr>
          <w:p w:rsidR="00785DB6" w:rsidRPr="0033145F" w:rsidRDefault="00785DB6" w:rsidP="00785DB6">
            <w:pPr>
              <w:pStyle w:val="Underskrifter"/>
            </w:pPr>
            <w:r w:rsidRPr="0033145F">
              <w:t>Henrik Westman (m)</w:t>
            </w:r>
          </w:p>
        </w:tc>
        <w:tc>
          <w:tcPr>
            <w:tcW w:w="3047" w:type="dxa"/>
          </w:tcPr>
          <w:p w:rsidR="00785DB6" w:rsidRPr="0033145F" w:rsidRDefault="00785DB6" w:rsidP="00785DB6">
            <w:pPr>
              <w:pStyle w:val="Underskrifter"/>
            </w:pPr>
            <w:r w:rsidRPr="0033145F">
              <w:t>Anne-Marie Pålsson (m)</w:t>
            </w:r>
          </w:p>
        </w:tc>
      </w:tr>
    </w:tbl>
    <w:p w:rsidR="009D7F57" w:rsidRPr="0033145F" w:rsidRDefault="009D7F57" w:rsidP="00785DB6">
      <w:pPr>
        <w:pStyle w:val="Normaltindrag"/>
      </w:pPr>
    </w:p>
    <w:sectPr w:rsidR="009D7F57" w:rsidRPr="0033145F" w:rsidSect="00785D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D8F" w:rsidRPr="0033145F" w:rsidRDefault="008E5D8F">
      <w:r w:rsidRPr="0033145F">
        <w:separator/>
      </w:r>
    </w:p>
  </w:endnote>
  <w:endnote w:type="continuationSeparator" w:id="0">
    <w:p w:rsidR="008E5D8F" w:rsidRPr="0033145F" w:rsidRDefault="008E5D8F">
      <w:r w:rsidRPr="003314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B6" w:rsidRPr="0033145F" w:rsidRDefault="0033145F" w:rsidP="00785DB6">
    <w:pPr>
      <w:pStyle w:val="Sidfot"/>
    </w:pPr>
    <w:r w:rsidRPr="003314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01414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DB6" w:rsidRDefault="00785DB6">
                          <w:pPr>
                            <w:pStyle w:val="NormalS5sidnrV"/>
                          </w:pPr>
                          <w:r>
                            <w:fldChar w:fldCharType="begin"/>
                          </w:r>
                          <w:r>
                            <w:instrText xml:space="preserve"> PAGE *\charformat</w:instrText>
                          </w:r>
                          <w:r>
                            <w:fldChar w:fldCharType="separate"/>
                          </w:r>
                          <w:r w:rsidR="00C4629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DB6" w:rsidRDefault="00785DB6">
                    <w:pPr>
                      <w:pStyle w:val="NormalS5sidnrV"/>
                    </w:pPr>
                    <w:r>
                      <w:fldChar w:fldCharType="begin"/>
                    </w:r>
                    <w:r>
                      <w:instrText xml:space="preserve"> PAGE *\charformat</w:instrText>
                    </w:r>
                    <w:r>
                      <w:fldChar w:fldCharType="separate"/>
                    </w:r>
                    <w:r w:rsidR="00C4629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5F" w:rsidRPr="0033145F" w:rsidRDefault="0033145F" w:rsidP="00785DB6">
    <w:pPr>
      <w:pStyle w:val="Sidfot"/>
    </w:pPr>
    <w:r w:rsidRPr="003314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99023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DB6" w:rsidRDefault="00785DB6">
                          <w:pPr>
                            <w:pStyle w:val="NormalS5sidnrH"/>
                            <w:ind w:right="0"/>
                          </w:pPr>
                          <w:r>
                            <w:fldChar w:fldCharType="begin"/>
                          </w:r>
                          <w:r>
                            <w:instrText xml:space="preserve"> PAGE *\charformat</w:instrText>
                          </w:r>
                          <w:r>
                            <w:fldChar w:fldCharType="separate"/>
                          </w:r>
                          <w:r w:rsidR="00C4629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DB6" w:rsidRDefault="00785DB6">
                    <w:pPr>
                      <w:pStyle w:val="NormalS5sidnrH"/>
                      <w:ind w:right="0"/>
                    </w:pPr>
                    <w:r>
                      <w:fldChar w:fldCharType="begin"/>
                    </w:r>
                    <w:r>
                      <w:instrText xml:space="preserve"> PAGE *\charformat</w:instrText>
                    </w:r>
                    <w:r>
                      <w:fldChar w:fldCharType="separate"/>
                    </w:r>
                    <w:r w:rsidR="00C4629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5F" w:rsidRPr="0033145F" w:rsidRDefault="0033145F" w:rsidP="00785DB6">
    <w:pPr>
      <w:pStyle w:val="Sidfot"/>
    </w:pPr>
    <w:r w:rsidRPr="003314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76032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DB6" w:rsidRDefault="00785DB6">
                          <w:pPr>
                            <w:pStyle w:val="NormalS5sidnrH"/>
                            <w:ind w:right="0"/>
                          </w:pPr>
                          <w:r>
                            <w:fldChar w:fldCharType="begin"/>
                          </w:r>
                          <w:r>
                            <w:instrText xml:space="preserve"> PAGE *\charformat</w:instrText>
                          </w:r>
                          <w:r>
                            <w:fldChar w:fldCharType="separate"/>
                          </w:r>
                          <w:r w:rsidR="00C462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DB6" w:rsidRDefault="00785DB6">
                    <w:pPr>
                      <w:pStyle w:val="NormalS5sidnrH"/>
                      <w:ind w:right="0"/>
                    </w:pPr>
                    <w:r>
                      <w:fldChar w:fldCharType="begin"/>
                    </w:r>
                    <w:r>
                      <w:instrText xml:space="preserve"> PAGE *\charformat</w:instrText>
                    </w:r>
                    <w:r>
                      <w:fldChar w:fldCharType="separate"/>
                    </w:r>
                    <w:r w:rsidR="00C462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D8F" w:rsidRPr="0033145F" w:rsidRDefault="008E5D8F" w:rsidP="00DF402F">
      <w:pPr>
        <w:pStyle w:val="Sidfot"/>
      </w:pPr>
    </w:p>
  </w:footnote>
  <w:footnote w:type="continuationSeparator" w:id="0">
    <w:p w:rsidR="008E5D8F" w:rsidRPr="0033145F" w:rsidRDefault="008E5D8F" w:rsidP="00DF402F">
      <w:pPr>
        <w:pStyle w:val="Sidfot"/>
      </w:pPr>
    </w:p>
  </w:footnote>
  <w:footnote w:type="continuationNotice" w:id="1">
    <w:p w:rsidR="008E5D8F" w:rsidRPr="0033145F" w:rsidRDefault="008E5D8F"/>
  </w:footnote>
  <w:footnote w:id="2">
    <w:p w:rsidR="00C7395F" w:rsidRPr="0033145F" w:rsidRDefault="00C7395F" w:rsidP="00B71569">
      <w:pPr>
        <w:pStyle w:val="Fotnotstext"/>
        <w:rPr>
          <w:sz w:val="16"/>
          <w:szCs w:val="16"/>
        </w:rPr>
      </w:pPr>
      <w:r w:rsidRPr="0033145F">
        <w:rPr>
          <w:rStyle w:val="Fotnotsreferens"/>
        </w:rPr>
        <w:footnoteRef/>
      </w:r>
      <w:r w:rsidRPr="0033145F">
        <w:t xml:space="preserve"> </w:t>
      </w:r>
      <w:r w:rsidRPr="0033145F">
        <w:rPr>
          <w:sz w:val="16"/>
          <w:szCs w:val="16"/>
        </w:rPr>
        <w:t>Regeringens proposition 2005/06:160, s.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B6" w:rsidRPr="0033145F" w:rsidRDefault="0033145F" w:rsidP="00785DB6">
    <w:pPr>
      <w:pStyle w:val="Sidhuvud"/>
    </w:pPr>
    <w:r w:rsidRPr="003314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76600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DB6" w:rsidRDefault="00785DB6">
                          <w:pPr>
                            <w:pStyle w:val="KantRubrikS5V"/>
                          </w:pPr>
                          <w:r>
                            <w:fldChar w:fldCharType="begin"/>
                          </w:r>
                          <w:r>
                            <w:instrText xml:space="preserve"> DOCPROPERTY "YearUser" *\charformat </w:instrText>
                          </w:r>
                          <w:r>
                            <w:fldChar w:fldCharType="separate"/>
                          </w:r>
                          <w:r w:rsidR="00C46296">
                            <w:t>2005/06</w:t>
                          </w:r>
                          <w:r>
                            <w:fldChar w:fldCharType="end"/>
                          </w:r>
                          <w:r>
                            <w:t>:</w:t>
                          </w:r>
                          <w:r>
                            <w:fldChar w:fldCharType="begin"/>
                          </w:r>
                          <w:r>
                            <w:instrText xml:space="preserve"> DOCPROPERTY "Motionsnummer" *\charformat </w:instrText>
                          </w:r>
                          <w:r>
                            <w:fldChar w:fldCharType="separate"/>
                          </w:r>
                          <w:r w:rsidR="00C46296">
                            <w:t>Sk26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DB6" w:rsidRDefault="00785DB6">
                    <w:pPr>
                      <w:pStyle w:val="KantRubrikS5V"/>
                    </w:pPr>
                    <w:r>
                      <w:fldChar w:fldCharType="begin"/>
                    </w:r>
                    <w:r>
                      <w:instrText xml:space="preserve"> DOCPROPERTY "YearUser" *\charformat </w:instrText>
                    </w:r>
                    <w:r>
                      <w:fldChar w:fldCharType="separate"/>
                    </w:r>
                    <w:r w:rsidR="00C46296">
                      <w:t>2005/06</w:t>
                    </w:r>
                    <w:r>
                      <w:fldChar w:fldCharType="end"/>
                    </w:r>
                    <w:r>
                      <w:t>:</w:t>
                    </w:r>
                    <w:r>
                      <w:fldChar w:fldCharType="begin"/>
                    </w:r>
                    <w:r>
                      <w:instrText xml:space="preserve"> DOCPROPERTY "Motionsnummer" *\charformat </w:instrText>
                    </w:r>
                    <w:r>
                      <w:fldChar w:fldCharType="separate"/>
                    </w:r>
                    <w:r w:rsidR="00C46296">
                      <w:t>Sk26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5F" w:rsidRPr="0033145F" w:rsidRDefault="0033145F" w:rsidP="00785DB6">
    <w:pPr>
      <w:pStyle w:val="Sidhuvud"/>
    </w:pPr>
    <w:r w:rsidRPr="003314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40507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DB6" w:rsidRDefault="00785DB6">
                          <w:pPr>
                            <w:pStyle w:val="KantRubrikS5H"/>
                            <w:ind w:right="0"/>
                          </w:pPr>
                          <w:r>
                            <w:fldChar w:fldCharType="begin"/>
                          </w:r>
                          <w:r>
                            <w:instrText xml:space="preserve"> DOCPROPERTY "YearUser" *\charformat </w:instrText>
                          </w:r>
                          <w:r>
                            <w:fldChar w:fldCharType="separate"/>
                          </w:r>
                          <w:r w:rsidR="00C46296">
                            <w:t>2005/06</w:t>
                          </w:r>
                          <w:r>
                            <w:fldChar w:fldCharType="end"/>
                          </w:r>
                          <w:r>
                            <w:t>:</w:t>
                          </w:r>
                          <w:r>
                            <w:fldChar w:fldCharType="begin"/>
                          </w:r>
                          <w:r>
                            <w:instrText xml:space="preserve"> DOCPROPERTY "Motionsnummer" *\charformat </w:instrText>
                          </w:r>
                          <w:r>
                            <w:fldChar w:fldCharType="separate"/>
                          </w:r>
                          <w:r w:rsidR="00C46296">
                            <w:t>Sk26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DB6" w:rsidRDefault="00785DB6">
                    <w:pPr>
                      <w:pStyle w:val="KantRubrikS5H"/>
                      <w:ind w:right="0"/>
                    </w:pPr>
                    <w:r>
                      <w:fldChar w:fldCharType="begin"/>
                    </w:r>
                    <w:r>
                      <w:instrText xml:space="preserve"> DOCPROPERTY "YearUser" *\charformat </w:instrText>
                    </w:r>
                    <w:r>
                      <w:fldChar w:fldCharType="separate"/>
                    </w:r>
                    <w:r w:rsidR="00C46296">
                      <w:t>2005/06</w:t>
                    </w:r>
                    <w:r>
                      <w:fldChar w:fldCharType="end"/>
                    </w:r>
                    <w:r>
                      <w:t>:</w:t>
                    </w:r>
                    <w:r>
                      <w:fldChar w:fldCharType="begin"/>
                    </w:r>
                    <w:r>
                      <w:instrText xml:space="preserve"> DOCPROPERTY "Motionsnummer" *\charformat </w:instrText>
                    </w:r>
                    <w:r>
                      <w:fldChar w:fldCharType="separate"/>
                    </w:r>
                    <w:r w:rsidR="00C46296">
                      <w:t>Sk26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B6" w:rsidRPr="0033145F" w:rsidRDefault="00785DB6">
    <w:pPr>
      <w:pStyle w:val="FSHNormal"/>
      <w:tabs>
        <w:tab w:val="right" w:pos="5840"/>
      </w:tabs>
    </w:pPr>
    <w:r w:rsidRPr="0033145F">
      <w:br/>
    </w:r>
    <w:r w:rsidRPr="0033145F">
      <w:fldChar w:fldCharType="begin" w:fldLock="1"/>
    </w:r>
    <w:r w:rsidRPr="0033145F">
      <w:instrText xml:space="preserve"> DOCPROPERTY</w:instrText>
    </w:r>
    <w:r w:rsidRPr="0033145F">
      <w:rPr>
        <w:sz w:val="18"/>
      </w:rPr>
      <w:instrText xml:space="preserve"> "YearUser" *\charformat </w:instrText>
    </w:r>
    <w:r w:rsidRPr="0033145F">
      <w:fldChar w:fldCharType="separate"/>
    </w:r>
    <w:r w:rsidR="00C46296" w:rsidRPr="0033145F">
      <w:t>2005/06</w:t>
    </w:r>
    <w:r w:rsidRPr="0033145F">
      <w:fldChar w:fldCharType="end"/>
    </w:r>
    <w:r w:rsidRPr="0033145F">
      <w:t xml:space="preserve"> </w:t>
    </w:r>
    <w:r w:rsidRPr="0033145F">
      <w:tab/>
      <w:t xml:space="preserve">mnr: </w:t>
    </w:r>
    <w:r w:rsidRPr="0033145F">
      <w:fldChar w:fldCharType="begin" w:fldLock="1"/>
    </w:r>
    <w:r w:rsidRPr="0033145F">
      <w:instrText xml:space="preserve"> DOCPROPERTY</w:instrText>
    </w:r>
    <w:r w:rsidRPr="0033145F">
      <w:rPr>
        <w:sz w:val="18"/>
      </w:rPr>
      <w:instrText xml:space="preserve"> "Motionsnummer" *\charformat </w:instrText>
    </w:r>
    <w:r w:rsidRPr="0033145F">
      <w:fldChar w:fldCharType="separate"/>
    </w:r>
    <w:r w:rsidR="00C46296" w:rsidRPr="0033145F">
      <w:t>Sk26</w:t>
    </w:r>
    <w:r w:rsidRPr="0033145F">
      <w:fldChar w:fldCharType="end"/>
    </w:r>
    <w:r w:rsidRPr="0033145F">
      <w:br/>
    </w:r>
    <w:r w:rsidRPr="0033145F">
      <w:fldChar w:fldCharType="begin" w:fldLock="1"/>
    </w:r>
    <w:r w:rsidRPr="0033145F">
      <w:instrText xml:space="preserve"> DOCPROPERTY</w:instrText>
    </w:r>
    <w:r w:rsidRPr="0033145F">
      <w:rPr>
        <w:sz w:val="18"/>
      </w:rPr>
      <w:instrText xml:space="preserve"> "Samling" *\charformat </w:instrText>
    </w:r>
    <w:r w:rsidRPr="0033145F">
      <w:fldChar w:fldCharType="end"/>
    </w:r>
    <w:r w:rsidRPr="0033145F">
      <w:tab/>
      <w:t xml:space="preserve">pnr: </w:t>
    </w:r>
    <w:r w:rsidRPr="0033145F">
      <w:fldChar w:fldCharType="begin" w:fldLock="1"/>
    </w:r>
    <w:r w:rsidRPr="0033145F">
      <w:instrText xml:space="preserve"> DOCPROPERTY</w:instrText>
    </w:r>
    <w:r w:rsidRPr="0033145F">
      <w:rPr>
        <w:sz w:val="18"/>
      </w:rPr>
      <w:instrText xml:space="preserve"> "Partinummer" *\charformat </w:instrText>
    </w:r>
    <w:r w:rsidRPr="0033145F">
      <w:fldChar w:fldCharType="separate"/>
    </w:r>
    <w:r w:rsidR="00C46296" w:rsidRPr="0033145F">
      <w:t>m244</w:t>
    </w:r>
    <w:r w:rsidRPr="0033145F">
      <w:fldChar w:fldCharType="end"/>
    </w:r>
  </w:p>
  <w:p w:rsidR="00785DB6" w:rsidRPr="0033145F" w:rsidRDefault="00785DB6">
    <w:pPr>
      <w:pStyle w:val="FSHRub1"/>
    </w:pPr>
    <w:r w:rsidRPr="0033145F">
      <w:t>Motion till riksdagen</w:t>
    </w:r>
    <w:r w:rsidRPr="0033145F">
      <w:br/>
    </w:r>
    <w:r w:rsidRPr="0033145F">
      <w:fldChar w:fldCharType="begin" w:fldLock="1"/>
    </w:r>
    <w:r w:rsidRPr="0033145F">
      <w:instrText xml:space="preserve"> DOCPROPERTY "YearUser" *\charformat </w:instrText>
    </w:r>
    <w:r w:rsidRPr="0033145F">
      <w:fldChar w:fldCharType="separate"/>
    </w:r>
    <w:r w:rsidR="00C46296" w:rsidRPr="0033145F">
      <w:t>2005/06</w:t>
    </w:r>
    <w:r w:rsidRPr="0033145F">
      <w:fldChar w:fldCharType="end"/>
    </w:r>
    <w:r w:rsidRPr="0033145F">
      <w:t>:</w:t>
    </w:r>
    <w:r w:rsidRPr="0033145F">
      <w:fldChar w:fldCharType="begin" w:fldLock="1"/>
    </w:r>
    <w:r w:rsidRPr="0033145F">
      <w:instrText xml:space="preserve"> DOCPROPERTY "Motionsnummer" *\charformat </w:instrText>
    </w:r>
    <w:r w:rsidRPr="0033145F">
      <w:fldChar w:fldCharType="separate"/>
    </w:r>
    <w:r w:rsidR="00C46296" w:rsidRPr="0033145F">
      <w:t>Sk26</w:t>
    </w:r>
    <w:r w:rsidRPr="0033145F">
      <w:fldChar w:fldCharType="end"/>
    </w:r>
  </w:p>
  <w:p w:rsidR="00785DB6" w:rsidRPr="0033145F" w:rsidRDefault="00785DB6">
    <w:pPr>
      <w:pStyle w:val="FSHNormalS5"/>
    </w:pPr>
    <w:r w:rsidRPr="0033145F">
      <w:fldChar w:fldCharType="begin" w:fldLock="1"/>
    </w:r>
    <w:r w:rsidRPr="0033145F">
      <w:instrText xml:space="preserve"> DOCPROPERTY "MotionarText" *\charformat </w:instrText>
    </w:r>
    <w:r w:rsidRPr="0033145F">
      <w:fldChar w:fldCharType="separate"/>
    </w:r>
    <w:r w:rsidR="00C46296" w:rsidRPr="0033145F">
      <w:t>av Lennart Hedquist m.fl. (m)</w:t>
    </w:r>
    <w:r w:rsidRPr="0033145F">
      <w:fldChar w:fldCharType="end"/>
    </w:r>
    <w:r w:rsidRPr="0033145F">
      <w:br/>
    </w:r>
    <w:r w:rsidRPr="0033145F">
      <w:fldChar w:fldCharType="begin" w:fldLock="1"/>
    </w:r>
    <w:r w:rsidRPr="0033145F">
      <w:instrText xml:space="preserve"> DOCPROPERTY "SvarFrasKort" *\charformat </w:instrText>
    </w:r>
    <w:r w:rsidRPr="0033145F">
      <w:fldChar w:fldCharType="separate"/>
    </w:r>
    <w:r w:rsidR="00C46296" w:rsidRPr="0033145F">
      <w:t>med anledning av prop. 2005/06:190</w:t>
    </w:r>
    <w:r w:rsidRPr="0033145F">
      <w:fldChar w:fldCharType="end"/>
    </w:r>
  </w:p>
  <w:p w:rsidR="00785DB6" w:rsidRPr="0033145F" w:rsidRDefault="00785DB6">
    <w:pPr>
      <w:pStyle w:val="FSHTitel"/>
    </w:pPr>
    <w:r w:rsidRPr="0033145F">
      <w:fldChar w:fldCharType="begin" w:fldLock="1"/>
    </w:r>
    <w:r w:rsidRPr="0033145F">
      <w:instrText xml:space="preserve"> DOCPROPERTY</w:instrText>
    </w:r>
    <w:r w:rsidRPr="0033145F">
      <w:rPr>
        <w:sz w:val="18"/>
      </w:rPr>
      <w:instrText xml:space="preserve"> "RubrikSvar" *\charformat </w:instrText>
    </w:r>
    <w:r w:rsidRPr="0033145F">
      <w:fldChar w:fldCharType="separate"/>
    </w:r>
    <w:r w:rsidR="00C46296" w:rsidRPr="0033145F">
      <w:t>Skatt på flygresor</w:t>
    </w:r>
    <w:r w:rsidRPr="0033145F">
      <w:fldChar w:fldCharType="end"/>
    </w:r>
  </w:p>
  <w:p w:rsidR="00785DB6" w:rsidRPr="0033145F" w:rsidRDefault="00785DB6" w:rsidP="00785D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7767820">
    <w:abstractNumId w:val="13"/>
  </w:num>
  <w:num w:numId="2" w16cid:durableId="1536694076">
    <w:abstractNumId w:val="10"/>
  </w:num>
  <w:num w:numId="3" w16cid:durableId="402679725">
    <w:abstractNumId w:val="11"/>
  </w:num>
  <w:num w:numId="4" w16cid:durableId="889146879">
    <w:abstractNumId w:val="12"/>
  </w:num>
  <w:num w:numId="5" w16cid:durableId="1785495236">
    <w:abstractNumId w:val="8"/>
  </w:num>
  <w:num w:numId="6" w16cid:durableId="205146859">
    <w:abstractNumId w:val="3"/>
  </w:num>
  <w:num w:numId="7" w16cid:durableId="1870099652">
    <w:abstractNumId w:val="2"/>
  </w:num>
  <w:num w:numId="8" w16cid:durableId="1210457569">
    <w:abstractNumId w:val="1"/>
  </w:num>
  <w:num w:numId="9" w16cid:durableId="176116465">
    <w:abstractNumId w:val="0"/>
  </w:num>
  <w:num w:numId="10" w16cid:durableId="779253304">
    <w:abstractNumId w:val="9"/>
  </w:num>
  <w:num w:numId="11" w16cid:durableId="35667521">
    <w:abstractNumId w:val="7"/>
  </w:num>
  <w:num w:numId="12" w16cid:durableId="163478798">
    <w:abstractNumId w:val="6"/>
  </w:num>
  <w:num w:numId="13" w16cid:durableId="1732458273">
    <w:abstractNumId w:val="5"/>
  </w:num>
  <w:num w:numId="14" w16cid:durableId="1024941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0"/>
  </w:docVars>
  <w:rsids>
    <w:rsidRoot w:val="00646601"/>
    <w:rsid w:val="00040D14"/>
    <w:rsid w:val="0004381F"/>
    <w:rsid w:val="000477D3"/>
    <w:rsid w:val="00052DBB"/>
    <w:rsid w:val="00064BC3"/>
    <w:rsid w:val="000665E6"/>
    <w:rsid w:val="00066775"/>
    <w:rsid w:val="00072FB9"/>
    <w:rsid w:val="000E48DA"/>
    <w:rsid w:val="000F5ADD"/>
    <w:rsid w:val="000F5B39"/>
    <w:rsid w:val="00100531"/>
    <w:rsid w:val="0010382E"/>
    <w:rsid w:val="00153B61"/>
    <w:rsid w:val="001E0043"/>
    <w:rsid w:val="001E0528"/>
    <w:rsid w:val="00201DFB"/>
    <w:rsid w:val="00204A63"/>
    <w:rsid w:val="00212FF1"/>
    <w:rsid w:val="00230193"/>
    <w:rsid w:val="00240508"/>
    <w:rsid w:val="0025068A"/>
    <w:rsid w:val="00260ADD"/>
    <w:rsid w:val="002818D3"/>
    <w:rsid w:val="002943C8"/>
    <w:rsid w:val="00295E6D"/>
    <w:rsid w:val="002C2373"/>
    <w:rsid w:val="002D11A8"/>
    <w:rsid w:val="003269CA"/>
    <w:rsid w:val="0033145F"/>
    <w:rsid w:val="00346886"/>
    <w:rsid w:val="003866EC"/>
    <w:rsid w:val="00386B5A"/>
    <w:rsid w:val="003F100A"/>
    <w:rsid w:val="00445271"/>
    <w:rsid w:val="00447A04"/>
    <w:rsid w:val="004A0504"/>
    <w:rsid w:val="004E38D9"/>
    <w:rsid w:val="004F3015"/>
    <w:rsid w:val="00535554"/>
    <w:rsid w:val="005361E2"/>
    <w:rsid w:val="005B145B"/>
    <w:rsid w:val="006170FA"/>
    <w:rsid w:val="00646601"/>
    <w:rsid w:val="006628F3"/>
    <w:rsid w:val="006B19EC"/>
    <w:rsid w:val="006B3088"/>
    <w:rsid w:val="00740D6D"/>
    <w:rsid w:val="00743F76"/>
    <w:rsid w:val="00785DB6"/>
    <w:rsid w:val="00794149"/>
    <w:rsid w:val="007B67A7"/>
    <w:rsid w:val="007C6092"/>
    <w:rsid w:val="007E40B7"/>
    <w:rsid w:val="007F07E4"/>
    <w:rsid w:val="00846903"/>
    <w:rsid w:val="0085645F"/>
    <w:rsid w:val="00871F23"/>
    <w:rsid w:val="008A4F9A"/>
    <w:rsid w:val="008C04F7"/>
    <w:rsid w:val="008E5D8F"/>
    <w:rsid w:val="009C26D9"/>
    <w:rsid w:val="009C3F04"/>
    <w:rsid w:val="009D1E41"/>
    <w:rsid w:val="009D7F57"/>
    <w:rsid w:val="00A053C6"/>
    <w:rsid w:val="00AB3403"/>
    <w:rsid w:val="00AB5000"/>
    <w:rsid w:val="00AE4BA3"/>
    <w:rsid w:val="00B13BF0"/>
    <w:rsid w:val="00B271DB"/>
    <w:rsid w:val="00B33C81"/>
    <w:rsid w:val="00B40509"/>
    <w:rsid w:val="00B67E5B"/>
    <w:rsid w:val="00B71569"/>
    <w:rsid w:val="00B74ADC"/>
    <w:rsid w:val="00BA6BE0"/>
    <w:rsid w:val="00BB6D75"/>
    <w:rsid w:val="00C1285C"/>
    <w:rsid w:val="00C27B7D"/>
    <w:rsid w:val="00C42DAD"/>
    <w:rsid w:val="00C46296"/>
    <w:rsid w:val="00C7395F"/>
    <w:rsid w:val="00CE3037"/>
    <w:rsid w:val="00CF7A43"/>
    <w:rsid w:val="00D01775"/>
    <w:rsid w:val="00D1174F"/>
    <w:rsid w:val="00D23944"/>
    <w:rsid w:val="00D53D04"/>
    <w:rsid w:val="00DC6C70"/>
    <w:rsid w:val="00DF33DA"/>
    <w:rsid w:val="00DF402F"/>
    <w:rsid w:val="00E22893"/>
    <w:rsid w:val="00E26A07"/>
    <w:rsid w:val="00E349C2"/>
    <w:rsid w:val="00E360DE"/>
    <w:rsid w:val="00E521CB"/>
    <w:rsid w:val="00E70B13"/>
    <w:rsid w:val="00E75D28"/>
    <w:rsid w:val="00E84F25"/>
    <w:rsid w:val="00F048B1"/>
    <w:rsid w:val="00F21B30"/>
    <w:rsid w:val="00F30BD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195DAF-EB9E-4E08-9210-22B07EF5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rticletext">
    <w:name w:val="articletext"/>
    <w:basedOn w:val="Normal"/>
    <w:rsid w:val="00646601"/>
    <w:pPr>
      <w:spacing w:after="180" w:line="240" w:lineRule="auto"/>
    </w:pPr>
    <w:rPr>
      <w:rFonts w:ascii="Georgia" w:hAnsi="Georgia"/>
      <w:sz w:val="20"/>
    </w:rPr>
  </w:style>
  <w:style w:type="paragraph" w:styleId="Fotnotstext">
    <w:name w:val="footnote text"/>
    <w:basedOn w:val="Normal"/>
    <w:semiHidden/>
    <w:rsid w:val="009C3F04"/>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9C3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22491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2">
          <w:marLeft w:val="0"/>
          <w:marRight w:val="0"/>
          <w:marTop w:val="0"/>
          <w:marBottom w:val="0"/>
          <w:divBdr>
            <w:top w:val="none" w:sz="0" w:space="0" w:color="auto"/>
            <w:left w:val="none" w:sz="0" w:space="0" w:color="auto"/>
            <w:bottom w:val="none" w:sz="0" w:space="0" w:color="auto"/>
            <w:right w:val="none" w:sz="0" w:space="0" w:color="auto"/>
          </w:divBdr>
          <w:divsChild>
            <w:div w:id="2011524863">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1533</Words>
  <Characters>9524</Characters>
  <Application>Microsoft Office Word</Application>
  <DocSecurity>4</DocSecurity>
  <Lines>173</Lines>
  <Paragraphs>46</Paragraphs>
  <ScaleCrop>false</ScaleCrop>
  <HeadingPairs>
    <vt:vector size="2" baseType="variant">
      <vt:variant>
        <vt:lpstr>Rubrik</vt:lpstr>
      </vt:variant>
      <vt:variant>
        <vt:i4>1</vt:i4>
      </vt:variant>
    </vt:vector>
  </HeadingPairs>
  <TitlesOfParts>
    <vt:vector size="1" baseType="lpstr">
      <vt:lpstr>Sk26</vt:lpstr>
    </vt:vector>
  </TitlesOfParts>
  <Company>Riksdagen</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dc:title>
  <dc:subject>Sk26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2006-04-26T07:34:00Z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mot2000_433_2006-03-10</vt:lpwstr>
  </property>
  <property fmtid="{D5CDD505-2E9C-101B-9397-08002B2CF9AE}" pid="3" name="version">
    <vt:lpwstr>mot2000_433_2006-03-10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2005/06:190 Skatt på flygresor</vt:lpwstr>
  </property>
  <property fmtid="{D5CDD505-2E9C-101B-9397-08002B2CF9AE}" pid="11" name="SvarFrasKort">
    <vt:lpwstr>med anledning av prop. 2005/06:190</vt:lpwstr>
  </property>
  <property fmtid="{D5CDD505-2E9C-101B-9397-08002B2CF9AE}" pid="12" name="Svar">
    <vt:lpwstr>proposition</vt:lpwstr>
  </property>
  <property fmtid="{D5CDD505-2E9C-101B-9397-08002B2CF9AE}" pid="13" name="SvarNr">
    <vt:lpwstr>2005/06:190</vt:lpwstr>
  </property>
  <property fmtid="{D5CDD505-2E9C-101B-9397-08002B2CF9AE}" pid="14" name="RubrikSvar">
    <vt:lpwstr>Skatt på flygresor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Lennart Hedquist m.fl. (m)</vt:lpwstr>
  </property>
  <property fmtid="{D5CDD505-2E9C-101B-9397-08002B2CF9AE}" pid="26" name="MotionarLista">
    <vt:lpwstr>Hedquist, Lennart (m)\Sjösten, Ulf (m)\Hagfeldt, Stefan (m)\Ekendahl, Maud (m)\Lilliehöök, Anna (m)\Westman, Henrik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Ulf Sjösten (m), Stefan Hagfeldt (m), Maud Ekendahl (m), Anna Lilliehöök (m), Henrik Westman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20052006000000000109000002440075</vt:lpwstr>
  </property>
  <property fmtid="{D5CDD505-2E9C-101B-9397-08002B2CF9AE}" pid="47" name="datum">
    <vt:lpwstr>060421</vt:lpwstr>
  </property>
  <property fmtid="{D5CDD505-2E9C-101B-9397-08002B2CF9AE}" pid="48" name="avsändar-e-post">
    <vt:lpwstr/>
  </property>
  <property fmtid="{D5CDD505-2E9C-101B-9397-08002B2CF9AE}" pid="49" name="id">
    <vt:lpwstr>20052006000000000109000002440075</vt:lpwstr>
  </property>
  <property fmtid="{D5CDD505-2E9C-101B-9397-08002B2CF9AE}" pid="50" name="nummer">
    <vt:lpwstr>26</vt:lpwstr>
  </property>
  <property fmtid="{D5CDD505-2E9C-101B-9397-08002B2CF9AE}" pid="51" name="utskottsbeteckning">
    <vt:lpwstr>Sk</vt:lpwstr>
  </property>
  <property fmtid="{D5CDD505-2E9C-101B-9397-08002B2CF9AE}" pid="52" name="GlobalUID">
    <vt:lpwstr>{8832E587-C820-499B-BC84-569DFEC2FDD3}</vt:lpwstr>
  </property>
  <property fmtid="{D5CDD505-2E9C-101B-9397-08002B2CF9AE}" pid="53" name="Överföringar">
    <vt:i4>0</vt:i4>
  </property>
</Properties>
</file>