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67" w:type="dxa"/>
        <w:tblLayout w:type="fixed"/>
        <w:tblCellMar>
          <w:left w:w="107" w:type="dxa"/>
          <w:right w:w="107" w:type="dxa"/>
        </w:tblCellMar>
        <w:tblLook w:val="0000" w:firstRow="0" w:lastRow="0" w:firstColumn="0" w:lastColumn="0" w:noHBand="0" w:noVBand="0"/>
      </w:tblPr>
      <w:tblGrid>
        <w:gridCol w:w="2268"/>
        <w:gridCol w:w="1134"/>
        <w:gridCol w:w="1865"/>
      </w:tblGrid>
      <w:tr w:rsidR="006E4E11" w:rsidRPr="007143A7" w:rsidTr="002E692A">
        <w:tblPrEx>
          <w:tblCellMar>
            <w:top w:w="0" w:type="dxa"/>
            <w:bottom w:w="0" w:type="dxa"/>
          </w:tblCellMar>
        </w:tblPrEx>
        <w:tc>
          <w:tcPr>
            <w:tcW w:w="2268" w:type="dxa"/>
          </w:tcPr>
          <w:p w:rsidR="006E4E11" w:rsidRPr="007143A7" w:rsidRDefault="006E4E11" w:rsidP="007242A3">
            <w:pPr>
              <w:framePr w:w="5035" w:h="1644" w:wrap="notBeside" w:vAnchor="page" w:hAnchor="page" w:x="6573" w:y="721"/>
              <w:rPr>
                <w:rFonts w:ascii="TradeGothic" w:hAnsi="TradeGothic"/>
                <w:i/>
                <w:sz w:val="18"/>
              </w:rPr>
            </w:pPr>
          </w:p>
        </w:tc>
        <w:tc>
          <w:tcPr>
            <w:tcW w:w="2999" w:type="dxa"/>
            <w:gridSpan w:val="2"/>
          </w:tcPr>
          <w:p w:rsidR="006E4E11" w:rsidRPr="007143A7" w:rsidRDefault="006E4E11" w:rsidP="007242A3">
            <w:pPr>
              <w:framePr w:w="5035" w:h="1644" w:wrap="notBeside" w:vAnchor="page" w:hAnchor="page" w:x="6573" w:y="721"/>
              <w:rPr>
                <w:rFonts w:ascii="TradeGothic" w:hAnsi="TradeGothic"/>
                <w:i/>
                <w:sz w:val="18"/>
              </w:rPr>
            </w:pPr>
          </w:p>
        </w:tc>
      </w:tr>
      <w:tr w:rsidR="002E692A" w:rsidRPr="007143A7" w:rsidTr="002E692A">
        <w:tblPrEx>
          <w:tblCellMar>
            <w:top w:w="0" w:type="dxa"/>
            <w:bottom w:w="0" w:type="dxa"/>
          </w:tblCellMar>
        </w:tblPrEx>
        <w:tc>
          <w:tcPr>
            <w:tcW w:w="5267" w:type="dxa"/>
            <w:gridSpan w:val="3"/>
          </w:tcPr>
          <w:p w:rsidR="002E692A" w:rsidRPr="007143A7" w:rsidRDefault="002E692A" w:rsidP="007242A3">
            <w:pPr>
              <w:framePr w:w="5035" w:h="1644" w:wrap="notBeside" w:vAnchor="page" w:hAnchor="page" w:x="6573" w:y="721"/>
              <w:rPr>
                <w:rFonts w:ascii="TradeGothic" w:hAnsi="TradeGothic"/>
                <w:b/>
                <w:sz w:val="22"/>
              </w:rPr>
            </w:pPr>
            <w:r w:rsidRPr="007143A7">
              <w:rPr>
                <w:rFonts w:ascii="TradeGothic" w:hAnsi="TradeGothic"/>
                <w:b/>
                <w:sz w:val="22"/>
              </w:rPr>
              <w:t>Rådspromemoria</w:t>
            </w:r>
            <w:r w:rsidR="00CF0632" w:rsidRPr="007143A7">
              <w:rPr>
                <w:rFonts w:ascii="TradeGothic" w:hAnsi="TradeGothic"/>
                <w:b/>
                <w:sz w:val="22"/>
              </w:rPr>
              <w:t xml:space="preserve"> 2.</w:t>
            </w:r>
          </w:p>
        </w:tc>
      </w:tr>
      <w:tr w:rsidR="006E4E11" w:rsidRPr="007143A7" w:rsidTr="002E692A">
        <w:tblPrEx>
          <w:tblCellMar>
            <w:top w:w="0" w:type="dxa"/>
            <w:bottom w:w="0" w:type="dxa"/>
          </w:tblCellMar>
        </w:tblPrEx>
        <w:tc>
          <w:tcPr>
            <w:tcW w:w="3402" w:type="dxa"/>
            <w:gridSpan w:val="2"/>
          </w:tcPr>
          <w:p w:rsidR="006E4E11" w:rsidRPr="007143A7" w:rsidRDefault="006E4E11" w:rsidP="007242A3">
            <w:pPr>
              <w:framePr w:w="5035" w:h="1644" w:wrap="notBeside" w:vAnchor="page" w:hAnchor="page" w:x="6573" w:y="721"/>
            </w:pPr>
          </w:p>
        </w:tc>
        <w:tc>
          <w:tcPr>
            <w:tcW w:w="1865" w:type="dxa"/>
          </w:tcPr>
          <w:p w:rsidR="006E4E11" w:rsidRPr="007143A7" w:rsidRDefault="006E4E11" w:rsidP="007242A3">
            <w:pPr>
              <w:framePr w:w="5035" w:h="1644" w:wrap="notBeside" w:vAnchor="page" w:hAnchor="page" w:x="6573" w:y="721"/>
            </w:pPr>
          </w:p>
        </w:tc>
      </w:tr>
      <w:tr w:rsidR="006E4E11" w:rsidRPr="007143A7" w:rsidTr="002E692A">
        <w:tblPrEx>
          <w:tblCellMar>
            <w:top w:w="0" w:type="dxa"/>
            <w:bottom w:w="0" w:type="dxa"/>
          </w:tblCellMar>
        </w:tblPrEx>
        <w:tc>
          <w:tcPr>
            <w:tcW w:w="2268" w:type="dxa"/>
          </w:tcPr>
          <w:p w:rsidR="006E4E11" w:rsidRPr="007143A7" w:rsidRDefault="002E692A" w:rsidP="007242A3">
            <w:pPr>
              <w:framePr w:w="5035" w:h="1644" w:wrap="notBeside" w:vAnchor="page" w:hAnchor="page" w:x="6573" w:y="721"/>
            </w:pPr>
            <w:r w:rsidRPr="007143A7">
              <w:t>200</w:t>
            </w:r>
            <w:r w:rsidR="00001BC3" w:rsidRPr="007143A7">
              <w:t>9-06-</w:t>
            </w:r>
            <w:r w:rsidR="00255465" w:rsidRPr="007143A7">
              <w:t>12</w:t>
            </w:r>
          </w:p>
        </w:tc>
        <w:tc>
          <w:tcPr>
            <w:tcW w:w="2999" w:type="dxa"/>
            <w:gridSpan w:val="2"/>
          </w:tcPr>
          <w:p w:rsidR="006E4E11" w:rsidRPr="007143A7" w:rsidRDefault="006E4E11" w:rsidP="007242A3">
            <w:pPr>
              <w:framePr w:w="5035" w:h="1644" w:wrap="notBeside" w:vAnchor="page" w:hAnchor="page" w:x="6573" w:y="721"/>
            </w:pPr>
          </w:p>
        </w:tc>
      </w:tr>
      <w:tr w:rsidR="006E4E11" w:rsidRPr="007143A7" w:rsidTr="002E692A">
        <w:tblPrEx>
          <w:tblCellMar>
            <w:top w:w="0" w:type="dxa"/>
            <w:bottom w:w="0" w:type="dxa"/>
          </w:tblCellMar>
        </w:tblPrEx>
        <w:tc>
          <w:tcPr>
            <w:tcW w:w="2268" w:type="dxa"/>
          </w:tcPr>
          <w:p w:rsidR="006E4E11" w:rsidRPr="007143A7" w:rsidRDefault="006E4E11" w:rsidP="007242A3">
            <w:pPr>
              <w:framePr w:w="5035" w:h="1644" w:wrap="notBeside" w:vAnchor="page" w:hAnchor="page" w:x="6573" w:y="721"/>
            </w:pPr>
          </w:p>
        </w:tc>
        <w:tc>
          <w:tcPr>
            <w:tcW w:w="2999" w:type="dxa"/>
            <w:gridSpan w:val="2"/>
          </w:tcPr>
          <w:p w:rsidR="006E4E11" w:rsidRPr="007143A7"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rsidRPr="007143A7">
        <w:tblPrEx>
          <w:tblCellMar>
            <w:top w:w="0" w:type="dxa"/>
            <w:bottom w:w="0" w:type="dxa"/>
          </w:tblCellMar>
        </w:tblPrEx>
        <w:trPr>
          <w:trHeight w:val="284"/>
        </w:trPr>
        <w:tc>
          <w:tcPr>
            <w:tcW w:w="4911" w:type="dxa"/>
          </w:tcPr>
          <w:p w:rsidR="006E4E11" w:rsidRPr="007143A7" w:rsidRDefault="002E692A">
            <w:pPr>
              <w:pStyle w:val="Avsndare"/>
              <w:framePr w:h="2483" w:wrap="notBeside" w:x="1504"/>
              <w:rPr>
                <w:b/>
                <w:i w:val="0"/>
                <w:sz w:val="22"/>
              </w:rPr>
            </w:pPr>
            <w:r w:rsidRPr="007143A7">
              <w:rPr>
                <w:b/>
                <w:i w:val="0"/>
                <w:sz w:val="22"/>
              </w:rPr>
              <w:t>Jordbruksdepartementet</w:t>
            </w:r>
          </w:p>
        </w:tc>
      </w:tr>
      <w:tr w:rsidR="006E4E11" w:rsidRPr="007143A7">
        <w:tblPrEx>
          <w:tblCellMar>
            <w:top w:w="0" w:type="dxa"/>
            <w:bottom w:w="0" w:type="dxa"/>
          </w:tblCellMar>
        </w:tblPrEx>
        <w:trPr>
          <w:trHeight w:val="284"/>
        </w:trPr>
        <w:tc>
          <w:tcPr>
            <w:tcW w:w="4911" w:type="dxa"/>
          </w:tcPr>
          <w:p w:rsidR="006E4E11" w:rsidRPr="007143A7" w:rsidRDefault="006E4E11">
            <w:pPr>
              <w:pStyle w:val="Avsndare"/>
              <w:framePr w:h="2483" w:wrap="notBeside" w:x="1504"/>
              <w:rPr>
                <w:bCs/>
                <w:iCs/>
              </w:rPr>
            </w:pPr>
          </w:p>
        </w:tc>
      </w:tr>
      <w:tr w:rsidR="006E4E11" w:rsidRPr="007143A7">
        <w:tblPrEx>
          <w:tblCellMar>
            <w:top w:w="0" w:type="dxa"/>
            <w:bottom w:w="0" w:type="dxa"/>
          </w:tblCellMar>
        </w:tblPrEx>
        <w:trPr>
          <w:trHeight w:val="284"/>
        </w:trPr>
        <w:tc>
          <w:tcPr>
            <w:tcW w:w="4911" w:type="dxa"/>
          </w:tcPr>
          <w:p w:rsidR="006E4E11" w:rsidRPr="007143A7" w:rsidRDefault="006E4E11">
            <w:pPr>
              <w:pStyle w:val="Avsndare"/>
              <w:framePr w:h="2483" w:wrap="notBeside" w:x="1504"/>
              <w:rPr>
                <w:bCs/>
                <w:iCs/>
              </w:rPr>
            </w:pPr>
          </w:p>
        </w:tc>
      </w:tr>
      <w:tr w:rsidR="006E4E11" w:rsidRPr="007143A7">
        <w:tblPrEx>
          <w:tblCellMar>
            <w:top w:w="0" w:type="dxa"/>
            <w:bottom w:w="0" w:type="dxa"/>
          </w:tblCellMar>
        </w:tblPrEx>
        <w:trPr>
          <w:trHeight w:val="284"/>
        </w:trPr>
        <w:tc>
          <w:tcPr>
            <w:tcW w:w="4911" w:type="dxa"/>
          </w:tcPr>
          <w:p w:rsidR="006E4E11" w:rsidRPr="007143A7" w:rsidRDefault="006E4E11">
            <w:pPr>
              <w:pStyle w:val="Avsndare"/>
              <w:framePr w:h="2483" w:wrap="notBeside" w:x="1504"/>
              <w:rPr>
                <w:bCs/>
                <w:iCs/>
              </w:rPr>
            </w:pPr>
          </w:p>
        </w:tc>
      </w:tr>
      <w:tr w:rsidR="006E4E11" w:rsidRPr="007143A7">
        <w:tblPrEx>
          <w:tblCellMar>
            <w:top w:w="0" w:type="dxa"/>
            <w:bottom w:w="0" w:type="dxa"/>
          </w:tblCellMar>
        </w:tblPrEx>
        <w:trPr>
          <w:trHeight w:val="284"/>
        </w:trPr>
        <w:tc>
          <w:tcPr>
            <w:tcW w:w="4911" w:type="dxa"/>
          </w:tcPr>
          <w:p w:rsidR="006E4E11" w:rsidRPr="007143A7" w:rsidRDefault="006E4E11">
            <w:pPr>
              <w:pStyle w:val="Avsndare"/>
              <w:framePr w:h="2483" w:wrap="notBeside" w:x="1504"/>
              <w:rPr>
                <w:bCs/>
                <w:iCs/>
              </w:rPr>
            </w:pPr>
          </w:p>
        </w:tc>
      </w:tr>
      <w:tr w:rsidR="006E4E11" w:rsidRPr="007143A7">
        <w:tblPrEx>
          <w:tblCellMar>
            <w:top w:w="0" w:type="dxa"/>
            <w:bottom w:w="0" w:type="dxa"/>
          </w:tblCellMar>
        </w:tblPrEx>
        <w:trPr>
          <w:trHeight w:val="284"/>
        </w:trPr>
        <w:tc>
          <w:tcPr>
            <w:tcW w:w="4911" w:type="dxa"/>
          </w:tcPr>
          <w:p w:rsidR="006E4E11" w:rsidRPr="007143A7" w:rsidRDefault="006E4E11">
            <w:pPr>
              <w:pStyle w:val="Avsndare"/>
              <w:framePr w:h="2483" w:wrap="notBeside" w:x="1504"/>
              <w:rPr>
                <w:bCs/>
                <w:iCs/>
              </w:rPr>
            </w:pPr>
          </w:p>
        </w:tc>
      </w:tr>
      <w:tr w:rsidR="006E4E11" w:rsidRPr="007143A7">
        <w:tblPrEx>
          <w:tblCellMar>
            <w:top w:w="0" w:type="dxa"/>
            <w:bottom w:w="0" w:type="dxa"/>
          </w:tblCellMar>
        </w:tblPrEx>
        <w:trPr>
          <w:trHeight w:val="284"/>
        </w:trPr>
        <w:tc>
          <w:tcPr>
            <w:tcW w:w="4911" w:type="dxa"/>
          </w:tcPr>
          <w:p w:rsidR="006E4E11" w:rsidRPr="007143A7" w:rsidRDefault="006E4E11">
            <w:pPr>
              <w:pStyle w:val="Avsndare"/>
              <w:framePr w:h="2483" w:wrap="notBeside" w:x="1504"/>
              <w:rPr>
                <w:bCs/>
                <w:iCs/>
              </w:rPr>
            </w:pPr>
          </w:p>
        </w:tc>
      </w:tr>
      <w:tr w:rsidR="006E4E11" w:rsidRPr="007143A7">
        <w:tblPrEx>
          <w:tblCellMar>
            <w:top w:w="0" w:type="dxa"/>
            <w:bottom w:w="0" w:type="dxa"/>
          </w:tblCellMar>
        </w:tblPrEx>
        <w:trPr>
          <w:trHeight w:val="284"/>
        </w:trPr>
        <w:tc>
          <w:tcPr>
            <w:tcW w:w="4911" w:type="dxa"/>
          </w:tcPr>
          <w:p w:rsidR="006E4E11" w:rsidRPr="007143A7" w:rsidRDefault="006E4E11">
            <w:pPr>
              <w:pStyle w:val="Avsndare"/>
              <w:framePr w:h="2483" w:wrap="notBeside" w:x="1504"/>
              <w:rPr>
                <w:bCs/>
                <w:iCs/>
              </w:rPr>
            </w:pPr>
          </w:p>
        </w:tc>
      </w:tr>
      <w:tr w:rsidR="006E4E11" w:rsidRPr="007143A7">
        <w:tblPrEx>
          <w:tblCellMar>
            <w:top w:w="0" w:type="dxa"/>
            <w:bottom w:w="0" w:type="dxa"/>
          </w:tblCellMar>
        </w:tblPrEx>
        <w:trPr>
          <w:trHeight w:val="284"/>
        </w:trPr>
        <w:tc>
          <w:tcPr>
            <w:tcW w:w="4911" w:type="dxa"/>
          </w:tcPr>
          <w:p w:rsidR="006E4E11" w:rsidRPr="007143A7" w:rsidRDefault="006E4E11">
            <w:pPr>
              <w:pStyle w:val="Avsndare"/>
              <w:framePr w:h="2483" w:wrap="notBeside" w:x="1504"/>
              <w:rPr>
                <w:bCs/>
                <w:iCs/>
              </w:rPr>
            </w:pPr>
          </w:p>
        </w:tc>
      </w:tr>
    </w:tbl>
    <w:p w:rsidR="006E4E11" w:rsidRPr="007143A7" w:rsidRDefault="006E4E11">
      <w:pPr>
        <w:framePr w:w="4400" w:h="2523" w:wrap="notBeside" w:vAnchor="page" w:hAnchor="page" w:x="6453" w:y="2445"/>
        <w:ind w:left="142"/>
        <w:rPr>
          <w:b/>
        </w:rPr>
      </w:pPr>
    </w:p>
    <w:p w:rsidR="002E692A" w:rsidRPr="007143A7" w:rsidRDefault="00001BC3">
      <w:pPr>
        <w:pStyle w:val="RKrubrik"/>
        <w:pBdr>
          <w:bottom w:val="single" w:sz="6" w:space="1" w:color="auto"/>
        </w:pBdr>
      </w:pPr>
      <w:bookmarkStart w:id="0" w:name="bRubrik"/>
      <w:bookmarkEnd w:id="0"/>
      <w:r w:rsidRPr="007143A7">
        <w:t xml:space="preserve">Rådets möte </w:t>
      </w:r>
      <w:r w:rsidR="002E692A" w:rsidRPr="007143A7">
        <w:t xml:space="preserve">den </w:t>
      </w:r>
      <w:r w:rsidRPr="007143A7">
        <w:t>22-23 juni 2009</w:t>
      </w:r>
    </w:p>
    <w:p w:rsidR="002E692A" w:rsidRPr="007143A7" w:rsidRDefault="002E692A">
      <w:pPr>
        <w:pStyle w:val="RKnormal"/>
      </w:pPr>
    </w:p>
    <w:p w:rsidR="002E692A" w:rsidRPr="007143A7" w:rsidRDefault="00D25A85">
      <w:pPr>
        <w:pStyle w:val="RKnormal"/>
      </w:pPr>
      <w:r w:rsidRPr="007143A7">
        <w:t>Dagordningspunkt 5</w:t>
      </w:r>
    </w:p>
    <w:p w:rsidR="002E692A" w:rsidRPr="007143A7" w:rsidRDefault="002E692A">
      <w:pPr>
        <w:pStyle w:val="RKnormal"/>
      </w:pPr>
    </w:p>
    <w:p w:rsidR="002E692A" w:rsidRPr="007143A7" w:rsidRDefault="002E692A">
      <w:pPr>
        <w:pStyle w:val="RKnormal"/>
      </w:pPr>
      <w:r w:rsidRPr="007143A7">
        <w:t>Rubrik:</w:t>
      </w:r>
      <w:r w:rsidR="00001BC3" w:rsidRPr="007143A7">
        <w:t xml:space="preserve"> </w:t>
      </w:r>
      <w:r w:rsidR="00D25A85" w:rsidRPr="007143A7">
        <w:t>Meddelande från kommissionen till Europaparlamentet, rådet, Europeiska ekonomiska och sociala kommittén och Regionkommittén ”</w:t>
      </w:r>
      <w:r w:rsidR="00001BC3" w:rsidRPr="007143A7">
        <w:t>Mot bättre r</w:t>
      </w:r>
      <w:r w:rsidR="00356463" w:rsidRPr="007143A7">
        <w:t xml:space="preserve">iktat stöd till jordbrukare i </w:t>
      </w:r>
      <w:r w:rsidR="00001BC3" w:rsidRPr="007143A7">
        <w:t>områden med naturbetingade svårigheter</w:t>
      </w:r>
      <w:r w:rsidR="00D25A85" w:rsidRPr="007143A7">
        <w:t>” – Rådets slutsatser</w:t>
      </w:r>
      <w:r w:rsidR="00001BC3" w:rsidRPr="007143A7">
        <w:t>.</w:t>
      </w:r>
    </w:p>
    <w:p w:rsidR="002E692A" w:rsidRPr="007143A7" w:rsidRDefault="002E692A">
      <w:pPr>
        <w:pStyle w:val="RKnormal"/>
      </w:pPr>
    </w:p>
    <w:p w:rsidR="002E692A" w:rsidRPr="007143A7" w:rsidRDefault="002E692A">
      <w:pPr>
        <w:pStyle w:val="RKnormal"/>
      </w:pPr>
      <w:r w:rsidRPr="007143A7">
        <w:t>Dokument:</w:t>
      </w:r>
      <w:r w:rsidR="00001BC3" w:rsidRPr="007143A7">
        <w:t xml:space="preserve"> KOM(2009) 161 slutlig</w:t>
      </w:r>
      <w:r w:rsidR="002B5DAE" w:rsidRPr="007143A7">
        <w:t>, 8858/09 AGRI 174 AGRIORG 47 AGRISTR 23 AGRIFIN 49</w:t>
      </w:r>
    </w:p>
    <w:p w:rsidR="002E692A" w:rsidRPr="007143A7" w:rsidRDefault="002E692A">
      <w:pPr>
        <w:pStyle w:val="RKnormal"/>
      </w:pPr>
    </w:p>
    <w:p w:rsidR="002E692A" w:rsidRPr="007143A7" w:rsidRDefault="00986DE9">
      <w:pPr>
        <w:pStyle w:val="RKnormal"/>
      </w:pPr>
      <w:r w:rsidRPr="007143A7">
        <w:t>Tidigare dokument: Fakta-PM Jordbruksdepartementet 2008/09:FPM117</w:t>
      </w:r>
    </w:p>
    <w:p w:rsidR="002E692A" w:rsidRPr="007143A7" w:rsidRDefault="002E692A">
      <w:pPr>
        <w:pStyle w:val="RKnormal"/>
      </w:pPr>
    </w:p>
    <w:p w:rsidR="002E692A" w:rsidRPr="007143A7" w:rsidRDefault="002E692A">
      <w:pPr>
        <w:pStyle w:val="RKnormal"/>
      </w:pPr>
      <w:r w:rsidRPr="007143A7">
        <w:t xml:space="preserve">Tidigare behandlad </w:t>
      </w:r>
      <w:r w:rsidR="00001BC3" w:rsidRPr="007143A7">
        <w:t xml:space="preserve">vid samråd med EU-nämnden: inför jordbruks- och fiskerådet </w:t>
      </w:r>
      <w:r w:rsidR="00986DE9" w:rsidRPr="007143A7">
        <w:t xml:space="preserve">23-24 </w:t>
      </w:r>
      <w:r w:rsidR="00001BC3" w:rsidRPr="007143A7">
        <w:t>april 2009</w:t>
      </w:r>
    </w:p>
    <w:p w:rsidR="002E692A" w:rsidRPr="007143A7" w:rsidRDefault="002E692A">
      <w:pPr>
        <w:pStyle w:val="RKrubrik"/>
      </w:pPr>
      <w:r w:rsidRPr="007143A7">
        <w:t>Bakgrund</w:t>
      </w:r>
    </w:p>
    <w:p w:rsidR="002B5DAE" w:rsidRPr="007143A7" w:rsidRDefault="00001BC3" w:rsidP="00966FD0">
      <w:r w:rsidRPr="007143A7">
        <w:t xml:space="preserve">Stödet till områden med naturbetingade svårigheter (LFA numera betecknat NHP) infördes 1975. </w:t>
      </w:r>
      <w:r w:rsidR="00966FD0" w:rsidRPr="007143A7">
        <w:t>I Sverige är stora delar av områden i Götalands mellan</w:t>
      </w:r>
      <w:r w:rsidR="002B5DAE" w:rsidRPr="007143A7">
        <w:t>-</w:t>
      </w:r>
      <w:r w:rsidR="00966FD0" w:rsidRPr="007143A7">
        <w:t xml:space="preserve"> och skogsbygder och områden i Svealands skogsbygder samt vissa områden utanför dessa produktionsområden avgränsade såsom områden med </w:t>
      </w:r>
      <w:r w:rsidR="002B5DAE" w:rsidRPr="007143A7">
        <w:t xml:space="preserve">betydande </w:t>
      </w:r>
      <w:r w:rsidR="00966FD0" w:rsidRPr="007143A7">
        <w:t xml:space="preserve">naturbetingade svårigheter. </w:t>
      </w:r>
    </w:p>
    <w:p w:rsidR="002B5DAE" w:rsidRPr="007143A7" w:rsidRDefault="002B5DAE" w:rsidP="00966FD0"/>
    <w:p w:rsidR="00001BC3" w:rsidRPr="007143A7" w:rsidRDefault="00001BC3" w:rsidP="00966FD0">
      <w:r w:rsidRPr="007143A7">
        <w:t>Europeiska Revisionsrätten uttalade 2003 skarp kritik mot stödformen och särskilt mot hur medlemsländerna hade avgränsat områden</w:t>
      </w:r>
      <w:r w:rsidR="002B5DAE" w:rsidRPr="007143A7">
        <w:t>a</w:t>
      </w:r>
      <w:r w:rsidRPr="007143A7">
        <w:t xml:space="preserve"> med </w:t>
      </w:r>
      <w:r w:rsidR="002B5DAE" w:rsidRPr="007143A7">
        <w:t xml:space="preserve">betydande </w:t>
      </w:r>
      <w:r w:rsidRPr="007143A7">
        <w:t xml:space="preserve">naturbetingade svårigheter. Orsaken till detta var att medlemsländerna använde sig av skilda </w:t>
      </w:r>
      <w:r w:rsidR="002B5DAE" w:rsidRPr="007143A7">
        <w:t>avgränsnings</w:t>
      </w:r>
      <w:r w:rsidRPr="007143A7">
        <w:t>kriterier och att variationen ledde till stora skillnader mellan stödmottagare i olika länder. Revisionsrätten framhöll därför att det fanns stort behov av en fördju</w:t>
      </w:r>
      <w:r w:rsidRPr="007143A7">
        <w:lastRenderedPageBreak/>
        <w:t xml:space="preserve">pad översyn och att utveckla mer lämpliga kriterier som grund för avgränsningen. </w:t>
      </w:r>
    </w:p>
    <w:p w:rsidR="00001BC3" w:rsidRPr="007143A7" w:rsidRDefault="00001BC3" w:rsidP="00001BC3"/>
    <w:p w:rsidR="00001BC3" w:rsidRPr="007143A7" w:rsidRDefault="00001BC3" w:rsidP="00966FD0">
      <w:r w:rsidRPr="007143A7">
        <w:t xml:space="preserve">Vid antagandet 2005 av rådets förordning (EG) nr 1698/2005 om stöd om landsbygdsutveckling gjordes  ändringar beträffande målsättningen med stödformen. Någon överenskommelse om nya avgränsningskriterier nåddes </w:t>
      </w:r>
      <w:r w:rsidR="002B5DAE" w:rsidRPr="007143A7">
        <w:t xml:space="preserve">dock </w:t>
      </w:r>
      <w:r w:rsidRPr="007143A7">
        <w:t xml:space="preserve">inte. Frågan lyftes därför ut och kommissionen fick i uppdrag att tillsammans med medlemsländerna utarbeta förslag till nya avgränsningskriterier. Enligt rådets förordning 1698/2005 ska den sedan tidigare fastställda avgränsningen upphöra att gälla den 1 januari 2010, med förbehållet att en ny rättsakt har antagits av rådet. </w:t>
      </w:r>
    </w:p>
    <w:p w:rsidR="00966FD0" w:rsidRPr="007143A7" w:rsidRDefault="00966FD0" w:rsidP="00001BC3"/>
    <w:p w:rsidR="00966FD0" w:rsidRPr="007143A7" w:rsidRDefault="002B5DAE" w:rsidP="00966FD0">
      <w:r w:rsidRPr="007143A7">
        <w:t xml:space="preserve">Kommissionens meddelande presenterar förslag till </w:t>
      </w:r>
      <w:r w:rsidR="00966FD0" w:rsidRPr="007143A7">
        <w:t xml:space="preserve">åtta </w:t>
      </w:r>
      <w:r w:rsidRPr="007143A7">
        <w:t xml:space="preserve">biologisk- fysiska </w:t>
      </w:r>
      <w:r w:rsidR="00966FD0" w:rsidRPr="007143A7">
        <w:t xml:space="preserve">kriterier </w:t>
      </w:r>
      <w:r w:rsidRPr="007143A7">
        <w:t xml:space="preserve">för avgränsning </w:t>
      </w:r>
      <w:r w:rsidR="00966FD0" w:rsidRPr="007143A7">
        <w:t>och för var och ett av dessa ett tröskelvärde. Kriterierna är:</w:t>
      </w:r>
    </w:p>
    <w:p w:rsidR="00966FD0" w:rsidRPr="007143A7" w:rsidRDefault="00966FD0" w:rsidP="00966FD0">
      <w:pPr>
        <w:rPr>
          <w:szCs w:val="24"/>
        </w:rPr>
      </w:pPr>
    </w:p>
    <w:p w:rsidR="00966FD0" w:rsidRPr="007143A7" w:rsidRDefault="00966FD0" w:rsidP="00966FD0">
      <w:pPr>
        <w:numPr>
          <w:ilvl w:val="0"/>
          <w:numId w:val="3"/>
        </w:numPr>
      </w:pPr>
      <w:r w:rsidRPr="007143A7">
        <w:t>låg temperatur och därmed kort växtsäsong,</w:t>
      </w:r>
    </w:p>
    <w:p w:rsidR="00966FD0" w:rsidRPr="007143A7" w:rsidRDefault="00966FD0" w:rsidP="00966FD0">
      <w:pPr>
        <w:numPr>
          <w:ilvl w:val="0"/>
          <w:numId w:val="3"/>
        </w:numPr>
      </w:pPr>
      <w:r w:rsidRPr="007143A7">
        <w:t xml:space="preserve">värmestress, </w:t>
      </w:r>
    </w:p>
    <w:p w:rsidR="00966FD0" w:rsidRPr="007143A7" w:rsidRDefault="00966FD0" w:rsidP="00966FD0">
      <w:pPr>
        <w:numPr>
          <w:ilvl w:val="0"/>
          <w:numId w:val="3"/>
        </w:numPr>
      </w:pPr>
      <w:r w:rsidRPr="007143A7">
        <w:t xml:space="preserve">marker med svag dränerande förmåga, </w:t>
      </w:r>
    </w:p>
    <w:p w:rsidR="00966FD0" w:rsidRPr="007143A7" w:rsidRDefault="00966FD0" w:rsidP="00966FD0">
      <w:pPr>
        <w:numPr>
          <w:ilvl w:val="0"/>
          <w:numId w:val="3"/>
        </w:numPr>
      </w:pPr>
      <w:r w:rsidRPr="007143A7">
        <w:t xml:space="preserve">marker med dålig struktur och stenighet, </w:t>
      </w:r>
    </w:p>
    <w:p w:rsidR="00966FD0" w:rsidRPr="007143A7" w:rsidRDefault="00966FD0" w:rsidP="00966FD0">
      <w:pPr>
        <w:numPr>
          <w:ilvl w:val="0"/>
          <w:numId w:val="3"/>
        </w:numPr>
      </w:pPr>
      <w:r w:rsidRPr="007143A7">
        <w:t xml:space="preserve">marker med försämrat rotdjup, </w:t>
      </w:r>
    </w:p>
    <w:p w:rsidR="00966FD0" w:rsidRPr="007143A7" w:rsidRDefault="00966FD0" w:rsidP="00966FD0">
      <w:pPr>
        <w:numPr>
          <w:ilvl w:val="0"/>
          <w:numId w:val="3"/>
        </w:numPr>
      </w:pPr>
      <w:r w:rsidRPr="007143A7">
        <w:t xml:space="preserve">försaltad mark, </w:t>
      </w:r>
    </w:p>
    <w:p w:rsidR="00966FD0" w:rsidRPr="007143A7" w:rsidRDefault="00966FD0" w:rsidP="00966FD0">
      <w:pPr>
        <w:numPr>
          <w:ilvl w:val="0"/>
          <w:numId w:val="3"/>
        </w:numPr>
      </w:pPr>
      <w:r w:rsidRPr="007143A7">
        <w:t xml:space="preserve">marker med försämrad vattenbalans </w:t>
      </w:r>
    </w:p>
    <w:p w:rsidR="00966FD0" w:rsidRPr="007143A7" w:rsidRDefault="00966FD0" w:rsidP="00966FD0">
      <w:pPr>
        <w:numPr>
          <w:ilvl w:val="0"/>
          <w:numId w:val="3"/>
        </w:numPr>
      </w:pPr>
      <w:r w:rsidRPr="007143A7">
        <w:t>marker med stark lutning</w:t>
      </w:r>
    </w:p>
    <w:p w:rsidR="00966FD0" w:rsidRPr="007143A7" w:rsidRDefault="00966FD0" w:rsidP="00966FD0"/>
    <w:p w:rsidR="00966FD0" w:rsidRPr="007143A7" w:rsidRDefault="00966FD0" w:rsidP="00966FD0">
      <w:r w:rsidRPr="007143A7">
        <w:t>Ett område anses vara präglat av betydande naturbetingade svårigheter om en stor del av dess brukade jordbruksmark (minst två tredjedelar) uppfyller minst ett av kriterierna (dvs</w:t>
      </w:r>
      <w:r w:rsidR="00D73C03" w:rsidRPr="007143A7">
        <w:t>.</w:t>
      </w:r>
      <w:r w:rsidRPr="007143A7">
        <w:t xml:space="preserve"> når tröskelvärdet). </w:t>
      </w:r>
    </w:p>
    <w:p w:rsidR="00966FD0" w:rsidRPr="007143A7" w:rsidRDefault="00966FD0" w:rsidP="00966FD0"/>
    <w:p w:rsidR="00966FD0" w:rsidRPr="007143A7" w:rsidRDefault="002B5DAE" w:rsidP="00001BC3">
      <w:r w:rsidRPr="007143A7">
        <w:t xml:space="preserve">För att genomföra en </w:t>
      </w:r>
      <w:r w:rsidR="00396610" w:rsidRPr="007143A7">
        <w:t xml:space="preserve">detaljerad </w:t>
      </w:r>
      <w:r w:rsidRPr="007143A7">
        <w:t xml:space="preserve">test </w:t>
      </w:r>
      <w:r w:rsidR="00396610" w:rsidRPr="007143A7">
        <w:t xml:space="preserve">av utfallet vid en tillämpning av de åtta kriterierna med tillhörande tröskelvärden krävs nationell eller regional data då </w:t>
      </w:r>
      <w:r w:rsidRPr="007143A7">
        <w:t>EU-gemensam</w:t>
      </w:r>
      <w:r w:rsidR="00966FD0" w:rsidRPr="007143A7">
        <w:t xml:space="preserve"> data </w:t>
      </w:r>
      <w:r w:rsidRPr="007143A7">
        <w:t xml:space="preserve">inte </w:t>
      </w:r>
      <w:r w:rsidR="00966FD0" w:rsidRPr="007143A7">
        <w:t xml:space="preserve">räcker </w:t>
      </w:r>
      <w:r w:rsidR="00396610" w:rsidRPr="007143A7">
        <w:t xml:space="preserve">till. Medlemsländerna ombeds därför att genomföra en test enligt riktlinjer som föreslås av kommissionen för de kriterier som är bäst </w:t>
      </w:r>
      <w:r w:rsidR="00966FD0" w:rsidRPr="007143A7">
        <w:t xml:space="preserve">lämpade för att beskriva förhållandena som råder i respektive land. </w:t>
      </w:r>
      <w:r w:rsidR="00396610" w:rsidRPr="007143A7">
        <w:t>Kommissionen önskar få testresultatet presenterat</w:t>
      </w:r>
      <w:r w:rsidR="00966FD0" w:rsidRPr="007143A7">
        <w:t xml:space="preserve"> i form av kartor</w:t>
      </w:r>
      <w:r w:rsidR="00396610" w:rsidRPr="007143A7">
        <w:t xml:space="preserve"> senast i oktober 2009. </w:t>
      </w:r>
      <w:r w:rsidR="00966FD0" w:rsidRPr="007143A7">
        <w:t>Därefter är det kommissionens avsikt att utarbeta ett förslag till ändring av rådets förordning 1698/2005 och presentera detta för jordbruks</w:t>
      </w:r>
      <w:r w:rsidR="00D73C03" w:rsidRPr="007143A7">
        <w:t>r</w:t>
      </w:r>
      <w:r w:rsidR="00966FD0" w:rsidRPr="007143A7">
        <w:t xml:space="preserve">ådet tillsammans med en konsekvensbeskrivning. </w:t>
      </w:r>
    </w:p>
    <w:p w:rsidR="002E692A" w:rsidRPr="007143A7" w:rsidRDefault="002E692A">
      <w:pPr>
        <w:pStyle w:val="RKrubrik"/>
      </w:pPr>
      <w:r w:rsidRPr="007143A7">
        <w:t>Rättslig grund och beslutsförfarande</w:t>
      </w:r>
    </w:p>
    <w:p w:rsidR="002E692A" w:rsidRPr="007143A7" w:rsidRDefault="00001BC3" w:rsidP="00001BC3">
      <w:r w:rsidRPr="007143A7">
        <w:t>Inte aktuellt. Meddelandet innehåller inga konkreta lagförslag.</w:t>
      </w:r>
    </w:p>
    <w:p w:rsidR="002E692A" w:rsidRPr="007143A7" w:rsidRDefault="002E692A">
      <w:pPr>
        <w:pStyle w:val="RKrubrik"/>
        <w:rPr>
          <w:i/>
          <w:iCs/>
        </w:rPr>
      </w:pPr>
      <w:r w:rsidRPr="007143A7">
        <w:rPr>
          <w:i/>
          <w:iCs/>
        </w:rPr>
        <w:t>Svensk ståndpunkt</w:t>
      </w:r>
    </w:p>
    <w:p w:rsidR="002E692A" w:rsidRPr="007143A7" w:rsidRDefault="004613E0" w:rsidP="00966FD0">
      <w:r w:rsidRPr="007143A7">
        <w:t>Regeringen ser positivt på</w:t>
      </w:r>
      <w:r w:rsidR="00001BC3" w:rsidRPr="007143A7">
        <w:t xml:space="preserve"> </w:t>
      </w:r>
      <w:r w:rsidR="00986DE9" w:rsidRPr="007143A7">
        <w:t>ordförandeskapets förslag till rådslutsatser</w:t>
      </w:r>
      <w:r w:rsidR="00001BC3" w:rsidRPr="007143A7">
        <w:t xml:space="preserve">. </w:t>
      </w:r>
      <w:r w:rsidRPr="007143A7">
        <w:t xml:space="preserve">Rådslutsatserna återspeglar kommissionens meddelande och i stort </w:t>
      </w:r>
      <w:r w:rsidR="008C4C1A" w:rsidRPr="007143A7">
        <w:t>de diskussioner som förts i hittills i rådet. D</w:t>
      </w:r>
      <w:r w:rsidR="00001BC3" w:rsidRPr="007143A7">
        <w:t>e föreslagna biologisk-fysiska kriterierna med tillhörande tröskelvärden</w:t>
      </w:r>
      <w:r w:rsidR="008C4C1A" w:rsidRPr="007143A7">
        <w:t xml:space="preserve"> är väldefinierade och konkurrensneutrala och bör kunna utgöra en grund för att genomföra ett avgränsningstest</w:t>
      </w:r>
      <w:r w:rsidR="00966FD0" w:rsidRPr="007143A7">
        <w:t xml:space="preserve">. Sverige </w:t>
      </w:r>
      <w:r w:rsidR="00001BC3" w:rsidRPr="007143A7">
        <w:t>avser att genomföra de</w:t>
      </w:r>
      <w:r w:rsidR="008C4C1A" w:rsidRPr="007143A7">
        <w:t>t test</w:t>
      </w:r>
      <w:r w:rsidR="00001BC3" w:rsidRPr="007143A7">
        <w:t xml:space="preserve"> som efterfrågas och överlämna resultatet </w:t>
      </w:r>
      <w:r w:rsidR="00966FD0" w:rsidRPr="007143A7">
        <w:t xml:space="preserve">till kommissionen </w:t>
      </w:r>
      <w:r w:rsidR="00001BC3" w:rsidRPr="007143A7">
        <w:t>i god tid till januari 2010.</w:t>
      </w:r>
      <w:r w:rsidR="008019E4" w:rsidRPr="007143A7">
        <w:t xml:space="preserve"> </w:t>
      </w:r>
    </w:p>
    <w:p w:rsidR="002E692A" w:rsidRPr="007143A7" w:rsidRDefault="002E692A">
      <w:pPr>
        <w:pStyle w:val="RKrubrik"/>
      </w:pPr>
      <w:r w:rsidRPr="007143A7">
        <w:t>Europaparlamentets inställning</w:t>
      </w:r>
    </w:p>
    <w:p w:rsidR="002E692A" w:rsidRPr="007143A7" w:rsidRDefault="00001BC3">
      <w:pPr>
        <w:pStyle w:val="RKnormal"/>
      </w:pPr>
      <w:r w:rsidRPr="007143A7">
        <w:t>Inga ståndpunkter har framförts på meddelandet</w:t>
      </w:r>
    </w:p>
    <w:p w:rsidR="002E692A" w:rsidRPr="007143A7" w:rsidRDefault="002E692A">
      <w:pPr>
        <w:pStyle w:val="RKrubrik"/>
        <w:rPr>
          <w:i/>
          <w:iCs/>
        </w:rPr>
      </w:pPr>
      <w:r w:rsidRPr="007143A7">
        <w:rPr>
          <w:i/>
          <w:iCs/>
        </w:rPr>
        <w:t>Förslaget</w:t>
      </w:r>
    </w:p>
    <w:p w:rsidR="00D73C03" w:rsidRPr="007143A7" w:rsidRDefault="008C4C1A" w:rsidP="00001BC3">
      <w:r w:rsidRPr="007143A7">
        <w:t>Förslaget till rådslutsatser lyfter fram Europeiska Revisionsrättens kritik och uppdraget till kommissionen enligt rådets beslut 2005</w:t>
      </w:r>
      <w:r w:rsidR="00B27FF2" w:rsidRPr="007143A7">
        <w:t>. Kommissionens meddelande välkomnas liksom det samarbete med medlemsländerna som ägt rum för att utveckla förslaget till åtta bio-f</w:t>
      </w:r>
      <w:r w:rsidR="001070C0" w:rsidRPr="007143A7">
        <w:t>ysiska kriterier</w:t>
      </w:r>
      <w:r w:rsidR="00B27FF2" w:rsidRPr="007143A7">
        <w:t xml:space="preserve">. Särskilt framhålls den vetenskapliga ansatsen för kriterierna och att dessa bör kunna vara grunden för en avgränsning av områden med betydande naturbetingade svårigheter. I slutsatserna noteras också att </w:t>
      </w:r>
      <w:r w:rsidR="001070C0" w:rsidRPr="007143A7">
        <w:t xml:space="preserve">det </w:t>
      </w:r>
      <w:r w:rsidR="00B27FF2" w:rsidRPr="007143A7">
        <w:t>för markkriterierna krävs att sådana områden där svårigheterna har övervunnits t.ex. genom tekniska metoder såsom bevattning och dränering mås</w:t>
      </w:r>
      <w:r w:rsidR="004F5962" w:rsidRPr="007143A7">
        <w:t>te avgränsas</w:t>
      </w:r>
      <w:r w:rsidR="00D73C03" w:rsidRPr="007143A7">
        <w:t xml:space="preserve"> bort. Att utesluta områden bör ske enligt det förslag som lagts fram av kommissionen.</w:t>
      </w:r>
      <w:r w:rsidR="004F5962" w:rsidRPr="007143A7">
        <w:t xml:space="preserve"> </w:t>
      </w:r>
    </w:p>
    <w:p w:rsidR="00D73C03" w:rsidRPr="007143A7" w:rsidRDefault="00D73C03" w:rsidP="00001BC3"/>
    <w:p w:rsidR="00D73C03" w:rsidRPr="007143A7" w:rsidRDefault="004F5962" w:rsidP="00001BC3">
      <w:r w:rsidRPr="007143A7">
        <w:t xml:space="preserve">Genom slutsatserna kommer medlemsländerna överens om att </w:t>
      </w:r>
      <w:r w:rsidR="009A4A40" w:rsidRPr="007143A7">
        <w:t xml:space="preserve">i enlighet med kommissionen </w:t>
      </w:r>
      <w:r w:rsidR="00D73C03" w:rsidRPr="007143A7">
        <w:t xml:space="preserve">förslag </w:t>
      </w:r>
      <w:r w:rsidR="009A4A40" w:rsidRPr="007143A7">
        <w:t>genomföra ett test</w:t>
      </w:r>
      <w:r w:rsidRPr="007143A7">
        <w:t xml:space="preserve"> av kriteriernas lämplighet liksom att som en del av testet avgränsa bort sådana områden dä</w:t>
      </w:r>
      <w:r w:rsidR="009A4A40" w:rsidRPr="007143A7">
        <w:t>r svårigheterna har övervunnits</w:t>
      </w:r>
      <w:r w:rsidRPr="007143A7">
        <w:t xml:space="preserve">. Överenskommelsen innebär att resultatet ska överlämnas till kommissionen senast 31 januari 2010. Slutsatserna understryker även  möjligheten för det medlemsland som så önskar testa andra kriterier, tröskelvärden eller utgångspunkter för att avgränsa bort områden än vad som kommissionen föreslår. </w:t>
      </w:r>
    </w:p>
    <w:p w:rsidR="00D73C03" w:rsidRPr="007143A7" w:rsidRDefault="00D73C03" w:rsidP="00001BC3"/>
    <w:p w:rsidR="002E692A" w:rsidRPr="007143A7" w:rsidRDefault="001070C0" w:rsidP="00001BC3">
      <w:r w:rsidRPr="007143A7">
        <w:t xml:space="preserve">I </w:t>
      </w:r>
      <w:r w:rsidR="004F5962" w:rsidRPr="007143A7">
        <w:t xml:space="preserve">slutsatserna </w:t>
      </w:r>
      <w:r w:rsidRPr="007143A7">
        <w:t xml:space="preserve">betonas </w:t>
      </w:r>
      <w:r w:rsidR="004F5962" w:rsidRPr="007143A7">
        <w:t xml:space="preserve">att resultatet av det test som nu ska göras inte är att likställa med den </w:t>
      </w:r>
      <w:r w:rsidRPr="007143A7">
        <w:t xml:space="preserve">kommande </w:t>
      </w:r>
      <w:r w:rsidR="004F5962" w:rsidRPr="007143A7">
        <w:t>slutliga avgränsningen av områden med betyda</w:t>
      </w:r>
      <w:r w:rsidR="00D73C03" w:rsidRPr="007143A7">
        <w:t>nde naturbetingade svårigheter.</w:t>
      </w:r>
      <w:r w:rsidRPr="007143A7">
        <w:t xml:space="preserve"> Slutligen framhålls målen med stödformen och </w:t>
      </w:r>
      <w:r w:rsidR="00D73C03" w:rsidRPr="007143A7">
        <w:t xml:space="preserve">kommissionen </w:t>
      </w:r>
      <w:r w:rsidRPr="007143A7">
        <w:t>uppmana</w:t>
      </w:r>
      <w:r w:rsidR="00D73C03" w:rsidRPr="007143A7">
        <w:t xml:space="preserve">s </w:t>
      </w:r>
      <w:r w:rsidRPr="007143A7">
        <w:t xml:space="preserve">att utveckla ett förslag till </w:t>
      </w:r>
      <w:r w:rsidR="00D73C03" w:rsidRPr="007143A7">
        <w:t xml:space="preserve">ändring av </w:t>
      </w:r>
      <w:r w:rsidRPr="007143A7">
        <w:t>rådets förordning 1698/2005 som ger medlemsländerna nödvändig flexibilitet och som uppmärksammar de områden som inte längre kommer att omfattas av stödformen.</w:t>
      </w:r>
    </w:p>
    <w:p w:rsidR="002E692A" w:rsidRPr="007143A7" w:rsidRDefault="002E692A">
      <w:pPr>
        <w:pStyle w:val="RKrubrik"/>
        <w:rPr>
          <w:i/>
          <w:iCs/>
        </w:rPr>
      </w:pPr>
      <w:r w:rsidRPr="007143A7">
        <w:rPr>
          <w:i/>
          <w:iCs/>
        </w:rPr>
        <w:t>Gällande svenska regler och förslagets effekter på dessa</w:t>
      </w:r>
    </w:p>
    <w:p w:rsidR="002E692A" w:rsidRPr="007143A7" w:rsidRDefault="00001BC3" w:rsidP="00001BC3">
      <w:r w:rsidRPr="007143A7">
        <w:t>Inte aktuellt. Meddelandet innehåller inga konkreta lagförslag.</w:t>
      </w:r>
    </w:p>
    <w:p w:rsidR="002E692A" w:rsidRPr="007143A7" w:rsidRDefault="002E692A">
      <w:pPr>
        <w:pStyle w:val="RKrubrik"/>
      </w:pPr>
      <w:r w:rsidRPr="007143A7">
        <w:t>Ekonomiska konsekvenser</w:t>
      </w:r>
    </w:p>
    <w:p w:rsidR="002E692A" w:rsidRPr="007143A7" w:rsidRDefault="00001BC3" w:rsidP="00001BC3">
      <w:r w:rsidRPr="007143A7">
        <w:t xml:space="preserve">Översynen påverkar inte gemenskapens budget eller medlemsländernas budgetar eftersom de ekonomiska anslagen för stödformen ingår som en del i varje landsbygdsprogram och därmed inom ramen för det totala anslaget som tilldelas medlemsländerna för stöd till landsbygdsutveckling under en viss programperiod. </w:t>
      </w:r>
    </w:p>
    <w:p w:rsidR="002E692A" w:rsidRPr="007143A7" w:rsidRDefault="002E692A">
      <w:pPr>
        <w:pStyle w:val="RKrubrik"/>
      </w:pPr>
      <w:r w:rsidRPr="007143A7">
        <w:t>Övrigt</w:t>
      </w:r>
    </w:p>
    <w:p w:rsidR="002E692A" w:rsidRPr="007143A7" w:rsidRDefault="002E692A">
      <w:pPr>
        <w:pStyle w:val="RKnormal"/>
      </w:pPr>
    </w:p>
    <w:sectPr w:rsidR="002E692A" w:rsidRPr="007143A7">
      <w:headerReference w:type="even" r:id="rId11"/>
      <w:headerReference w:type="default" r:id="rId12"/>
      <w:headerReference w:type="first" r:id="rId13"/>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21D3B" w:rsidRPr="007143A7" w:rsidRDefault="00121D3B">
      <w:r w:rsidRPr="007143A7">
        <w:separator/>
      </w:r>
    </w:p>
  </w:endnote>
  <w:endnote w:type="continuationSeparator" w:id="0">
    <w:p w:rsidR="00121D3B" w:rsidRPr="007143A7" w:rsidRDefault="00121D3B">
      <w:r w:rsidRPr="007143A7">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rigGarmnd BT">
    <w:altName w:val="Constantia"/>
    <w:charset w:val="00"/>
    <w:family w:val="roman"/>
    <w:pitch w:val="variable"/>
    <w:sig w:usb0="00000087" w:usb1="00000000" w:usb2="00000000" w:usb3="00000000" w:csb0="0000001B" w:csb1="00000000"/>
  </w:font>
  <w:font w:name="TradeGothic">
    <w:altName w:val="Calibri"/>
    <w:charset w:val="00"/>
    <w:family w:val="auto"/>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21D3B" w:rsidRPr="007143A7" w:rsidRDefault="00121D3B">
      <w:r w:rsidRPr="007143A7">
        <w:separator/>
      </w:r>
    </w:p>
  </w:footnote>
  <w:footnote w:type="continuationSeparator" w:id="0">
    <w:p w:rsidR="00121D3B" w:rsidRPr="007143A7" w:rsidRDefault="00121D3B">
      <w:r w:rsidRPr="007143A7">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D3B" w:rsidRPr="007143A7" w:rsidRDefault="00121D3B">
    <w:pPr>
      <w:pStyle w:val="Sidhuvud"/>
      <w:framePr w:wrap="around" w:vAnchor="text" w:hAnchor="margin" w:xAlign="right" w:y="1"/>
      <w:rPr>
        <w:rStyle w:val="Sidnummer"/>
      </w:rPr>
    </w:pPr>
    <w:r w:rsidRPr="007143A7">
      <w:rPr>
        <w:rStyle w:val="Sidnummer"/>
      </w:rPr>
      <w:fldChar w:fldCharType="begin" w:fldLock="1"/>
    </w:r>
    <w:r w:rsidRPr="007143A7">
      <w:rPr>
        <w:rStyle w:val="Sidnummer"/>
      </w:rPr>
      <w:instrText xml:space="preserve">PAGE  </w:instrText>
    </w:r>
    <w:r w:rsidRPr="007143A7">
      <w:rPr>
        <w:rStyle w:val="Sidnummer"/>
      </w:rPr>
      <w:fldChar w:fldCharType="separate"/>
    </w:r>
    <w:r w:rsidR="00255465" w:rsidRPr="007143A7">
      <w:rPr>
        <w:rStyle w:val="Sidnummer"/>
      </w:rPr>
      <w:t>2</w:t>
    </w:r>
    <w:r w:rsidRPr="007143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21D3B" w:rsidRPr="007143A7">
      <w:tblPrEx>
        <w:tblCellMar>
          <w:top w:w="0" w:type="dxa"/>
          <w:bottom w:w="0" w:type="dxa"/>
        </w:tblCellMar>
      </w:tblPrEx>
      <w:trPr>
        <w:cantSplit/>
      </w:trPr>
      <w:tc>
        <w:tcPr>
          <w:tcW w:w="3119" w:type="dxa"/>
        </w:tcPr>
        <w:p w:rsidR="00121D3B" w:rsidRPr="007143A7" w:rsidRDefault="00121D3B">
          <w:pPr>
            <w:pStyle w:val="Sidhuvud"/>
            <w:spacing w:line="200" w:lineRule="atLeast"/>
            <w:ind w:right="357"/>
            <w:rPr>
              <w:rFonts w:ascii="TradeGothic" w:hAnsi="TradeGothic"/>
              <w:b/>
              <w:bCs/>
              <w:sz w:val="16"/>
            </w:rPr>
          </w:pPr>
        </w:p>
      </w:tc>
      <w:tc>
        <w:tcPr>
          <w:tcW w:w="4111" w:type="dxa"/>
          <w:tcMar>
            <w:left w:w="567" w:type="dxa"/>
          </w:tcMar>
        </w:tcPr>
        <w:p w:rsidR="00121D3B" w:rsidRPr="007143A7" w:rsidRDefault="00121D3B">
          <w:pPr>
            <w:pStyle w:val="Sidhuvud"/>
            <w:ind w:right="360"/>
          </w:pPr>
        </w:p>
      </w:tc>
      <w:tc>
        <w:tcPr>
          <w:tcW w:w="1525" w:type="dxa"/>
        </w:tcPr>
        <w:p w:rsidR="00121D3B" w:rsidRPr="007143A7" w:rsidRDefault="00121D3B">
          <w:pPr>
            <w:pStyle w:val="Sidhuvud"/>
            <w:ind w:right="360"/>
          </w:pPr>
        </w:p>
      </w:tc>
    </w:tr>
  </w:tbl>
  <w:p w:rsidR="00121D3B" w:rsidRPr="007143A7" w:rsidRDefault="00121D3B">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D3B" w:rsidRPr="007143A7" w:rsidRDefault="00121D3B">
    <w:pPr>
      <w:pStyle w:val="Sidhuvud"/>
      <w:framePr w:wrap="around" w:vAnchor="text" w:hAnchor="margin" w:xAlign="right" w:y="1"/>
      <w:rPr>
        <w:rStyle w:val="Sidnummer"/>
      </w:rPr>
    </w:pPr>
    <w:r w:rsidRPr="007143A7">
      <w:rPr>
        <w:rStyle w:val="Sidnummer"/>
      </w:rPr>
      <w:fldChar w:fldCharType="begin" w:fldLock="1"/>
    </w:r>
    <w:r w:rsidRPr="007143A7">
      <w:rPr>
        <w:rStyle w:val="Sidnummer"/>
      </w:rPr>
      <w:instrText xml:space="preserve">PAGE  </w:instrText>
    </w:r>
    <w:r w:rsidRPr="007143A7">
      <w:rPr>
        <w:rStyle w:val="Sidnummer"/>
      </w:rPr>
      <w:fldChar w:fldCharType="separate"/>
    </w:r>
    <w:r w:rsidRPr="007143A7">
      <w:rPr>
        <w:rStyle w:val="Sidnummer"/>
      </w:rPr>
      <w:t>3</w:t>
    </w:r>
    <w:r w:rsidRPr="007143A7">
      <w:rPr>
        <w:rStyle w:val="Sidnummer"/>
      </w:rPr>
      <w:fldChar w:fldCharType="end"/>
    </w:r>
  </w:p>
  <w:tbl>
    <w:tblPr>
      <w:tblW w:w="0" w:type="auto"/>
      <w:tblInd w:w="-1168" w:type="dxa"/>
      <w:tblLook w:val="0000" w:firstRow="0" w:lastRow="0" w:firstColumn="0" w:lastColumn="0" w:noHBand="0" w:noVBand="0"/>
    </w:tblPr>
    <w:tblGrid>
      <w:gridCol w:w="3037"/>
      <w:gridCol w:w="4014"/>
      <w:gridCol w:w="1488"/>
    </w:tblGrid>
    <w:tr w:rsidR="00121D3B" w:rsidRPr="007143A7">
      <w:tblPrEx>
        <w:tblCellMar>
          <w:top w:w="0" w:type="dxa"/>
          <w:bottom w:w="0" w:type="dxa"/>
        </w:tblCellMar>
      </w:tblPrEx>
      <w:trPr>
        <w:cantSplit/>
      </w:trPr>
      <w:tc>
        <w:tcPr>
          <w:tcW w:w="3119" w:type="dxa"/>
        </w:tcPr>
        <w:p w:rsidR="00121D3B" w:rsidRPr="007143A7" w:rsidRDefault="00121D3B">
          <w:pPr>
            <w:pStyle w:val="Sidhuvud"/>
            <w:spacing w:line="200" w:lineRule="atLeast"/>
            <w:ind w:right="357"/>
            <w:rPr>
              <w:rFonts w:ascii="TradeGothic" w:hAnsi="TradeGothic"/>
              <w:b/>
              <w:bCs/>
              <w:sz w:val="16"/>
            </w:rPr>
          </w:pPr>
        </w:p>
      </w:tc>
      <w:tc>
        <w:tcPr>
          <w:tcW w:w="4111" w:type="dxa"/>
          <w:tcMar>
            <w:left w:w="567" w:type="dxa"/>
          </w:tcMar>
        </w:tcPr>
        <w:p w:rsidR="00121D3B" w:rsidRPr="007143A7" w:rsidRDefault="00121D3B">
          <w:pPr>
            <w:pStyle w:val="Sidhuvud"/>
            <w:ind w:right="360"/>
          </w:pPr>
        </w:p>
      </w:tc>
      <w:tc>
        <w:tcPr>
          <w:tcW w:w="1525" w:type="dxa"/>
        </w:tcPr>
        <w:p w:rsidR="00121D3B" w:rsidRPr="007143A7" w:rsidRDefault="00121D3B">
          <w:pPr>
            <w:pStyle w:val="Sidhuvud"/>
            <w:ind w:right="360"/>
          </w:pPr>
        </w:p>
      </w:tc>
    </w:tr>
  </w:tbl>
  <w:p w:rsidR="00121D3B" w:rsidRPr="007143A7" w:rsidRDefault="00121D3B">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D3B" w:rsidRPr="007143A7" w:rsidRDefault="007143A7">
    <w:pPr>
      <w:framePr w:w="2948" w:h="1321" w:hRule="exact" w:wrap="notBeside" w:vAnchor="page" w:hAnchor="page" w:x="1362" w:y="653"/>
    </w:pPr>
    <w:r w:rsidRPr="007143A7">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121D3B" w:rsidRPr="007143A7" w:rsidRDefault="00121D3B">
    <w:pPr>
      <w:pStyle w:val="RKrubrik"/>
      <w:keepNext w:val="0"/>
      <w:tabs>
        <w:tab w:val="clear" w:pos="1134"/>
        <w:tab w:val="clear" w:pos="2835"/>
      </w:tabs>
      <w:spacing w:before="0" w:after="0" w:line="320" w:lineRule="atLeast"/>
      <w:rPr>
        <w:bCs/>
      </w:rPr>
    </w:pPr>
  </w:p>
  <w:p w:rsidR="00121D3B" w:rsidRPr="007143A7" w:rsidRDefault="00121D3B">
    <w:pPr>
      <w:rPr>
        <w:rFonts w:ascii="TradeGothic" w:hAnsi="TradeGothic"/>
        <w:b/>
        <w:bCs/>
        <w:spacing w:val="12"/>
        <w:sz w:val="22"/>
      </w:rPr>
    </w:pPr>
  </w:p>
  <w:p w:rsidR="00121D3B" w:rsidRPr="007143A7" w:rsidRDefault="00121D3B">
    <w:pPr>
      <w:pStyle w:val="RKrubrik"/>
      <w:keepNext w:val="0"/>
      <w:tabs>
        <w:tab w:val="clear" w:pos="1134"/>
        <w:tab w:val="clear" w:pos="2835"/>
      </w:tabs>
      <w:spacing w:before="0" w:after="0" w:line="320" w:lineRule="atLeast"/>
      <w:rPr>
        <w:bCs/>
      </w:rPr>
    </w:pPr>
  </w:p>
  <w:p w:rsidR="00121D3B" w:rsidRPr="007143A7" w:rsidRDefault="00121D3B">
    <w:pPr>
      <w:rPr>
        <w:rFonts w:ascii="TradeGothic" w:hAnsi="TradeGothic"/>
        <w:i/>
        <w:iCs/>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26F55"/>
    <w:multiLevelType w:val="hybridMultilevel"/>
    <w:tmpl w:val="C4B2842E"/>
    <w:lvl w:ilvl="0" w:tplc="BE9AAD08">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0F3494"/>
    <w:multiLevelType w:val="hybridMultilevel"/>
    <w:tmpl w:val="AD74DB9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04C6B1A"/>
    <w:multiLevelType w:val="multilevel"/>
    <w:tmpl w:val="AD74DB9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58596341">
    <w:abstractNumId w:val="1"/>
  </w:num>
  <w:num w:numId="2" w16cid:durableId="773398185">
    <w:abstractNumId w:val="2"/>
  </w:num>
  <w:num w:numId="3" w16cid:durableId="19706713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epartement" w:val="Jordbruksdepartementet"/>
    <w:docVar w:name="Regering" w:val="N"/>
  </w:docVars>
  <w:rsids>
    <w:rsidRoot w:val="002E692A"/>
    <w:rsid w:val="00001BC3"/>
    <w:rsid w:val="001070C0"/>
    <w:rsid w:val="00121D3B"/>
    <w:rsid w:val="00150384"/>
    <w:rsid w:val="00255465"/>
    <w:rsid w:val="002B5DAE"/>
    <w:rsid w:val="002E692A"/>
    <w:rsid w:val="00356463"/>
    <w:rsid w:val="00396610"/>
    <w:rsid w:val="004613E0"/>
    <w:rsid w:val="004F5962"/>
    <w:rsid w:val="00654C45"/>
    <w:rsid w:val="006E4E11"/>
    <w:rsid w:val="007143A7"/>
    <w:rsid w:val="007242A3"/>
    <w:rsid w:val="00736349"/>
    <w:rsid w:val="007A4097"/>
    <w:rsid w:val="008019E4"/>
    <w:rsid w:val="008C4C1A"/>
    <w:rsid w:val="00966FD0"/>
    <w:rsid w:val="00986DE9"/>
    <w:rsid w:val="009A4A40"/>
    <w:rsid w:val="00B27FF2"/>
    <w:rsid w:val="00C702A8"/>
    <w:rsid w:val="00CF0632"/>
    <w:rsid w:val="00D25A85"/>
    <w:rsid w:val="00D73C03"/>
    <w:rsid w:val="00E45009"/>
    <w:rsid w:val="00F823B0"/>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1696795F-4627-4CA9-A986-6257AEF5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val="sv-SE"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pPr>
      <w:tabs>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Normaltindrag">
    <w:name w:val="Normal Indent"/>
    <w:basedOn w:val="Normal"/>
    <w:rsid w:val="00001BC3"/>
    <w:pPr>
      <w:overflowPunct/>
      <w:autoSpaceDE/>
      <w:autoSpaceDN/>
      <w:adjustRightInd/>
      <w:spacing w:before="122" w:line="245" w:lineRule="exact"/>
      <w:ind w:left="1304"/>
      <w:jc w:val="both"/>
      <w:textAlignment w:val="auto"/>
    </w:pPr>
    <w:rPr>
      <w:rFonts w:ascii="Times New Roman" w:hAnsi="Times New Roman"/>
      <w:sz w:val="19"/>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RK\App\RKAPP\OSgenerell\RKMallar\Mallar\RKbrev.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d" ma:contentTypeID="0x010100D4E2D80DC721422ABBDF033BB3857F4903002C6DD1B51F5C0D409F0EAFDA8023F94A" ma:contentTypeVersion="2" ma:contentTypeDescription="Skapa nytt Word dokument" ma:contentTypeScope="" ma:versionID="0a37e5c18b87f384ba4d3b86ca041163">
  <xsd:schema xmlns:xsd="http://www.w3.org/2001/XMLSchema" xmlns:p="http://schemas.microsoft.com/office/2006/metadata/properties" xmlns:ns2="a24a18e9-612c-4a55-b126-c840a6093016" targetNamespace="http://schemas.microsoft.com/office/2006/metadata/properties" ma:root="true" ma:fieldsID="88d5cd797db92228700b9d0541c7859b" ns2:_="">
    <xsd:import namespace="a24a18e9-612c-4a55-b126-c840a6093016"/>
    <xsd:element name="properties">
      <xsd:complexType>
        <xsd:sequence>
          <xsd:element name="documentManagement">
            <xsd:complexType>
              <xsd:all>
                <xsd:element ref="ns2:RKOrdnaDepartement"/>
                <xsd:element ref="ns2:RKOrdnaActivityCategory"/>
                <xsd:element ref="ns2:RKOrdnaDiarienummer" minOccurs="0"/>
                <xsd:element ref="ns2:RKOrdnaSearchKeywords" minOccurs="0"/>
                <xsd:element ref="ns2:RKOrdnaSarskildSkyddsvard" minOccurs="0"/>
                <xsd:element ref="ns2:RKOrdnaClass" minOccurs="0"/>
                <xsd:element ref="ns2:RKOrdnaCheckInComment" minOccurs="0"/>
                <xsd:element ref="ns2:QFMSP_x0020_source_x0020_name" minOccurs="0"/>
              </xsd:all>
            </xsd:complexType>
          </xsd:element>
        </xsd:sequence>
      </xsd:complexType>
    </xsd:element>
  </xsd:schema>
  <xsd:schema xmlns:xsd="http://www.w3.org/2001/XMLSchema" xmlns:dms="http://schemas.microsoft.com/office/2006/documentManagement/types" targetNamespace="a24a18e9-612c-4a55-b126-c840a6093016" elementFormDefault="qualified">
    <xsd:import namespace="http://schemas.microsoft.com/office/2006/documentManagement/types"/>
    <xsd:element name="RKOrdnaDepartement" ma:index="2" ma:displayName="Departement" ma:internalName="RKOrdnaDepartement">
      <xsd:simpleType>
        <xsd:restriction base="dms:Choice">
          <xsd:enumeration value=""/>
        </xsd:restriction>
      </xsd:simpleType>
    </xsd:element>
    <xsd:element name="RKOrdnaActivityCategory" ma:index="3" ma:displayName="Aktivitetskategori" ma:internalName="RKOrdnaActivityCategory">
      <xsd:simpleType>
        <xsd:restriction base="dms:Choice">
          <xsd:enumeration value=""/>
        </xsd:restriction>
      </xsd:simpleType>
    </xsd:element>
    <xsd:element name="RKOrdnaDiarienummer" ma:index="4" nillable="true" ma:displayName="Diarienummer" ma:internalName="RKOrdnaDiarienummer">
      <xsd:simpleType>
        <xsd:restriction base="dms:Text"/>
      </xsd:simpleType>
    </xsd:element>
    <xsd:element name="RKOrdnaSearchKeywords" ma:index="5" nillable="true" ma:displayName="Nyckelord" ma:internalName="RKOrdnaSearchKeywords">
      <xsd:simpleType>
        <xsd:restriction base="dms:Note"/>
      </xsd:simpleType>
    </xsd:element>
    <xsd:element name="RKOrdnaSarskildSkyddsvard" ma:index="6" nillable="true" ma:displayName="Sekretess m.m." ma:description="Dokumentet innehåller uppgifter som kan antas vara hemliga enligt SekrL eller som är mycket skyddsvärda av någon annan anledning." ma:internalName="RKOrdnaSarskildSkyddsvard">
      <xsd:simpleType>
        <xsd:restriction base="dms:Unknown"/>
      </xsd:simpleType>
    </xsd:element>
    <xsd:element name="RKOrdnaClass" ma:index="12" nillable="true" ma:displayName="Klass" ma:hidden="true" ma:internalName="RKOrdnaClass">
      <xsd:simpleType>
        <xsd:restriction base="dms:Text"/>
      </xsd:simpleType>
    </xsd:element>
    <xsd:element name="RKOrdnaCheckInComment" ma:index="16" nillable="true" ma:displayName="Incheckningskommentar" ma:hidden="true" ma:internalName="RKOrdnaCheckInComment">
      <xsd:simpleType>
        <xsd:restriction base="dms:Text"/>
      </xsd:simpleType>
    </xsd:element>
    <xsd:element name="QFMSP_x0020_source_x0020_name" ma:index="17" nillable="true" ma:displayName="QFMSP source name" ma:description="Quest File Migrator original source name." ma:internalName="QFMSP_x0020_source_x0020_nam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Innehållstyp"/>
        <xsd:element ref="dc:title" minOccurs="0" maxOccurs="1" ma:index="1" ma:displayName="Rubrik"/>
        <xsd:element ref="dc:subject" minOccurs="0" maxOccurs="1"/>
        <xsd:element ref="dc:description" minOccurs="0" maxOccurs="1"/>
        <xsd:element name="keywords" minOccurs="0" maxOccurs="1" type="xsd:string" ma:index="14" ma:displayName="Nyckelord" ma:readOnly="true"/>
        <xsd:element ref="dc:language" minOccurs="0" maxOccurs="1"/>
        <xsd:element name="category" minOccurs="0" maxOccurs="1" type="xsd:string" ma:index="13"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spe:Receivers xmlns:spe="http://schemas.microsoft.com/sharepoint/events">
  <Receiver>
    <Name/>
    <Type>1</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10001</Type>
    <SequenceNumber>10000</SequenceNumber>
    <Assembly>RK.Ordna.SharePoint.Artifacts, Version=1.0.0.0, Culture=neutral, PublicKeyToken=5902674e571dad47</Assembly>
    <Class>RK.Ordna.SharePoint.Artifacts.Features.RKOrdna_ContentTypes.RKOrdnaDocument+ItemEventReceiver</Class>
    <Data/>
    <Filter/>
  </Receiver>
  <Receiver>
    <Name/>
    <Type>2</Type>
    <SequenceNumber>10000</SequenceNumber>
    <Assembly>RK.Ordna.SharePoint.Artifacts, Version=1.0.0.0, Culture=neutral, PublicKeyToken=5902674e571dad47</Assembly>
    <Class>RK.Ordna.SharePoint.Artifacts.Features.RKOrdna_ContentTypes.RKOrdnaDocument+ItemEventReceiver</Class>
    <Data/>
    <Filter/>
  </Receiver>
  <Receiver>
    <Name/>
    <Type>10002</Type>
    <SequenceNumber>10000</SequenceNumber>
    <Assembly>RK.Ordna.SharePoint.Artifacts, Version=1.0.0.0, Culture=neutral, PublicKeyToken=5902674e571dad47</Assembly>
    <Class>RK.Ordna.SharePoint.Artifacts.Features.RKOrdna_ContentTypes.RKOrdnaDocument+ItemEventReceiver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RKOrdnaDepartement xmlns="a24a18e9-612c-4a55-b126-c840a6093016">Jordbruksdepartementet</RKOrdnaDepartement>
    <RKOrdnaActivityCategory xmlns="a24a18e9-612c-4a55-b126-c840a6093016">4.1. Europeiska unionen</RKOrdnaActivityCategory>
    <RKOrdnaSearchKeywords xmlns="a24a18e9-612c-4a55-b126-c840a6093016" xsi:nil="true"/>
    <RKOrdnaSarskildSkyddsvard xmlns="a24a18e9-612c-4a55-b126-c840a6093016">0</RKOrdnaSarskildSkyddsvard>
    <RKOrdnaDiarienummer xmlns="a24a18e9-612c-4a55-b126-c840a6093016" xsi:nil="true"/>
    <RKOrdnaClass xmlns="a24a18e9-612c-4a55-b126-c840a6093016" xsi:nil="true"/>
    <RKOrdnaCheckInComment xmlns="a24a18e9-612c-4a55-b126-c840a6093016" xsi:nil="true"/>
    <QFMSP_x0020_source_x0020_name xmlns="a24a18e9-612c-4a55-b126-c840a6093016" xsi:nil="true"/>
  </documentManagement>
</p:properties>
</file>

<file path=customXml/itemProps1.xml><?xml version="1.0" encoding="utf-8"?>
<ds:datastoreItem xmlns:ds="http://schemas.openxmlformats.org/officeDocument/2006/customXml" ds:itemID="{3B59B825-A222-498B-9267-7CF12FFDD452}">
  <ds:schemaRefs>
    <ds:schemaRef ds:uri="http://schemas.microsoft.com/sharepoint/v3/contenttype/forms"/>
  </ds:schemaRefs>
</ds:datastoreItem>
</file>

<file path=customXml/itemProps2.xml><?xml version="1.0" encoding="utf-8"?>
<ds:datastoreItem xmlns:ds="http://schemas.openxmlformats.org/officeDocument/2006/customXml" ds:itemID="{E08A374C-2A64-41A4-95AC-599641367D7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4a18e9-612c-4a55-b126-c840a609301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10CFAF0-3FAE-4336-8785-F2FE1C63F25A}">
  <ds:schemaRefs>
    <ds:schemaRef ds:uri="http://schemas.microsoft.com/sharepoint/events"/>
  </ds:schemaRefs>
</ds:datastoreItem>
</file>

<file path=customXml/itemProps4.xml><?xml version="1.0" encoding="utf-8"?>
<ds:datastoreItem xmlns:ds="http://schemas.openxmlformats.org/officeDocument/2006/customXml" ds:itemID="{2A917EBC-D0CD-456F-A158-5C463C300AB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RKbrev</Template>
  <TotalTime>0</TotalTime>
  <Pages>2</Pages>
  <Words>817</Words>
  <Characters>5333</Characters>
  <Application>Microsoft Office Word</Application>
  <DocSecurity>4</DocSecurity>
  <Lines>140</Lines>
  <Paragraphs>45</Paragraphs>
  <ScaleCrop>false</ScaleCrop>
  <HeadingPairs>
    <vt:vector size="2" baseType="variant">
      <vt:variant>
        <vt:lpstr>Rubrik</vt:lpstr>
      </vt:variant>
      <vt:variant>
        <vt:i4>1</vt:i4>
      </vt:variant>
    </vt:vector>
  </HeadingPairs>
  <TitlesOfParts>
    <vt:vector size="1" baseType="lpstr">
      <vt:lpstr>Utkast</vt:lpstr>
    </vt:vector>
  </TitlesOfParts>
  <Company>Regeringskansliet</Company>
  <LinksUpToDate>false</LinksUpToDate>
  <CharactersWithSpaces>6105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Utkast</dc:title>
  <dc:subject>Utkast</dc:subject>
  <dc:creator>Riksdagen</dc:creator>
  <cp:keywords>Riksdagen</cp:keywords>
  <dc:description/>
  <cp:lastModifiedBy>Lars Brink</cp:lastModifiedBy>
  <cp:revision>2</cp:revision>
  <cp:lastPrinted>2009-06-09T06:14:00Z</cp:lastPrinted>
  <dcterms:created xsi:type="dcterms:W3CDTF">2025-12-17T19:32:00Z</dcterms:created>
  <dcterms:modified xsi:type="dcterms:W3CDTF">2025-12-17T19:32:00Z</dcterms:modified>
  <cp:category>Rådspromemoria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8;0;0;382</vt:lpwstr>
  </property>
  <property fmtid="{D5CDD505-2E9C-101B-9397-08002B2CF9AE}" pid="3" name="Sprak">
    <vt:lpwstr>Svenska</vt:lpwstr>
  </property>
  <property fmtid="{D5CDD505-2E9C-101B-9397-08002B2CF9AE}" pid="4" name="DokID">
    <vt:i4>60</vt:i4>
  </property>
  <property fmtid="{D5CDD505-2E9C-101B-9397-08002B2CF9AE}" pid="5" name="ContentType">
    <vt:lpwstr>Word</vt:lpwstr>
  </property>
</Properties>
</file>