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9C2" w:rsidRPr="00E229C2" w:rsidRDefault="00E229C2">
      <w:pPr>
        <w:pStyle w:val="Frslagsrubrik"/>
      </w:pPr>
      <w:r w:rsidRPr="00E229C2">
        <w:t>Förslag till riksdagsbeslut</w:t>
      </w:r>
    </w:p>
    <w:p w:rsidR="00E229C2" w:rsidRPr="00E229C2" w:rsidRDefault="00E229C2">
      <w:pPr>
        <w:pStyle w:val="Hemstlatt"/>
        <w:ind w:left="0"/>
      </w:pPr>
      <w:r w:rsidRPr="00E229C2">
        <w:t>Riksdagen tillkännager för regeringen som sin mening vad som anförs i motionen om att Naturvårdsverkets delegationsbeslut om licensjakt på varg inte bör utgå ifrån en populationsstorlek som inte överstiger 210 vargar i Sverige.</w:t>
      </w:r>
    </w:p>
    <w:p w:rsidR="00E229C2" w:rsidRPr="00E229C2" w:rsidRDefault="00E229C2">
      <w:pPr>
        <w:pStyle w:val="Rubrik1"/>
      </w:pPr>
      <w:r w:rsidRPr="00E229C2">
        <w:t>Motiv</w:t>
      </w:r>
    </w:p>
    <w:p w:rsidR="00E229C2" w:rsidRPr="00E229C2" w:rsidRDefault="00E229C2">
      <w:pPr>
        <w:outlineLvl w:val="0"/>
      </w:pPr>
      <w:r w:rsidRPr="00E229C2">
        <w:t>Riksdagen beslutade på regeringens förslag (prop. 2008/09:210) att Natu</w:t>
      </w:r>
      <w:r w:rsidRPr="00E229C2">
        <w:t>r</w:t>
      </w:r>
      <w:r w:rsidRPr="00E229C2">
        <w:t>vårdsverkets delegationsbeslut ska ta hänsyn till naturliga variationer, exe</w:t>
      </w:r>
      <w:r w:rsidRPr="00E229C2">
        <w:t>m</w:t>
      </w:r>
      <w:r w:rsidRPr="00E229C2">
        <w:t>pelvis att antalet föryngringar varierar från år till år, och därmed utgå från en populationsstorlek som inte överstiger 210 vargar i Sverige.</w:t>
      </w:r>
    </w:p>
    <w:p w:rsidR="00E229C2" w:rsidRPr="00E229C2" w:rsidRDefault="00E229C2">
      <w:pPr>
        <w:pStyle w:val="Normaltindrag"/>
      </w:pPr>
      <w:r w:rsidRPr="00E229C2">
        <w:t>Det innebär i praktiken att ett tak sätts för antalet vargar i Sverige. Det som tidigare var ett etappmål omvandlas så till ett tak, åtminstone under en öve</w:t>
      </w:r>
      <w:r w:rsidRPr="00E229C2">
        <w:t>r</w:t>
      </w:r>
      <w:r w:rsidRPr="00E229C2">
        <w:t>gångstid.</w:t>
      </w:r>
    </w:p>
    <w:p w:rsidR="00E229C2" w:rsidRPr="00E229C2" w:rsidRDefault="00E229C2">
      <w:pPr>
        <w:pStyle w:val="Normaltindrag"/>
      </w:pPr>
      <w:r w:rsidRPr="00E229C2">
        <w:t>Vi anser att detta är fel. Vargstammen är för liten för att begränsas till den nivån. Detta har Miljöpartiet också motionerat om.</w:t>
      </w:r>
    </w:p>
    <w:p w:rsidR="00E229C2" w:rsidRPr="00E229C2" w:rsidRDefault="00E229C2">
      <w:pPr>
        <w:pStyle w:val="Normaltindrag"/>
      </w:pPr>
      <w:r w:rsidRPr="00E229C2">
        <w:t>Regeringens politik har nu visat sig bygga på två felaktiga eller överopt</w:t>
      </w:r>
      <w:r w:rsidRPr="00E229C2">
        <w:t>i</w:t>
      </w:r>
      <w:r w:rsidRPr="00E229C2">
        <w:t xml:space="preserve">mistiska förutsättningar. Därför finns anledning att revidera denna politik. </w:t>
      </w:r>
    </w:p>
    <w:p w:rsidR="00E229C2" w:rsidRPr="00E229C2" w:rsidRDefault="00E229C2">
      <w:pPr>
        <w:pStyle w:val="Normaltindrag"/>
      </w:pPr>
      <w:r w:rsidRPr="00E229C2">
        <w:t>Den ena felaktiga utgångspunkten var att det skulle gå att få bort de mest genetiskt defekta individerna ur stammen genom att genomföra ”en planerad licensjakt på vetenskapliga grunder … så att de individer som visar tecken på inavelsdepression, hög inavelskoefficient eller som bär på defekta anlag a</w:t>
      </w:r>
      <w:r w:rsidRPr="00E229C2">
        <w:t>v</w:t>
      </w:r>
      <w:r w:rsidRPr="00E229C2">
        <w:t>lägsnas från populationen i syfte att reducera risken för fortsatt spridning av dåliga anlag”.</w:t>
      </w:r>
    </w:p>
    <w:p w:rsidR="00E229C2" w:rsidRPr="00E229C2" w:rsidRDefault="00E229C2">
      <w:pPr>
        <w:pStyle w:val="Normaltindrag"/>
      </w:pPr>
      <w:r w:rsidRPr="00E229C2">
        <w:t>Det har nu visat sig omöjligt att genomföra en jakt som så beskrivs.</w:t>
      </w:r>
    </w:p>
    <w:p w:rsidR="00E229C2" w:rsidRPr="00E229C2" w:rsidRDefault="00E229C2">
      <w:pPr>
        <w:pStyle w:val="Normaltindrag"/>
      </w:pPr>
      <w:r w:rsidRPr="00E229C2">
        <w:t>Den andra förutsättningen var att det skulle gå att förstärka vargens gen</w:t>
      </w:r>
      <w:r w:rsidRPr="00E229C2">
        <w:t>e</w:t>
      </w:r>
      <w:r w:rsidRPr="00E229C2">
        <w:t xml:space="preserve">tiska status genom att, vid behov, aktivt föra in varg från utlandet. Man tycks dock då ha bortsett ifrån problematiken med smittskydd från bandmask och rabies. </w:t>
      </w:r>
    </w:p>
    <w:p w:rsidR="00E229C2" w:rsidRPr="00E229C2" w:rsidRDefault="00E229C2">
      <w:pPr>
        <w:pStyle w:val="Normaltindrag"/>
      </w:pPr>
      <w:r w:rsidRPr="00E229C2">
        <w:lastRenderedPageBreak/>
        <w:t>Det gör att det kommer att ta längre tid att föra in vargar till Sverige än vad regeringen förutsåg.</w:t>
      </w:r>
    </w:p>
    <w:p w:rsidR="00E229C2" w:rsidRPr="00E229C2" w:rsidRDefault="00E229C2">
      <w:pPr>
        <w:pStyle w:val="Normaltindrag"/>
      </w:pPr>
      <w:r w:rsidRPr="00E229C2">
        <w:t>En ytterligare utveckling sedan riksdagen beslutade om regeringens förslag är att EU-kommissionen nu tydligt har signalerat att man anser att Sveriges beslut om licensjakt inte är förenligt med EU:s centrala instrument för skydd av biologisk mångfald, Art- och habitatdirektivet. Vi ansåg att det var uppe</w:t>
      </w:r>
      <w:r w:rsidRPr="00E229C2">
        <w:t>n</w:t>
      </w:r>
      <w:r w:rsidRPr="00E229C2">
        <w:t>bart tidigare att beslutet stred mot EU-reglerna, även om regeringen och rik</w:t>
      </w:r>
      <w:r w:rsidRPr="00E229C2">
        <w:t>s</w:t>
      </w:r>
      <w:r w:rsidRPr="00E229C2">
        <w:t>dagens majoritet inte insåg detta eller också bortsåg ifrån det när beslutet fattades. EU-kommissionens frågor till regeringen nu under våren visar dock att det finns klara problem med regeringens politik.</w:t>
      </w:r>
    </w:p>
    <w:p w:rsidR="00E229C2" w:rsidRPr="00E229C2" w:rsidRDefault="00E229C2">
      <w:pPr>
        <w:pStyle w:val="Normaltindrag"/>
      </w:pPr>
      <w:r w:rsidRPr="00E229C2">
        <w:t>Mot bakgrund av den nya informationen och den senaste tidens utveckling anser Miljöpartiet därför att riksdagen bör ändra sitt beslut att införa ett tak för antalet vargar i Sverige. Naturvårdsverkets delegationsbeslut om licen</w:t>
      </w:r>
      <w:r w:rsidRPr="00E229C2">
        <w:t>s</w:t>
      </w:r>
      <w:r w:rsidRPr="00E229C2">
        <w:t>jakt på varg bör således inte utgå ifrån en populationsstorlek som inte överst</w:t>
      </w:r>
      <w:r w:rsidRPr="00E229C2">
        <w:t>i</w:t>
      </w:r>
      <w:r w:rsidRPr="00E229C2">
        <w:t>ger 210 vargar i Sverige, utan baseras på en väsentligt högre nivå. Därmed bör det kommande årets planerade vargjakt ställas 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29C2">
        <w:trPr>
          <w:cantSplit/>
        </w:trPr>
        <w:tc>
          <w:tcPr>
            <w:tcW w:w="3046" w:type="dxa"/>
          </w:tcPr>
          <w:p w:rsidR="00E229C2" w:rsidRPr="00E229C2" w:rsidRDefault="00E229C2">
            <w:pPr>
              <w:pStyle w:val="UnderskriftDatum"/>
              <w:spacing w:before="240"/>
            </w:pPr>
            <w:r w:rsidRPr="00E229C2">
              <w:t>Stockholm den 27 oktober 2010</w:t>
            </w:r>
          </w:p>
        </w:tc>
        <w:tc>
          <w:tcPr>
            <w:tcW w:w="3047" w:type="dxa"/>
          </w:tcPr>
          <w:p w:rsidR="00E229C2" w:rsidRPr="00E229C2" w:rsidRDefault="00E229C2">
            <w:pPr>
              <w:pStyle w:val="Underskrifter"/>
              <w:spacing w:before="240"/>
            </w:pPr>
          </w:p>
        </w:tc>
      </w:tr>
      <w:tr w:rsidR="00000000" w:rsidRPr="00E229C2">
        <w:trPr>
          <w:cantSplit/>
        </w:trPr>
        <w:tc>
          <w:tcPr>
            <w:tcW w:w="3046" w:type="dxa"/>
          </w:tcPr>
          <w:p w:rsidR="00E229C2" w:rsidRPr="00E229C2" w:rsidRDefault="00E229C2">
            <w:pPr>
              <w:pStyle w:val="Underskrifter"/>
            </w:pPr>
            <w:r w:rsidRPr="00E229C2">
              <w:t>Tina Ehn (MP)</w:t>
            </w:r>
          </w:p>
        </w:tc>
        <w:tc>
          <w:tcPr>
            <w:tcW w:w="3046" w:type="dxa"/>
          </w:tcPr>
          <w:p w:rsidR="00E229C2" w:rsidRPr="00E229C2" w:rsidRDefault="00E229C2">
            <w:pPr>
              <w:pStyle w:val="Underskrifter"/>
            </w:pPr>
          </w:p>
        </w:tc>
      </w:tr>
      <w:tr w:rsidR="00000000" w:rsidRPr="00E229C2">
        <w:trPr>
          <w:cantSplit/>
        </w:trPr>
        <w:tc>
          <w:tcPr>
            <w:tcW w:w="3046" w:type="dxa"/>
          </w:tcPr>
          <w:p w:rsidR="00E229C2" w:rsidRPr="00E229C2" w:rsidRDefault="00E229C2">
            <w:pPr>
              <w:pStyle w:val="Underskrifter"/>
            </w:pPr>
            <w:r w:rsidRPr="00E229C2">
              <w:t>Jan Lindholm (MP)</w:t>
            </w:r>
          </w:p>
        </w:tc>
        <w:tc>
          <w:tcPr>
            <w:tcW w:w="3046" w:type="dxa"/>
          </w:tcPr>
          <w:p w:rsidR="00E229C2" w:rsidRPr="00E229C2" w:rsidRDefault="00E229C2">
            <w:pPr>
              <w:pStyle w:val="Underskrifter"/>
            </w:pPr>
            <w:r w:rsidRPr="00E229C2">
              <w:t>Åsa Romson (MP)</w:t>
            </w:r>
          </w:p>
        </w:tc>
      </w:tr>
      <w:tr w:rsidR="00000000" w:rsidRPr="00E229C2">
        <w:trPr>
          <w:cantSplit/>
        </w:trPr>
        <w:tc>
          <w:tcPr>
            <w:tcW w:w="3046" w:type="dxa"/>
          </w:tcPr>
          <w:p w:rsidR="00E229C2" w:rsidRPr="00E229C2" w:rsidRDefault="00E229C2">
            <w:pPr>
              <w:pStyle w:val="Underskrifter"/>
            </w:pPr>
            <w:r w:rsidRPr="00E229C2">
              <w:t>Peter Rådberg (MP)</w:t>
            </w:r>
          </w:p>
        </w:tc>
        <w:tc>
          <w:tcPr>
            <w:tcW w:w="3046" w:type="dxa"/>
          </w:tcPr>
          <w:p w:rsidR="00E229C2" w:rsidRPr="00E229C2" w:rsidRDefault="00E229C2">
            <w:pPr>
              <w:pStyle w:val="Underskrifter"/>
            </w:pPr>
            <w:r w:rsidRPr="00E229C2">
              <w:t>Maria Ferm (MP)</w:t>
            </w:r>
          </w:p>
        </w:tc>
      </w:tr>
    </w:tbl>
    <w:p w:rsidR="00E229C2" w:rsidRPr="00E229C2" w:rsidRDefault="00E229C2">
      <w:pPr>
        <w:pStyle w:val="Normaltindrag"/>
      </w:pPr>
    </w:p>
    <w:sectPr w:rsidR="00000000" w:rsidRPr="00E22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9C2" w:rsidRPr="00E229C2" w:rsidRDefault="00E229C2">
      <w:r w:rsidRPr="00E229C2">
        <w:separator/>
      </w:r>
    </w:p>
  </w:endnote>
  <w:endnote w:type="continuationSeparator" w:id="0">
    <w:p w:rsidR="00E229C2" w:rsidRPr="00E229C2" w:rsidRDefault="00E229C2">
      <w:r w:rsidRPr="00E22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9C2" w:rsidRPr="00E229C2" w:rsidRDefault="00E229C2">
    <w:pPr>
      <w:pStyle w:val="Sidfot"/>
    </w:pPr>
    <w:r w:rsidRPr="00E229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52669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9C2" w:rsidRDefault="00E229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29C2" w:rsidRDefault="00E229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9C2" w:rsidRPr="00E229C2" w:rsidRDefault="00E229C2">
    <w:pPr>
      <w:pStyle w:val="Sidfot"/>
    </w:pPr>
    <w:r w:rsidRPr="00E229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0278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9C2" w:rsidRDefault="00E22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29C2" w:rsidRDefault="00E22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9C2" w:rsidRPr="00E229C2" w:rsidRDefault="00E229C2">
    <w:pPr>
      <w:pStyle w:val="Sidfot"/>
    </w:pPr>
    <w:r w:rsidRPr="00E229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1700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9C2" w:rsidRDefault="00E229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29C2" w:rsidRDefault="00E229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9C2" w:rsidRPr="00E229C2" w:rsidRDefault="00E229C2">
      <w:r w:rsidRPr="00E229C2">
        <w:separator/>
      </w:r>
    </w:p>
  </w:footnote>
  <w:footnote w:type="continuationSeparator" w:id="0">
    <w:p w:rsidR="00E229C2" w:rsidRPr="00E229C2" w:rsidRDefault="00E229C2">
      <w:r w:rsidRPr="00E229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9C2" w:rsidRPr="00E229C2" w:rsidRDefault="00E229C2">
    <w:pPr>
      <w:pStyle w:val="Sidhuvud"/>
    </w:pPr>
    <w:r w:rsidRPr="00E229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5155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9C2" w:rsidRDefault="00E229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29C2" w:rsidRDefault="00E229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9C2" w:rsidRPr="00E229C2" w:rsidRDefault="00E229C2">
    <w:pPr>
      <w:pStyle w:val="Sidhuvud"/>
    </w:pPr>
    <w:r w:rsidRPr="00E229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9539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9C2" w:rsidRDefault="00E229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29C2" w:rsidRDefault="00E229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9C2" w:rsidRPr="00E229C2" w:rsidRDefault="00E229C2">
    <w:pPr>
      <w:pStyle w:val="FSHNormal"/>
      <w:tabs>
        <w:tab w:val="right" w:pos="5840"/>
      </w:tabs>
    </w:pPr>
    <w:r w:rsidRPr="00E229C2">
      <w:br/>
    </w:r>
    <w:r w:rsidRPr="00E229C2">
      <w:fldChar w:fldCharType="begin" w:fldLock="1"/>
    </w:r>
    <w:r w:rsidRPr="00E229C2">
      <w:instrText xml:space="preserve"> DOCPROPERTY</w:instrText>
    </w:r>
    <w:r w:rsidRPr="00E229C2">
      <w:rPr>
        <w:sz w:val="18"/>
      </w:rPr>
      <w:instrText xml:space="preserve"> "YearUser" *\charformat </w:instrText>
    </w:r>
    <w:r w:rsidRPr="00E229C2">
      <w:fldChar w:fldCharType="separate"/>
    </w:r>
    <w:r w:rsidRPr="00E229C2">
      <w:t>2010/11</w:t>
    </w:r>
    <w:r w:rsidRPr="00E229C2">
      <w:fldChar w:fldCharType="end"/>
    </w:r>
    <w:r w:rsidRPr="00E229C2">
      <w:t xml:space="preserve"> </w:t>
    </w:r>
    <w:r w:rsidRPr="00E229C2">
      <w:tab/>
      <w:t xml:space="preserve">mnr: </w:t>
    </w:r>
    <w:r w:rsidRPr="00E229C2">
      <w:fldChar w:fldCharType="begin" w:fldLock="1"/>
    </w:r>
    <w:r w:rsidRPr="00E229C2">
      <w:instrText xml:space="preserve"> DOCPROPERTY</w:instrText>
    </w:r>
    <w:r w:rsidRPr="00E229C2">
      <w:rPr>
        <w:sz w:val="18"/>
      </w:rPr>
      <w:instrText xml:space="preserve"> "Motionsnummer" *\charformat </w:instrText>
    </w:r>
    <w:r w:rsidRPr="00E229C2">
      <w:fldChar w:fldCharType="separate"/>
    </w:r>
    <w:r w:rsidRPr="00E229C2">
      <w:t>MJ420</w:t>
    </w:r>
    <w:r w:rsidRPr="00E229C2">
      <w:fldChar w:fldCharType="end"/>
    </w:r>
    <w:r w:rsidRPr="00E229C2">
      <w:br/>
    </w:r>
    <w:r w:rsidRPr="00E229C2">
      <w:fldChar w:fldCharType="begin" w:fldLock="1"/>
    </w:r>
    <w:r w:rsidRPr="00E229C2">
      <w:instrText xml:space="preserve"> DOCPROPERTY</w:instrText>
    </w:r>
    <w:r w:rsidRPr="00E229C2">
      <w:rPr>
        <w:sz w:val="18"/>
      </w:rPr>
      <w:instrText xml:space="preserve"> "Samling" *\charformat </w:instrText>
    </w:r>
    <w:r w:rsidRPr="00E229C2">
      <w:fldChar w:fldCharType="end"/>
    </w:r>
    <w:r w:rsidRPr="00E229C2">
      <w:tab/>
      <w:t xml:space="preserve">pnr: </w:t>
    </w:r>
    <w:r w:rsidRPr="00E229C2">
      <w:fldChar w:fldCharType="begin" w:fldLock="1"/>
    </w:r>
    <w:r w:rsidRPr="00E229C2">
      <w:instrText xml:space="preserve"> DOCPROPERTY</w:instrText>
    </w:r>
    <w:r w:rsidRPr="00E229C2">
      <w:rPr>
        <w:sz w:val="18"/>
      </w:rPr>
      <w:instrText xml:space="preserve"> "Partinummer" *\charformat </w:instrText>
    </w:r>
    <w:r w:rsidRPr="00E229C2">
      <w:fldChar w:fldCharType="separate"/>
    </w:r>
    <w:r w:rsidRPr="00E229C2">
      <w:t>MP1612</w:t>
    </w:r>
    <w:r w:rsidRPr="00E229C2">
      <w:fldChar w:fldCharType="end"/>
    </w:r>
  </w:p>
  <w:p w:rsidR="00E229C2" w:rsidRPr="00E229C2" w:rsidRDefault="00E229C2">
    <w:pPr>
      <w:pStyle w:val="FSHRub1"/>
    </w:pPr>
    <w:r w:rsidRPr="00E229C2">
      <w:t>Motion till riksdagen</w:t>
    </w:r>
    <w:r w:rsidRPr="00E229C2">
      <w:br/>
    </w:r>
    <w:r w:rsidRPr="00E229C2">
      <w:fldChar w:fldCharType="begin" w:fldLock="1"/>
    </w:r>
    <w:r w:rsidRPr="00E229C2">
      <w:instrText xml:space="preserve"> DOCPROPERTY "YearUser" *\charformat </w:instrText>
    </w:r>
    <w:r w:rsidRPr="00E229C2">
      <w:fldChar w:fldCharType="separate"/>
    </w:r>
    <w:r w:rsidRPr="00E229C2">
      <w:t>2010/11</w:t>
    </w:r>
    <w:r w:rsidRPr="00E229C2">
      <w:fldChar w:fldCharType="end"/>
    </w:r>
    <w:r w:rsidRPr="00E229C2">
      <w:t>:</w:t>
    </w:r>
    <w:r w:rsidRPr="00E229C2">
      <w:fldChar w:fldCharType="begin" w:fldLock="1"/>
    </w:r>
    <w:r w:rsidRPr="00E229C2">
      <w:instrText xml:space="preserve"> DOCPROPERTY "Motionsnummer" *\charformat </w:instrText>
    </w:r>
    <w:r w:rsidRPr="00E229C2">
      <w:fldChar w:fldCharType="separate"/>
    </w:r>
    <w:r w:rsidRPr="00E229C2">
      <w:t>MJ420</w:t>
    </w:r>
    <w:r w:rsidRPr="00E229C2">
      <w:fldChar w:fldCharType="end"/>
    </w:r>
  </w:p>
  <w:p w:rsidR="00E229C2" w:rsidRPr="00E229C2" w:rsidRDefault="00E229C2">
    <w:pPr>
      <w:pStyle w:val="FSHNormalS5"/>
    </w:pPr>
    <w:r w:rsidRPr="00E229C2">
      <w:fldChar w:fldCharType="begin" w:fldLock="1"/>
    </w:r>
    <w:r w:rsidRPr="00E229C2">
      <w:instrText xml:space="preserve"> DOCPROPERTY "MotionarText" *\charformat </w:instrText>
    </w:r>
    <w:r w:rsidRPr="00E229C2">
      <w:fldChar w:fldCharType="separate"/>
    </w:r>
    <w:r w:rsidRPr="00E229C2">
      <w:t>av Tina Ehn m.fl. (MP)</w:t>
    </w:r>
    <w:r w:rsidRPr="00E229C2">
      <w:fldChar w:fldCharType="end"/>
    </w:r>
    <w:r w:rsidRPr="00E229C2">
      <w:br/>
    </w:r>
    <w:r w:rsidRPr="00E229C2">
      <w:fldChar w:fldCharType="begin" w:fldLock="1"/>
    </w:r>
    <w:r w:rsidRPr="00E229C2">
      <w:instrText xml:space="preserve"> DOCPROPERTY "SvarFrasKort" *\charformat </w:instrText>
    </w:r>
    <w:r w:rsidRPr="00E229C2">
      <w:fldChar w:fldCharType="end"/>
    </w:r>
  </w:p>
  <w:p w:rsidR="00E229C2" w:rsidRPr="00E229C2" w:rsidRDefault="00E229C2">
    <w:pPr>
      <w:pStyle w:val="FSHTitel"/>
    </w:pPr>
    <w:r w:rsidRPr="00E229C2">
      <w:fldChar w:fldCharType="begin" w:fldLock="1"/>
    </w:r>
    <w:r w:rsidRPr="00E229C2">
      <w:instrText xml:space="preserve"> DOCPROPERTY</w:instrText>
    </w:r>
    <w:r w:rsidRPr="00E229C2">
      <w:rPr>
        <w:sz w:val="18"/>
      </w:rPr>
      <w:instrText xml:space="preserve"> "RubrikSvar" *\charformat </w:instrText>
    </w:r>
    <w:r w:rsidRPr="00E229C2">
      <w:fldChar w:fldCharType="separate"/>
    </w:r>
    <w:r w:rsidRPr="00E229C2">
      <w:t>Antalet vargar i Sverige</w:t>
    </w:r>
    <w:r w:rsidRPr="00E229C2">
      <w:fldChar w:fldCharType="end"/>
    </w:r>
  </w:p>
  <w:p w:rsidR="00E229C2" w:rsidRPr="00E229C2" w:rsidRDefault="00E229C2">
    <w:pPr>
      <w:pStyle w:val="Normal00"/>
    </w:pPr>
  </w:p>
  <w:p w:rsidR="00E229C2" w:rsidRPr="00E229C2" w:rsidRDefault="00E229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2185085">
    <w:abstractNumId w:val="3"/>
  </w:num>
  <w:num w:numId="2" w16cid:durableId="626401419">
    <w:abstractNumId w:val="2"/>
  </w:num>
  <w:num w:numId="3" w16cid:durableId="863326669">
    <w:abstractNumId w:val="1"/>
  </w:num>
  <w:num w:numId="4" w16cid:durableId="1901134789">
    <w:abstractNumId w:val="0"/>
  </w:num>
  <w:num w:numId="5" w16cid:durableId="1526795497">
    <w:abstractNumId w:val="7"/>
  </w:num>
  <w:num w:numId="6" w16cid:durableId="199130967">
    <w:abstractNumId w:val="6"/>
  </w:num>
  <w:num w:numId="7" w16cid:durableId="1877086132">
    <w:abstractNumId w:val="5"/>
  </w:num>
  <w:num w:numId="8" w16cid:durableId="623076177">
    <w:abstractNumId w:val="4"/>
  </w:num>
  <w:num w:numId="9" w16cid:durableId="1535460431">
    <w:abstractNumId w:val="8"/>
  </w:num>
  <w:num w:numId="10" w16cid:durableId="1545484441">
    <w:abstractNumId w:val="9"/>
  </w:num>
  <w:num w:numId="11" w16cid:durableId="73089153">
    <w:abstractNumId w:val="10"/>
  </w:num>
  <w:num w:numId="12" w16cid:durableId="1761441842">
    <w:abstractNumId w:val="13"/>
  </w:num>
  <w:num w:numId="13" w16cid:durableId="1887525963">
    <w:abstractNumId w:val="15"/>
  </w:num>
  <w:num w:numId="14" w16cid:durableId="8996609">
    <w:abstractNumId w:val="16"/>
  </w:num>
  <w:num w:numId="15" w16cid:durableId="633751892">
    <w:abstractNumId w:val="11"/>
  </w:num>
  <w:num w:numId="16" w16cid:durableId="1375958079">
    <w:abstractNumId w:val="18"/>
  </w:num>
  <w:num w:numId="17" w16cid:durableId="1853300820">
    <w:abstractNumId w:val="17"/>
  </w:num>
  <w:num w:numId="18" w16cid:durableId="1927768291">
    <w:abstractNumId w:val="14"/>
  </w:num>
  <w:num w:numId="19" w16cid:durableId="440688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2"/>
    <w:docVar w:name="PersonGUIDs" w:val="{3951030F-6BDE-4C0A-89D5-DD3B08CED3F9},{7B1300F0-A439-4480-ABF5-039C4646D434},{94AF8911-DA55-4D11-ACB5-DC09C57218B9},{36F36A54-6768-4A6E-926B-6FD4A809EF2F},{49480620-A61F-487C-925B-2085F7EA8623}"/>
  </w:docVars>
  <w:rsids>
    <w:rsidRoot w:val="00731CDE"/>
    <w:rsid w:val="00731CDE"/>
    <w:rsid w:val="00E2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3309422-6F43-4C14-88A5-09C1C51C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2506</Characters>
  <Application>Microsoft Office Word</Application>
  <DocSecurity>4</DocSecurity>
  <Lines>52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MP1612</vt:lpstr>
    </vt:vector>
  </TitlesOfParts>
  <Company>Riksdagen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MP1612</dc:title>
  <dc:subject>MP1612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2011-01-12T09:50:00Z</cp:lastPrinted>
  <dcterms:created xsi:type="dcterms:W3CDTF">2025-12-18T01:37:00Z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mot2000_530_2011-01-12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Antalet vargar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Antalet vargar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MP1612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Tina Ehn m.fl. (MP)</vt:lpwstr>
  </property>
  <property fmtid="{D5CDD505-2E9C-101B-9397-08002B2CF9AE}" pid="26" name="MotionarLista">
    <vt:lpwstr>Ehn, Tina (MP)\Lindholm, Jan (MP)\Romson, Åsa (MP)\Rådberg, Peter (MP)\Ferm, Maria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Ehn (MP), Jan Lindholm (MP), Åsa Romson (MP), Peter Rådberg (MP), Maria Ferm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20102011000000770080000016120069</vt:lpwstr>
  </property>
  <property fmtid="{D5CDD505-2E9C-101B-9397-08002B2CF9AE}" pid="47" name="datum">
    <vt:lpwstr>101027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20102011000000770080000016120069</vt:lpwstr>
  </property>
  <property fmtid="{D5CDD505-2E9C-101B-9397-08002B2CF9AE}" pid="50" name="nummer">
    <vt:lpwstr>420</vt:lpwstr>
  </property>
  <property fmtid="{D5CDD505-2E9C-101B-9397-08002B2CF9AE}" pid="51" name="utskottsbeteckning">
    <vt:lpwstr>MJ</vt:lpwstr>
  </property>
  <property fmtid="{D5CDD505-2E9C-101B-9397-08002B2CF9AE}" pid="52" name="GlobalUID">
    <vt:lpwstr>{DDE7A6E2-571B-4522-96B0-117C7DEF863C}</vt:lpwstr>
  </property>
  <property fmtid="{D5CDD505-2E9C-101B-9397-08002B2CF9AE}" pid="53" name="Överföringar">
    <vt:i4>0</vt:i4>
  </property>
  <property fmtid="{D5CDD505-2E9C-101B-9397-08002B2CF9AE}" pid="54" name="Checksum">
    <vt:lpwstr>*0013545764887*</vt:lpwstr>
  </property>
  <property fmtid="{D5CDD505-2E9C-101B-9397-08002B2CF9AE}" pid="55" name="skuggnummer">
    <vt:lpwstr>2889</vt:lpwstr>
  </property>
  <property fmtid="{D5CDD505-2E9C-101B-9397-08002B2CF9AE}" pid="56" name="urixVersion">
    <vt:lpwstr>4.3.2.0</vt:lpwstr>
  </property>
  <property fmtid="{D5CDD505-2E9C-101B-9397-08002B2CF9AE}" pid="57" name="urixOrigin">
    <vt:lpwstr>110112 10:51:57.331</vt:lpwstr>
  </property>
  <property fmtid="{D5CDD505-2E9C-101B-9397-08002B2CF9AE}" pid="58" name="urixGuid">
    <vt:lpwstr>{A6354696-E694-4C3B-85CE-A33ADC681EE9}</vt:lpwstr>
  </property>
</Properties>
</file>