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15127" w:rsidRDefault="00281005" w14:paraId="12B1090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C706FF6148846B58F3E9AED409802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b84dc90-5be2-40b7-afb5-cd85d73a6af6"/>
        <w:id w:val="-125707453"/>
        <w:lock w:val="sdtLocked"/>
      </w:sdtPr>
      <w:sdtEndPr/>
      <w:sdtContent>
        <w:p w:rsidR="00AA3BEF" w:rsidRDefault="005F6C21" w14:paraId="13339E46" w14:textId="77777777">
          <w:pPr>
            <w:pStyle w:val="Frslagstext"/>
          </w:pPr>
          <w:r>
            <w:t>Riksdagen ställer sig bakom det som anförs i motionen om att utreda och införa evidensbaserade modeller i Kriminalvården för framgångsrik rehabilitering och minskad återfallsfrekvens och tillkännager detta för regeringen.</w:t>
          </w:r>
        </w:p>
      </w:sdtContent>
    </w:sdt>
    <w:sdt>
      <w:sdtPr>
        <w:alias w:val="Yrkande 2"/>
        <w:tag w:val="90149a32-c433-4706-b771-ae7bff764f6c"/>
        <w:id w:val="-1071112071"/>
        <w:lock w:val="sdtLocked"/>
      </w:sdtPr>
      <w:sdtEndPr/>
      <w:sdtContent>
        <w:p w:rsidR="00AA3BEF" w:rsidRDefault="005F6C21" w14:paraId="064D5723" w14:textId="77777777">
          <w:pPr>
            <w:pStyle w:val="Frslagstext"/>
          </w:pPr>
          <w:r>
            <w:t>Riksdagen ställer sig bakom det som anförs i motionen om att införa tolvstegsprogrammet som generell behandlingsmetod i Kriminalvården för intagna med narkotika- eller alkoholberoende och tillkännager detta för regeringen.</w:t>
          </w:r>
        </w:p>
      </w:sdtContent>
    </w:sdt>
    <w:sdt>
      <w:sdtPr>
        <w:alias w:val="Yrkande 3"/>
        <w:tag w:val="64b4453c-e039-4f4a-9026-a85ef6ad55c7"/>
        <w:id w:val="-1592467834"/>
        <w:lock w:val="sdtLocked"/>
      </w:sdtPr>
      <w:sdtEndPr/>
      <w:sdtContent>
        <w:p w:rsidR="00AA3BEF" w:rsidRDefault="005F6C21" w14:paraId="0977B5EA" w14:textId="77777777">
          <w:pPr>
            <w:pStyle w:val="Frslagstext"/>
          </w:pPr>
          <w:r>
            <w:t>Riksdagen ställer sig bakom det som anförs i motionen om att återinföra och breddimplementera klosterverksamhet i samtliga svenska fängelser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D547F56F1494033B47459BF2B7F053E"/>
        </w:placeholder>
        <w:text/>
      </w:sdtPr>
      <w:sdtEndPr/>
      <w:sdtContent>
        <w:p w:rsidRPr="009B062B" w:rsidR="006D79C9" w:rsidP="00333E95" w:rsidRDefault="006D79C9" w14:paraId="39F3CD0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61C59" w:rsidR="00C61C59" w:rsidP="00281005" w:rsidRDefault="00A927DB" w14:paraId="1E88BBB3" w14:textId="58866F4E">
      <w:pPr>
        <w:pStyle w:val="Normalutanindragellerluft"/>
      </w:pPr>
      <w:r>
        <w:t>En de största utmaningarna i dagens Sverige är den grova kriminaliteten. Det tar sig i stort sett dagligen uttryck i mord, sprängningar, hot och misshandel, för att inte tala om omfattande narkotikaförsäljning och bedrägerier, utan tecken på medlidande för vare sig människoliv eller oskyldiga som drabbas på andra sätt.</w:t>
      </w:r>
      <w:r w:rsidR="000C39B3">
        <w:t xml:space="preserve"> För att vända utvecklingen krävs både repressiva åtgärder men också ett starkt brottsförebyggande arbete och insatser för att förebygga återfall i brott.</w:t>
      </w:r>
    </w:p>
    <w:p w:rsidR="000C39B3" w:rsidP="00281005" w:rsidRDefault="00A927DB" w14:paraId="15AF3404" w14:textId="2DEDB3A2">
      <w:r>
        <w:t xml:space="preserve">En stor del av </w:t>
      </w:r>
      <w:r w:rsidR="00B92E42">
        <w:t xml:space="preserve">brotten </w:t>
      </w:r>
      <w:r>
        <w:t>utförs av personer med alkohol- och/eller narkotikaberoende</w:t>
      </w:r>
      <w:r w:rsidR="006D7BF7">
        <w:t>.</w:t>
      </w:r>
      <w:r w:rsidR="000C39B3">
        <w:t xml:space="preserve"> Ungefär 70 procent av de intagna i fängelserna har en problematisk droganvändning eller ett beroende.</w:t>
      </w:r>
      <w:r w:rsidR="006D7BF7">
        <w:t xml:space="preserve"> </w:t>
      </w:r>
      <w:r w:rsidR="000C39B3">
        <w:t>Den grova organiserade brottsligheten är dessutom</w:t>
      </w:r>
      <w:r w:rsidR="006D7BF7">
        <w:t xml:space="preserve"> </w:t>
      </w:r>
      <w:r w:rsidR="000C39B3">
        <w:t>starkt</w:t>
      </w:r>
      <w:r>
        <w:t xml:space="preserve"> koppla</w:t>
      </w:r>
      <w:r w:rsidR="006D7BF7">
        <w:t>d</w:t>
      </w:r>
      <w:r>
        <w:t xml:space="preserve"> till narkotikahandel</w:t>
      </w:r>
      <w:r w:rsidR="006D7BF7">
        <w:t xml:space="preserve">n som göder gängens toppskikt med </w:t>
      </w:r>
      <w:r w:rsidR="00B92E42">
        <w:t xml:space="preserve">snabba </w:t>
      </w:r>
      <w:r w:rsidR="006D7BF7">
        <w:t>pengar</w:t>
      </w:r>
      <w:r>
        <w:t>.</w:t>
      </w:r>
    </w:p>
    <w:p w:rsidR="000C39B3" w:rsidP="00281005" w:rsidRDefault="00A927DB" w14:paraId="46BF1B98" w14:textId="465BD495">
      <w:r>
        <w:t xml:space="preserve">Tolvstegsbehandling är ett väl dokumenterat behandlingsprogram för personer med </w:t>
      </w:r>
      <w:r w:rsidR="000C39B3">
        <w:t xml:space="preserve">drog- eller alkoholmissbruk som </w:t>
      </w:r>
      <w:r w:rsidR="00B92E42">
        <w:t xml:space="preserve">framgångsrikt </w:t>
      </w:r>
      <w:r w:rsidR="000C39B3">
        <w:t>har använts i Kriminalvården</w:t>
      </w:r>
      <w:r>
        <w:t xml:space="preserve">. Det borde </w:t>
      </w:r>
      <w:r w:rsidR="00B92E42">
        <w:t xml:space="preserve">införas som en generell behandlingsmetod för intagna med drog- eller alkoholberoende och borde </w:t>
      </w:r>
      <w:r>
        <w:t xml:space="preserve">vara obligatoriskt för alla intagna med </w:t>
      </w:r>
      <w:r w:rsidR="00B92E42">
        <w:t>sådan problematik</w:t>
      </w:r>
      <w:r>
        <w:t>.</w:t>
      </w:r>
    </w:p>
    <w:p w:rsidR="00B92E42" w:rsidP="00281005" w:rsidRDefault="006D7BF7" w14:paraId="6EC49FD4" w14:textId="5F1861BD">
      <w:r>
        <w:lastRenderedPageBreak/>
        <w:t>Kristdemokraterna och r</w:t>
      </w:r>
      <w:r w:rsidR="00A927DB">
        <w:t xml:space="preserve">egeringens satsningar på rättsväsendet har lett till att fler kriminella förts bort från gatan, till fängelsestraff som på senare år blivit längre. En oönskad bieffekt är överbeläggningen på landets fängelser. </w:t>
      </w:r>
      <w:r>
        <w:t xml:space="preserve">En kraftig utbyggnad av Kriminalvården har påbörjats. Men här och nu medför överbeläggningen </w:t>
      </w:r>
      <w:r w:rsidR="00A927DB">
        <w:t xml:space="preserve">större oro och fler incidenter, när fler intagna delar </w:t>
      </w:r>
      <w:r>
        <w:t>cell</w:t>
      </w:r>
      <w:r w:rsidR="00A927DB">
        <w:t xml:space="preserve"> och dagrum kan behöva tas i anspråk för att få plats med alla.</w:t>
      </w:r>
      <w:r w:rsidR="00B92E42">
        <w:t xml:space="preserve"> Det har fått konsekvenser för Kriminalvårdens verksamhet.</w:t>
      </w:r>
    </w:p>
    <w:p w:rsidR="00A927DB" w:rsidP="00281005" w:rsidRDefault="00A927DB" w14:paraId="55F526C7" w14:textId="594B1405">
      <w:r>
        <w:t>En uppskattad verksamhet som klostret på Kumla</w:t>
      </w:r>
      <w:r w:rsidR="006D7BF7">
        <w:t>anstalten</w:t>
      </w:r>
      <w:r>
        <w:t xml:space="preserve"> har lagts ned för att i </w:t>
      </w:r>
      <w:r w:rsidRPr="00281005">
        <w:rPr>
          <w:spacing w:val="-1"/>
        </w:rPr>
        <w:t>någon mån minska</w:t>
      </w:r>
      <w:r w:rsidRPr="00281005" w:rsidR="006D7BF7">
        <w:rPr>
          <w:spacing w:val="-1"/>
        </w:rPr>
        <w:t xml:space="preserve"> den akuta</w:t>
      </w:r>
      <w:r w:rsidRPr="00281005">
        <w:rPr>
          <w:spacing w:val="-1"/>
        </w:rPr>
        <w:t xml:space="preserve"> platsbristen. Å andra sidan medför det att den lugna miljön,</w:t>
      </w:r>
      <w:r>
        <w:t xml:space="preserve"> där många tagit avgörande steg bort från kriminaliteten, har försvunnit. </w:t>
      </w:r>
    </w:p>
    <w:p w:rsidR="00A927DB" w:rsidP="00281005" w:rsidRDefault="00A927DB" w14:paraId="32F78150" w14:textId="77777777">
      <w:r>
        <w:t xml:space="preserve">I länder som Colombia finns tusentals exempel på grova brottslingar som brutit med sitt kriminella förflutna och kunnat </w:t>
      </w:r>
      <w:proofErr w:type="spellStart"/>
      <w:r>
        <w:t>återslussas</w:t>
      </w:r>
      <w:proofErr w:type="spellEnd"/>
      <w:r>
        <w:t xml:space="preserve"> ut i samhället, genom social gemenskap i halvvägshus och hjälp till yrkesutbildning, efter en radikal kristen omvändelse.</w:t>
      </w:r>
    </w:p>
    <w:p w:rsidR="00A927DB" w:rsidP="00281005" w:rsidRDefault="00A927DB" w14:paraId="38DD7F01" w14:textId="378E4428">
      <w:r>
        <w:t>I en kvalitativ studie utförd av en student vid Högskolan i Gävle</w:t>
      </w:r>
      <w:r w:rsidR="00CE1681">
        <w:t xml:space="preserve"> har betydelsen av frälsning för upphörande med brott studerats. </w:t>
      </w:r>
      <w:r w:rsidR="000D05D1">
        <w:t xml:space="preserve">I studien genomförs </w:t>
      </w:r>
      <w:r w:rsidR="00CE1681">
        <w:t xml:space="preserve">intervjuer med </w:t>
      </w:r>
      <w:r>
        <w:t xml:space="preserve">såväl frälsta som icke-frälsta </w:t>
      </w:r>
      <w:r w:rsidR="00CE1681">
        <w:t xml:space="preserve">och </w:t>
      </w:r>
      <w:r>
        <w:t xml:space="preserve">före detta fångar i Colombia. Utifrån intervjuerna gjordes en </w:t>
      </w:r>
      <w:r w:rsidRPr="00281005">
        <w:rPr>
          <w:spacing w:val="-1"/>
        </w:rPr>
        <w:t xml:space="preserve">tematisk analys baserat på bakomliggande orsaker till brottslighet. </w:t>
      </w:r>
      <w:r w:rsidRPr="00281005" w:rsidR="00B92E42">
        <w:rPr>
          <w:spacing w:val="-1"/>
        </w:rPr>
        <w:t xml:space="preserve">Av resultaten framgår </w:t>
      </w:r>
      <w:r w:rsidR="00B92E42">
        <w:t xml:space="preserve">att alla deltagande intervjupersoner </w:t>
      </w:r>
      <w:r>
        <w:t xml:space="preserve">var överens om att frälsningen blev en vändpunkt i deras liv. </w:t>
      </w:r>
      <w:r w:rsidR="00B92E42">
        <w:t>I kombination med e</w:t>
      </w:r>
      <w:r>
        <w:t xml:space="preserve">konomiskt och socialt stöd i olika former </w:t>
      </w:r>
      <w:r w:rsidR="00B92E42">
        <w:t xml:space="preserve">beskrevs det som </w:t>
      </w:r>
      <w:r>
        <w:t>anledningen till att de inte återfallit i brottslighet. (Paulsson, Caroline</w:t>
      </w:r>
      <w:r w:rsidR="00B92E42">
        <w:t xml:space="preserve"> (2019),</w:t>
      </w:r>
      <w:r>
        <w:t xml:space="preserve"> Frälsningens makt: En kvalitativ studie om frälsningens inverkan på upphörande med brottslighet i Colombia</w:t>
      </w:r>
      <w:r w:rsidR="00B92E42">
        <w:t xml:space="preserve">, </w:t>
      </w:r>
      <w:r>
        <w:t>Högskolan i Gävle</w:t>
      </w:r>
      <w:r w:rsidR="005F6C21">
        <w:t>.</w:t>
      </w:r>
      <w:r>
        <w:t xml:space="preserve">) </w:t>
      </w:r>
    </w:p>
    <w:p w:rsidR="00BB6339" w:rsidP="00281005" w:rsidRDefault="00A927DB" w14:paraId="7CD57CBD" w14:textId="771F15C8">
      <w:r>
        <w:t xml:space="preserve">Även i Sverige finns liknande exempel. Med tanke på den svåra situation vi nu ser i </w:t>
      </w:r>
      <w:r w:rsidR="00B92E42">
        <w:t>samhället</w:t>
      </w:r>
      <w:r>
        <w:t>, med grov kriminalitet och allvarliga våldsbrott, borde samhället vara öppet för att söka och pröva goda exempel på evidensprövade åtgärder i andra länder, som kan göra verklig skillnad även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1B85A7B4554342B6F1AD0C5C9C176C"/>
        </w:placeholder>
      </w:sdtPr>
      <w:sdtEndPr>
        <w:rPr>
          <w:i w:val="0"/>
          <w:noProof w:val="0"/>
        </w:rPr>
      </w:sdtEndPr>
      <w:sdtContent>
        <w:p w:rsidR="00215127" w:rsidP="00833F1A" w:rsidRDefault="00215127" w14:paraId="0529A2B9" w14:textId="77777777"/>
        <w:p w:rsidRPr="008E0FE2" w:rsidR="004801AC" w:rsidP="00833F1A" w:rsidRDefault="00281005" w14:paraId="3C22FD17" w14:textId="25F8211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A3BEF" w14:paraId="74E18FEF" w14:textId="77777777">
        <w:trPr>
          <w:cantSplit/>
        </w:trPr>
        <w:tc>
          <w:tcPr>
            <w:tcW w:w="50" w:type="pct"/>
            <w:vAlign w:val="bottom"/>
          </w:tcPr>
          <w:p w:rsidR="00AA3BEF" w:rsidRDefault="005F6C21" w14:paraId="0B8A6D02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AA3BEF" w:rsidRDefault="00AA3BEF" w14:paraId="5884ACAF" w14:textId="77777777">
            <w:pPr>
              <w:pStyle w:val="Underskrifter"/>
              <w:spacing w:after="0"/>
            </w:pPr>
          </w:p>
        </w:tc>
      </w:tr>
    </w:tbl>
    <w:p w:rsidR="00C03A7C" w:rsidRDefault="00C03A7C" w14:paraId="3AE41722" w14:textId="77777777"/>
    <w:sectPr w:rsidR="00C03A7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E9E9" w14:textId="77777777" w:rsidR="00803ED3" w:rsidRDefault="00803ED3" w:rsidP="000C1CAD">
      <w:pPr>
        <w:spacing w:line="240" w:lineRule="auto"/>
      </w:pPr>
      <w:r>
        <w:separator/>
      </w:r>
    </w:p>
  </w:endnote>
  <w:endnote w:type="continuationSeparator" w:id="0">
    <w:p w14:paraId="28138CD0" w14:textId="77777777" w:rsidR="00803ED3" w:rsidRDefault="00803E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AC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BD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BD19" w14:textId="4DF5001C" w:rsidR="00262EA3" w:rsidRPr="00833F1A" w:rsidRDefault="00262EA3" w:rsidP="00833F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8A93" w14:textId="77777777" w:rsidR="00803ED3" w:rsidRDefault="00803ED3" w:rsidP="000C1CAD">
      <w:pPr>
        <w:spacing w:line="240" w:lineRule="auto"/>
      </w:pPr>
      <w:r>
        <w:separator/>
      </w:r>
    </w:p>
  </w:footnote>
  <w:footnote w:type="continuationSeparator" w:id="0">
    <w:p w14:paraId="7A44FD39" w14:textId="77777777" w:rsidR="00803ED3" w:rsidRDefault="00803E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0B7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FE0B33" wp14:editId="6E006E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5872D" w14:textId="0549D341" w:rsidR="00262EA3" w:rsidRDefault="0028100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03ED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FE0B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15872D" w14:textId="0549D341" w:rsidR="00262EA3" w:rsidRDefault="0028100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03ED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71621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7A59" w14:textId="77777777" w:rsidR="00262EA3" w:rsidRDefault="00262EA3" w:rsidP="008563AC">
    <w:pPr>
      <w:jc w:val="right"/>
    </w:pPr>
  </w:p>
  <w:p w14:paraId="6F8C691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3272" w14:textId="77777777" w:rsidR="00262EA3" w:rsidRDefault="0028100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AB89C8" wp14:editId="4CD18C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291FED" w14:textId="58F7DBD7" w:rsidR="00262EA3" w:rsidRDefault="0028100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33F1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3ED3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8BA78C7" w14:textId="77777777" w:rsidR="00262EA3" w:rsidRPr="008227B3" w:rsidRDefault="0028100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B82E2D" w14:textId="0D342E34" w:rsidR="00262EA3" w:rsidRPr="008227B3" w:rsidRDefault="0028100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3F1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3F1A">
          <w:t>:272</w:t>
        </w:r>
      </w:sdtContent>
    </w:sdt>
  </w:p>
  <w:p w14:paraId="58D063EA" w14:textId="0CD7360F" w:rsidR="00262EA3" w:rsidRDefault="0028100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833F1A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74680CD61E24A21B288536690B0D3D3"/>
      </w:placeholder>
      <w:text/>
    </w:sdtPr>
    <w:sdtEndPr/>
    <w:sdtContent>
      <w:p w14:paraId="4D95F3AE" w14:textId="77F6D56C" w:rsidR="00262EA3" w:rsidRDefault="00B92E42" w:rsidP="00283E0F">
        <w:pPr>
          <w:pStyle w:val="FSHRub2"/>
        </w:pPr>
        <w:r>
          <w:t>Kriminalvårdens metoder och behandlingar för att minska återfall i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B234B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03E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9B3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5D1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127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005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2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02B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BF7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3ED3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F1A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3EB9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7DB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3BEF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E42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3A7C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C59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681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5D28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3F5CDD"/>
  <w15:chartTrackingRefBased/>
  <w15:docId w15:val="{BA999482-266A-4484-813D-41BCEB34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706FF6148846B58F3E9AED40980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68856-30E9-46DD-91A6-EBD67EC13780}"/>
      </w:docPartPr>
      <w:docPartBody>
        <w:p w:rsidR="007814A1" w:rsidRDefault="00B73ADA">
          <w:pPr>
            <w:pStyle w:val="BC706FF6148846B58F3E9AED409802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547F56F1494033B47459BF2B7F0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0A905-79C2-48ED-AB14-3F17C24ECBDA}"/>
      </w:docPartPr>
      <w:docPartBody>
        <w:p w:rsidR="007814A1" w:rsidRDefault="00B73ADA">
          <w:pPr>
            <w:pStyle w:val="BD547F56F1494033B47459BF2B7F05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B8A35-1A44-4DBD-9334-D75EC32C6783}"/>
      </w:docPartPr>
      <w:docPartBody>
        <w:p w:rsidR="007814A1" w:rsidRDefault="00B73ADA">
          <w:r w:rsidRPr="00CB5F1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74680CD61E24A21B288536690B0D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50F8-43CE-4D32-ADA0-84130E3F974B}"/>
      </w:docPartPr>
      <w:docPartBody>
        <w:p w:rsidR="007814A1" w:rsidRDefault="00B73ADA">
          <w:r w:rsidRPr="00CB5F13">
            <w:rPr>
              <w:rStyle w:val="Platshllartext"/>
            </w:rPr>
            <w:t>[ange din text här]</w:t>
          </w:r>
        </w:p>
      </w:docPartBody>
    </w:docPart>
    <w:docPart>
      <w:docPartPr>
        <w:name w:val="161B85A7B4554342B6F1AD0C5C9C1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2DE27-7699-49D1-B7AB-11A7BECA332E}"/>
      </w:docPartPr>
      <w:docPartBody>
        <w:p w:rsidR="00761079" w:rsidRDefault="007610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DA"/>
    <w:rsid w:val="00761079"/>
    <w:rsid w:val="007814A1"/>
    <w:rsid w:val="00B7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3ADA"/>
    <w:rPr>
      <w:color w:val="F4B083" w:themeColor="accent2" w:themeTint="99"/>
    </w:rPr>
  </w:style>
  <w:style w:type="paragraph" w:customStyle="1" w:styleId="BC706FF6148846B58F3E9AED409802F4">
    <w:name w:val="BC706FF6148846B58F3E9AED409802F4"/>
  </w:style>
  <w:style w:type="paragraph" w:customStyle="1" w:styleId="BD547F56F1494033B47459BF2B7F053E">
    <w:name w:val="BD547F56F1494033B47459BF2B7F0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375873-EB2D-4F19-B948-F624712D69EC}"/>
</file>

<file path=customXml/itemProps2.xml><?xml version="1.0" encoding="utf-8"?>
<ds:datastoreItem xmlns:ds="http://schemas.openxmlformats.org/officeDocument/2006/customXml" ds:itemID="{E030EF92-0F2A-47BE-97BE-86D2830EBB86}"/>
</file>

<file path=customXml/itemProps3.xml><?xml version="1.0" encoding="utf-8"?>
<ds:datastoreItem xmlns:ds="http://schemas.openxmlformats.org/officeDocument/2006/customXml" ds:itemID="{C66E45DB-CE73-4B15-B240-B6B5976DE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3306</Characters>
  <Application>Microsoft Office Word</Application>
  <DocSecurity>0</DocSecurity>
  <Lines>56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Kriminalvårdens metoder och behandlingar för att minska återfall i brott</vt:lpstr>
      <vt:lpstr>
      </vt:lpstr>
    </vt:vector>
  </TitlesOfParts>
  <Company>Sveriges riksdag</Company>
  <LinksUpToDate>false</LinksUpToDate>
  <CharactersWithSpaces>3843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