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00E4" w:rsidRPr="001379DE" w:rsidRDefault="00FB00E4" w:rsidP="00BB405E">
      <w:pPr>
        <w:pStyle w:val="Hemstlrubrik"/>
      </w:pPr>
      <w:r w:rsidRPr="001379DE">
        <w:t>Förslag till riksdagsbeslut</w:t>
      </w:r>
    </w:p>
    <w:p w:rsidR="00B37B2D" w:rsidRPr="001379DE" w:rsidRDefault="00B37B2D">
      <w:pPr>
        <w:pStyle w:val="Hemstlatt"/>
        <w:numPr>
          <w:ilvl w:val="0"/>
          <w:numId w:val="1"/>
        </w:numPr>
      </w:pPr>
      <w:r w:rsidRPr="001379DE">
        <w:t>Riksdagen avslår regeringens proposition 2006/07:97 Avskaffande av ålders</w:t>
      </w:r>
      <w:r w:rsidRPr="001379DE">
        <w:softHyphen/>
        <w:t>gränsen för privatpraktiserande läkare och sjukgymnaster.</w:t>
      </w:r>
    </w:p>
    <w:p w:rsidR="00B37B2D" w:rsidRPr="001379DE" w:rsidRDefault="00B37B2D">
      <w:pPr>
        <w:pStyle w:val="Hemstlatt"/>
        <w:numPr>
          <w:ilvl w:val="0"/>
          <w:numId w:val="1"/>
        </w:numPr>
      </w:pPr>
      <w:r w:rsidRPr="001379DE">
        <w:t>Riksdagen tillkännager för regeringen som sin mening vad i motionen anförs om att tillsätta en utredning om ansvars- och lämpli</w:t>
      </w:r>
      <w:r w:rsidRPr="001379DE">
        <w:t>g</w:t>
      </w:r>
      <w:r w:rsidRPr="001379DE">
        <w:t>hetsregler för läkarkåren och annan hälso- och sjukvårdspers</w:t>
      </w:r>
      <w:r w:rsidRPr="001379DE">
        <w:t>o</w:t>
      </w:r>
      <w:r w:rsidRPr="001379DE">
        <w:t>nal.</w:t>
      </w:r>
    </w:p>
    <w:p w:rsidR="004D7823" w:rsidRPr="001379DE" w:rsidRDefault="004D7823" w:rsidP="00E22893">
      <w:pPr>
        <w:pStyle w:val="Rubrik1"/>
      </w:pPr>
      <w:r w:rsidRPr="001379DE">
        <w:t>Motivering</w:t>
      </w:r>
    </w:p>
    <w:p w:rsidR="006F252A" w:rsidRPr="001379DE" w:rsidRDefault="00FB00E4" w:rsidP="00BB405E">
      <w:r w:rsidRPr="001379DE">
        <w:t>Att ha en fast åldersgräns som avgörande faktor för när någon är lämplig att sköta ett arbete eller inte kan ses som åldersdiskriminering. Däremot finns förstås ett allmän</w:t>
      </w:r>
      <w:r w:rsidR="00BB405E" w:rsidRPr="001379DE">
        <w:softHyphen/>
      </w:r>
      <w:r w:rsidRPr="001379DE">
        <w:t xml:space="preserve">intresse av att människor är välfungerande i yrken där man har </w:t>
      </w:r>
      <w:r w:rsidR="00BB405E" w:rsidRPr="001379DE">
        <w:t xml:space="preserve">ett stort och avgörande </w:t>
      </w:r>
      <w:r w:rsidRPr="001379DE">
        <w:t xml:space="preserve">ansvar för andra människor. Läkaryrket är ett sådant. </w:t>
      </w:r>
    </w:p>
    <w:p w:rsidR="006F252A" w:rsidRPr="001379DE" w:rsidRDefault="006F252A" w:rsidP="006F252A">
      <w:pPr>
        <w:pStyle w:val="Normaltindrag"/>
      </w:pPr>
      <w:r w:rsidRPr="001379DE">
        <w:t>I propositionen föreslås att de privatpraktiserande läkare och sjukgymna</w:t>
      </w:r>
      <w:r w:rsidRPr="001379DE">
        <w:t>s</w:t>
      </w:r>
      <w:r w:rsidRPr="001379DE">
        <w:t>ter som får ersättning av landstingen ska kunna få det oavsett ålder. Nu gä</w:t>
      </w:r>
      <w:r w:rsidRPr="001379DE">
        <w:t>l</w:t>
      </w:r>
      <w:r w:rsidRPr="001379DE">
        <w:t xml:space="preserve">lande åldersgräns är 70 år. </w:t>
      </w:r>
      <w:r w:rsidR="00050A81" w:rsidRPr="001379DE">
        <w:t>Enligt</w:t>
      </w:r>
      <w:r w:rsidRPr="001379DE">
        <w:t xml:space="preserve"> dagens regler finns en möjlighet för land</w:t>
      </w:r>
      <w:r w:rsidRPr="001379DE">
        <w:t>s</w:t>
      </w:r>
      <w:r w:rsidRPr="001379DE">
        <w:t xml:space="preserve">tingen att ge </w:t>
      </w:r>
      <w:r w:rsidR="00BB405E" w:rsidRPr="001379DE">
        <w:t>dispens</w:t>
      </w:r>
      <w:r w:rsidRPr="001379DE">
        <w:t xml:space="preserve"> om det är befogat. </w:t>
      </w:r>
    </w:p>
    <w:p w:rsidR="00C209A9" w:rsidRPr="001379DE" w:rsidRDefault="006F252A" w:rsidP="00FB00E4">
      <w:pPr>
        <w:pStyle w:val="Normaltindrag"/>
      </w:pPr>
      <w:r w:rsidRPr="001379DE">
        <w:t>Vi anser visserligen att åldersgränsen 70 år är oty</w:t>
      </w:r>
      <w:r w:rsidR="00BB405E" w:rsidRPr="001379DE">
        <w:t>mplig, men tillsammans med dispe</w:t>
      </w:r>
      <w:r w:rsidRPr="001379DE">
        <w:t>nsmöjligheten anser vi a</w:t>
      </w:r>
      <w:r w:rsidR="0041002F" w:rsidRPr="001379DE">
        <w:t>tt den är til</w:t>
      </w:r>
      <w:r w:rsidR="00050A81" w:rsidRPr="001379DE">
        <w:t>lräcklig för att läkarkompete</w:t>
      </w:r>
      <w:r w:rsidR="00050A81" w:rsidRPr="001379DE">
        <w:t>n</w:t>
      </w:r>
      <w:r w:rsidR="00050A81" w:rsidRPr="001379DE">
        <w:t>sen även ska kunna tas till</w:t>
      </w:r>
      <w:r w:rsidR="008E159C" w:rsidRPr="001379DE">
        <w:t xml:space="preserve"> </w:t>
      </w:r>
      <w:r w:rsidR="00050A81" w:rsidRPr="001379DE">
        <w:t xml:space="preserve">vara efter sjuttioårsgränsen. Det stora kravet på patientsäkerhet som det offentliga måste ställa gör det befogat att ha kvar </w:t>
      </w:r>
      <w:r w:rsidR="005C689F" w:rsidRPr="001379DE">
        <w:t>reglerna som de är tills vidare eftersom det för närvarande inte finns något bättre system.</w:t>
      </w:r>
      <w:r w:rsidR="00050A81" w:rsidRPr="001379DE">
        <w:t xml:space="preserve"> </w:t>
      </w:r>
      <w:r w:rsidR="00C209A9" w:rsidRPr="001379DE">
        <w:t>Däremot anser vi att ansvar</w:t>
      </w:r>
      <w:r w:rsidR="008E159C" w:rsidRPr="001379DE">
        <w:t>s</w:t>
      </w:r>
      <w:r w:rsidRPr="001379DE">
        <w:t>-</w:t>
      </w:r>
      <w:r w:rsidR="00C209A9" w:rsidRPr="001379DE">
        <w:t xml:space="preserve"> och lämplighetsreglerna för läkarkåren</w:t>
      </w:r>
      <w:r w:rsidR="009D32D4" w:rsidRPr="001379DE">
        <w:t xml:space="preserve"> i sin helhet, privatpraktiserande eller inte, </w:t>
      </w:r>
      <w:r w:rsidR="00C209A9" w:rsidRPr="001379DE">
        <w:t xml:space="preserve">och även </w:t>
      </w:r>
      <w:r w:rsidR="00BB405E" w:rsidRPr="001379DE">
        <w:t xml:space="preserve">annan hälso- och sjukvårdspersonal </w:t>
      </w:r>
      <w:r w:rsidR="00C209A9" w:rsidRPr="001379DE">
        <w:t>behöve</w:t>
      </w:r>
      <w:r w:rsidR="00DC7A5F" w:rsidRPr="001379DE">
        <w:t>r ses över.</w:t>
      </w:r>
      <w:r w:rsidR="009D32D4" w:rsidRPr="001379DE">
        <w:t xml:space="preserve"> Det är viktigt ur ett kvalitets</w:t>
      </w:r>
      <w:r w:rsidR="008E159C" w:rsidRPr="001379DE">
        <w:t>-</w:t>
      </w:r>
      <w:r w:rsidR="009D32D4" w:rsidRPr="001379DE">
        <w:t xml:space="preserve"> och </w:t>
      </w:r>
      <w:r w:rsidR="009D32D4" w:rsidRPr="001379DE">
        <w:lastRenderedPageBreak/>
        <w:t xml:space="preserve">patientsäkerhetsperpektiv. </w:t>
      </w:r>
      <w:r w:rsidR="00C209A9" w:rsidRPr="001379DE">
        <w:t xml:space="preserve">Det </w:t>
      </w:r>
      <w:r w:rsidR="008E159C" w:rsidRPr="001379DE">
        <w:t>kan t.</w:t>
      </w:r>
      <w:r w:rsidRPr="001379DE">
        <w:t>ex</w:t>
      </w:r>
      <w:r w:rsidR="008E159C" w:rsidRPr="001379DE">
        <w:t>.</w:t>
      </w:r>
      <w:r w:rsidRPr="001379DE">
        <w:t xml:space="preserve"> </w:t>
      </w:r>
      <w:r w:rsidR="00050A81" w:rsidRPr="001379DE">
        <w:t xml:space="preserve">vara befogat och betydligt bättre </w:t>
      </w:r>
      <w:r w:rsidRPr="001379DE">
        <w:t xml:space="preserve">att </w:t>
      </w:r>
      <w:r w:rsidR="009D32D4" w:rsidRPr="001379DE">
        <w:t>kräva läkarundersökning</w:t>
      </w:r>
      <w:r w:rsidR="00BB405E" w:rsidRPr="001379DE">
        <w:t xml:space="preserve"> och lämplighetsprövning </w:t>
      </w:r>
      <w:r w:rsidR="009D32D4" w:rsidRPr="001379DE">
        <w:t>med regelbundna mella</w:t>
      </w:r>
      <w:r w:rsidR="009D32D4" w:rsidRPr="001379DE">
        <w:t>n</w:t>
      </w:r>
      <w:r w:rsidR="009D32D4" w:rsidRPr="001379DE">
        <w:t xml:space="preserve">rum efter en viss ålder </w:t>
      </w:r>
      <w:r w:rsidRPr="001379DE">
        <w:t xml:space="preserve">i stället för åldersgränser </w:t>
      </w:r>
      <w:r w:rsidR="009D32D4" w:rsidRPr="001379DE">
        <w:t xml:space="preserve">för yrkesutövande. </w:t>
      </w:r>
      <w:r w:rsidRPr="001379DE">
        <w:t>Det han</w:t>
      </w:r>
      <w:r w:rsidRPr="001379DE">
        <w:t>d</w:t>
      </w:r>
      <w:r w:rsidRPr="001379DE">
        <w:t xml:space="preserve">lar både om förmåga till utövandet av yrket på ett tillfredsställande sätt och förmåga att hålla sig uppdaterad inom forskning och utveckling. </w:t>
      </w:r>
      <w:r w:rsidR="0041002F" w:rsidRPr="001379DE">
        <w:t xml:space="preserve">Vi anser att regeringen bör tillsätta en sådan utredning.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379DE">
        <w:trPr>
          <w:cantSplit/>
        </w:trPr>
        <w:tc>
          <w:tcPr>
            <w:tcW w:w="3046" w:type="dxa"/>
          </w:tcPr>
          <w:p w:rsidR="00B37B2D" w:rsidRPr="001379DE" w:rsidRDefault="00B37B2D">
            <w:pPr>
              <w:pStyle w:val="UnderskriftDatum"/>
              <w:spacing w:before="240"/>
            </w:pPr>
            <w:r w:rsidRPr="001379DE">
              <w:t>Stockholm den 11 april 2007</w:t>
            </w:r>
          </w:p>
        </w:tc>
        <w:tc>
          <w:tcPr>
            <w:tcW w:w="3047" w:type="dxa"/>
          </w:tcPr>
          <w:p w:rsidR="00B37B2D" w:rsidRPr="001379DE" w:rsidRDefault="00B37B2D">
            <w:pPr>
              <w:pStyle w:val="Underskrifter"/>
              <w:spacing w:before="240"/>
            </w:pPr>
          </w:p>
        </w:tc>
      </w:tr>
      <w:tr w:rsidR="00000000" w:rsidRPr="001379DE">
        <w:trPr>
          <w:cantSplit/>
        </w:trPr>
        <w:tc>
          <w:tcPr>
            <w:tcW w:w="3046" w:type="dxa"/>
          </w:tcPr>
          <w:p w:rsidR="00B37B2D" w:rsidRPr="001379DE" w:rsidRDefault="00B37B2D">
            <w:pPr>
              <w:pStyle w:val="Underskrifter"/>
            </w:pPr>
            <w:r w:rsidRPr="001379DE">
              <w:t>Thomas Nihlén (mp)</w:t>
            </w:r>
          </w:p>
        </w:tc>
        <w:tc>
          <w:tcPr>
            <w:tcW w:w="3046" w:type="dxa"/>
          </w:tcPr>
          <w:p w:rsidR="00B37B2D" w:rsidRPr="001379DE" w:rsidRDefault="00B37B2D">
            <w:pPr>
              <w:pStyle w:val="Underskrifter"/>
            </w:pPr>
          </w:p>
        </w:tc>
      </w:tr>
      <w:tr w:rsidR="00000000" w:rsidRPr="001379DE">
        <w:trPr>
          <w:cantSplit/>
        </w:trPr>
        <w:tc>
          <w:tcPr>
            <w:tcW w:w="3046" w:type="dxa"/>
          </w:tcPr>
          <w:p w:rsidR="00B37B2D" w:rsidRPr="001379DE" w:rsidRDefault="00B37B2D">
            <w:pPr>
              <w:pStyle w:val="Underskrifter"/>
            </w:pPr>
            <w:r w:rsidRPr="001379DE">
              <w:t>Gunvor G Ericson (mp)</w:t>
            </w:r>
          </w:p>
        </w:tc>
        <w:tc>
          <w:tcPr>
            <w:tcW w:w="3046" w:type="dxa"/>
          </w:tcPr>
          <w:p w:rsidR="00B37B2D" w:rsidRPr="001379DE" w:rsidRDefault="00B37B2D">
            <w:pPr>
              <w:pStyle w:val="Underskrifter"/>
            </w:pPr>
            <w:r w:rsidRPr="001379DE">
              <w:t>Jan Lindholm (mp)</w:t>
            </w:r>
          </w:p>
        </w:tc>
      </w:tr>
    </w:tbl>
    <w:p w:rsidR="00FB00E4" w:rsidRPr="001379DE" w:rsidRDefault="00FB00E4" w:rsidP="008E159C">
      <w:pPr>
        <w:pStyle w:val="Normaltindrag"/>
      </w:pPr>
    </w:p>
    <w:sectPr w:rsidR="00FB00E4" w:rsidRPr="001379DE" w:rsidSect="008E1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B2D" w:rsidRPr="001379DE" w:rsidRDefault="00B37B2D">
      <w:r w:rsidRPr="001379DE">
        <w:separator/>
      </w:r>
    </w:p>
  </w:endnote>
  <w:endnote w:type="continuationSeparator" w:id="0">
    <w:p w:rsidR="00B37B2D" w:rsidRPr="001379DE" w:rsidRDefault="00B37B2D">
      <w:r w:rsidRPr="001379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888" w:rsidRPr="001379DE" w:rsidRDefault="001379DE" w:rsidP="008E159C">
    <w:pPr>
      <w:pStyle w:val="Sidfot"/>
    </w:pPr>
    <w:r w:rsidRPr="001379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91270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9C" w:rsidRDefault="00B37B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E15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159C" w:rsidRDefault="00B37B2D">
                    <w:pPr>
                      <w:pStyle w:val="NormalS5sidnrV"/>
                    </w:pPr>
                    <w:r>
                      <w:fldChar w:fldCharType="begin"/>
                    </w:r>
                    <w:r w:rsidR="008E15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888" w:rsidRPr="001379DE" w:rsidRDefault="001379DE" w:rsidP="008E159C">
    <w:pPr>
      <w:pStyle w:val="Sidfot"/>
    </w:pPr>
    <w:r w:rsidRPr="001379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4890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9C" w:rsidRDefault="00B37B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15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E159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59C" w:rsidRDefault="00B37B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159C">
                      <w:instrText xml:space="preserve"> PAGE *\charformat</w:instrText>
                    </w:r>
                    <w:r>
                      <w:fldChar w:fldCharType="separate"/>
                    </w:r>
                    <w:r w:rsidR="008E159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888" w:rsidRPr="001379DE" w:rsidRDefault="001379DE" w:rsidP="008E159C">
    <w:pPr>
      <w:pStyle w:val="Sidfot"/>
    </w:pPr>
    <w:r w:rsidRPr="001379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03418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9C" w:rsidRDefault="00B37B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E159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59C" w:rsidRDefault="00B37B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E159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B2D" w:rsidRPr="001379DE" w:rsidRDefault="00B37B2D">
      <w:r w:rsidRPr="001379DE">
        <w:separator/>
      </w:r>
    </w:p>
  </w:footnote>
  <w:footnote w:type="continuationSeparator" w:id="0">
    <w:p w:rsidR="00B37B2D" w:rsidRPr="001379DE" w:rsidRDefault="00B37B2D">
      <w:r w:rsidRPr="001379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888" w:rsidRPr="001379DE" w:rsidRDefault="001379DE" w:rsidP="008E159C">
    <w:pPr>
      <w:pStyle w:val="Sidhuvud"/>
    </w:pPr>
    <w:r w:rsidRPr="001379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0653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9C" w:rsidRDefault="00B37B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E15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46B7">
                            <w:t>2006/07</w:t>
                          </w:r>
                          <w:r>
                            <w:fldChar w:fldCharType="end"/>
                          </w:r>
                          <w:r w:rsidR="008E159C">
                            <w:t>:</w:t>
                          </w:r>
                          <w:r>
                            <w:fldChar w:fldCharType="begin"/>
                          </w:r>
                          <w:r w:rsidR="008E15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46B7">
                            <w:t>So19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159C" w:rsidRDefault="00B37B2D">
                    <w:pPr>
                      <w:pStyle w:val="KantRubrikS5V"/>
                    </w:pPr>
                    <w:r>
                      <w:fldChar w:fldCharType="begin"/>
                    </w:r>
                    <w:r w:rsidR="008E15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46B7">
                      <w:t>2006/07</w:t>
                    </w:r>
                    <w:r>
                      <w:fldChar w:fldCharType="end"/>
                    </w:r>
                    <w:r w:rsidR="008E159C">
                      <w:t>:</w:t>
                    </w:r>
                    <w:r>
                      <w:fldChar w:fldCharType="begin"/>
                    </w:r>
                    <w:r w:rsidR="008E15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46B7">
                      <w:t>So19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888" w:rsidRPr="001379DE" w:rsidRDefault="001379DE" w:rsidP="008E159C">
    <w:pPr>
      <w:pStyle w:val="Sidhuvud"/>
    </w:pPr>
    <w:r w:rsidRPr="001379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0377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59C" w:rsidRDefault="00B37B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E159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46B7">
                            <w:t>2006/07</w:t>
                          </w:r>
                          <w:r>
                            <w:fldChar w:fldCharType="end"/>
                          </w:r>
                          <w:r w:rsidR="008E159C">
                            <w:t>:</w:t>
                          </w:r>
                          <w:r>
                            <w:fldChar w:fldCharType="begin"/>
                          </w:r>
                          <w:r w:rsidR="008E159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46B7">
                            <w:t>So19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159C" w:rsidRDefault="00B37B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E159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46B7">
                      <w:t>2006/07</w:t>
                    </w:r>
                    <w:r>
                      <w:fldChar w:fldCharType="end"/>
                    </w:r>
                    <w:r w:rsidR="008E159C">
                      <w:t>:</w:t>
                    </w:r>
                    <w:r>
                      <w:fldChar w:fldCharType="begin"/>
                    </w:r>
                    <w:r w:rsidR="008E159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46B7">
                      <w:t>So19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B2D" w:rsidRPr="001379DE" w:rsidRDefault="00B37B2D">
    <w:pPr>
      <w:pStyle w:val="FSHNormal"/>
      <w:tabs>
        <w:tab w:val="right" w:pos="5840"/>
      </w:tabs>
    </w:pPr>
    <w:r w:rsidRPr="001379DE">
      <w:br/>
    </w:r>
    <w:r w:rsidRPr="001379DE">
      <w:fldChar w:fldCharType="begin" w:fldLock="1"/>
    </w:r>
    <w:r w:rsidRPr="001379DE">
      <w:instrText xml:space="preserve"> DOCPROPERTY</w:instrText>
    </w:r>
    <w:r w:rsidRPr="001379DE">
      <w:rPr>
        <w:sz w:val="18"/>
      </w:rPr>
      <w:instrText xml:space="preserve"> "YearUser" *\charformat </w:instrText>
    </w:r>
    <w:r w:rsidRPr="001379DE">
      <w:fldChar w:fldCharType="separate"/>
    </w:r>
    <w:r w:rsidRPr="001379DE">
      <w:t>2006/07</w:t>
    </w:r>
    <w:r w:rsidRPr="001379DE">
      <w:fldChar w:fldCharType="end"/>
    </w:r>
    <w:r w:rsidRPr="001379DE">
      <w:t xml:space="preserve"> </w:t>
    </w:r>
    <w:r w:rsidRPr="001379DE">
      <w:tab/>
      <w:t xml:space="preserve">mnr: </w:t>
    </w:r>
    <w:r w:rsidRPr="001379DE">
      <w:fldChar w:fldCharType="begin" w:fldLock="1"/>
    </w:r>
    <w:r w:rsidRPr="001379DE">
      <w:instrText xml:space="preserve"> DOCPROPERTY</w:instrText>
    </w:r>
    <w:r w:rsidRPr="001379DE">
      <w:rPr>
        <w:sz w:val="18"/>
      </w:rPr>
      <w:instrText xml:space="preserve"> "Motionsnummer" *\charformat </w:instrText>
    </w:r>
    <w:r w:rsidRPr="001379DE">
      <w:fldChar w:fldCharType="separate"/>
    </w:r>
    <w:r w:rsidRPr="001379DE">
      <w:t>So19</w:t>
    </w:r>
    <w:r w:rsidRPr="001379DE">
      <w:fldChar w:fldCharType="end"/>
    </w:r>
    <w:r w:rsidRPr="001379DE">
      <w:br/>
    </w:r>
    <w:r w:rsidRPr="001379DE">
      <w:fldChar w:fldCharType="begin" w:fldLock="1"/>
    </w:r>
    <w:r w:rsidRPr="001379DE">
      <w:instrText xml:space="preserve"> DOCPROPERTY</w:instrText>
    </w:r>
    <w:r w:rsidRPr="001379DE">
      <w:rPr>
        <w:sz w:val="18"/>
      </w:rPr>
      <w:instrText xml:space="preserve"> "Samling" *\charformat </w:instrText>
    </w:r>
    <w:r w:rsidRPr="001379DE">
      <w:fldChar w:fldCharType="end"/>
    </w:r>
    <w:r w:rsidRPr="001379DE">
      <w:tab/>
      <w:t xml:space="preserve">pnr: </w:t>
    </w:r>
    <w:r w:rsidRPr="001379DE">
      <w:fldChar w:fldCharType="begin" w:fldLock="1"/>
    </w:r>
    <w:r w:rsidRPr="001379DE">
      <w:instrText xml:space="preserve"> DOCPROPERTY</w:instrText>
    </w:r>
    <w:r w:rsidRPr="001379DE">
      <w:rPr>
        <w:sz w:val="18"/>
      </w:rPr>
      <w:instrText xml:space="preserve"> "Partinummer" *\charformat </w:instrText>
    </w:r>
    <w:r w:rsidRPr="001379DE">
      <w:fldChar w:fldCharType="separate"/>
    </w:r>
    <w:r w:rsidRPr="001379DE">
      <w:t>mp30</w:t>
    </w:r>
    <w:r w:rsidRPr="001379DE">
      <w:fldChar w:fldCharType="end"/>
    </w:r>
  </w:p>
  <w:p w:rsidR="00B37B2D" w:rsidRPr="001379DE" w:rsidRDefault="00B37B2D">
    <w:pPr>
      <w:pStyle w:val="FSHRub1"/>
    </w:pPr>
    <w:r w:rsidRPr="001379DE">
      <w:t>Motion till riksdagen</w:t>
    </w:r>
    <w:r w:rsidRPr="001379DE">
      <w:br/>
    </w:r>
    <w:r w:rsidRPr="001379DE">
      <w:fldChar w:fldCharType="begin" w:fldLock="1"/>
    </w:r>
    <w:r w:rsidRPr="001379DE">
      <w:instrText xml:space="preserve"> DOCPROPERTY "YearUser" *\charformat </w:instrText>
    </w:r>
    <w:r w:rsidRPr="001379DE">
      <w:fldChar w:fldCharType="separate"/>
    </w:r>
    <w:r w:rsidRPr="001379DE">
      <w:t>2006/07</w:t>
    </w:r>
    <w:r w:rsidRPr="001379DE">
      <w:fldChar w:fldCharType="end"/>
    </w:r>
    <w:r w:rsidRPr="001379DE">
      <w:t>:</w:t>
    </w:r>
    <w:r w:rsidRPr="001379DE">
      <w:fldChar w:fldCharType="begin" w:fldLock="1"/>
    </w:r>
    <w:r w:rsidRPr="001379DE">
      <w:instrText xml:space="preserve"> DOCPROPERTY "Motionsnummer" *\charformat </w:instrText>
    </w:r>
    <w:r w:rsidRPr="001379DE">
      <w:fldChar w:fldCharType="separate"/>
    </w:r>
    <w:r w:rsidRPr="001379DE">
      <w:t>So19</w:t>
    </w:r>
    <w:r w:rsidRPr="001379DE">
      <w:fldChar w:fldCharType="end"/>
    </w:r>
  </w:p>
  <w:p w:rsidR="00B37B2D" w:rsidRPr="001379DE" w:rsidRDefault="00B37B2D">
    <w:pPr>
      <w:pStyle w:val="FSHNormalS5"/>
    </w:pPr>
    <w:r w:rsidRPr="001379DE">
      <w:fldChar w:fldCharType="begin" w:fldLock="1"/>
    </w:r>
    <w:r w:rsidRPr="001379DE">
      <w:instrText xml:space="preserve"> DOCPROPERTY "MotionarText" *\charformat </w:instrText>
    </w:r>
    <w:r w:rsidRPr="001379DE">
      <w:fldChar w:fldCharType="separate"/>
    </w:r>
    <w:r w:rsidRPr="001379DE">
      <w:t>av Thomas Nihlén m.fl. (mp)</w:t>
    </w:r>
    <w:r w:rsidRPr="001379DE">
      <w:fldChar w:fldCharType="end"/>
    </w:r>
    <w:r w:rsidRPr="001379DE">
      <w:br/>
    </w:r>
    <w:r w:rsidRPr="001379DE">
      <w:fldChar w:fldCharType="begin" w:fldLock="1"/>
    </w:r>
    <w:r w:rsidRPr="001379DE">
      <w:instrText xml:space="preserve"> DOCPROPERTY "SvarFrasKort" *\charformat </w:instrText>
    </w:r>
    <w:r w:rsidRPr="001379DE">
      <w:fldChar w:fldCharType="separate"/>
    </w:r>
    <w:r w:rsidRPr="001379DE">
      <w:t>med anledning av prop. 2006/07:97</w:t>
    </w:r>
    <w:r w:rsidRPr="001379DE">
      <w:fldChar w:fldCharType="end"/>
    </w:r>
  </w:p>
  <w:p w:rsidR="00B37B2D" w:rsidRPr="001379DE" w:rsidRDefault="00B37B2D">
    <w:pPr>
      <w:pStyle w:val="FSHTitel"/>
    </w:pPr>
    <w:r w:rsidRPr="001379DE">
      <w:fldChar w:fldCharType="begin" w:fldLock="1"/>
    </w:r>
    <w:r w:rsidRPr="001379DE">
      <w:instrText xml:space="preserve"> DOCPROPERTY</w:instrText>
    </w:r>
    <w:r w:rsidRPr="001379DE">
      <w:rPr>
        <w:sz w:val="18"/>
      </w:rPr>
      <w:instrText xml:space="preserve"> "RubrikSvar" *\charformat </w:instrText>
    </w:r>
    <w:r w:rsidRPr="001379DE">
      <w:fldChar w:fldCharType="separate"/>
    </w:r>
    <w:r w:rsidRPr="001379DE">
      <w:t xml:space="preserve">Avskaffande av åldersgränsen för privatpraktiserande läkare och sjukgymnaster </w:t>
    </w:r>
    <w:r w:rsidRPr="001379DE">
      <w:fldChar w:fldCharType="end"/>
    </w:r>
  </w:p>
  <w:p w:rsidR="00B37B2D" w:rsidRPr="001379DE" w:rsidRDefault="00B37B2D">
    <w:pPr>
      <w:pStyle w:val="Normal00"/>
    </w:pPr>
  </w:p>
  <w:p w:rsidR="008E159C" w:rsidRPr="001379DE" w:rsidRDefault="008E15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0801713"/>
    <w:multiLevelType w:val="hybridMultilevel"/>
    <w:tmpl w:val="C60E86A4"/>
    <w:lvl w:ilvl="0" w:tplc="90B4C32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187940">
    <w:abstractNumId w:val="8"/>
  </w:num>
  <w:num w:numId="2" w16cid:durableId="1592273820">
    <w:abstractNumId w:val="9"/>
  </w:num>
  <w:num w:numId="3" w16cid:durableId="689378918">
    <w:abstractNumId w:val="8"/>
  </w:num>
  <w:num w:numId="4" w16cid:durableId="1908298857">
    <w:abstractNumId w:val="9"/>
  </w:num>
  <w:num w:numId="5" w16cid:durableId="360011328">
    <w:abstractNumId w:val="14"/>
  </w:num>
  <w:num w:numId="6" w16cid:durableId="764034547">
    <w:abstractNumId w:val="10"/>
  </w:num>
  <w:num w:numId="7" w16cid:durableId="1218055651">
    <w:abstractNumId w:val="12"/>
  </w:num>
  <w:num w:numId="8" w16cid:durableId="1870332876">
    <w:abstractNumId w:val="13"/>
  </w:num>
  <w:num w:numId="9" w16cid:durableId="1773469755">
    <w:abstractNumId w:val="8"/>
  </w:num>
  <w:num w:numId="10" w16cid:durableId="344089270">
    <w:abstractNumId w:val="3"/>
  </w:num>
  <w:num w:numId="11" w16cid:durableId="925500577">
    <w:abstractNumId w:val="2"/>
  </w:num>
  <w:num w:numId="12" w16cid:durableId="953943937">
    <w:abstractNumId w:val="1"/>
  </w:num>
  <w:num w:numId="13" w16cid:durableId="384062601">
    <w:abstractNumId w:val="0"/>
  </w:num>
  <w:num w:numId="14" w16cid:durableId="1719476735">
    <w:abstractNumId w:val="9"/>
  </w:num>
  <w:num w:numId="15" w16cid:durableId="1945382751">
    <w:abstractNumId w:val="7"/>
  </w:num>
  <w:num w:numId="16" w16cid:durableId="131024272">
    <w:abstractNumId w:val="6"/>
  </w:num>
  <w:num w:numId="17" w16cid:durableId="1982072069">
    <w:abstractNumId w:val="5"/>
  </w:num>
  <w:num w:numId="18" w16cid:durableId="951937077">
    <w:abstractNumId w:val="4"/>
  </w:num>
  <w:num w:numId="19" w16cid:durableId="19975664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4-11"/>
    <w:docVar w:name="PersonGUIDs" w:val="{678A9254-59ED-452D-AB16-7DA16C224668},{89ABCACB-191A-460E-9D0D-F493EEE6F9F1},{C87839E7-C05D-47B9-AB7F-246B82B1F61B}"/>
  </w:docVars>
  <w:rsids>
    <w:rsidRoot w:val="001379DE"/>
    <w:rsid w:val="00002742"/>
    <w:rsid w:val="000220F8"/>
    <w:rsid w:val="00034058"/>
    <w:rsid w:val="00040D14"/>
    <w:rsid w:val="0004381F"/>
    <w:rsid w:val="000449B6"/>
    <w:rsid w:val="00050A81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379D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3F46B7"/>
    <w:rsid w:val="0041002F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B145B"/>
    <w:rsid w:val="005C441C"/>
    <w:rsid w:val="005C689F"/>
    <w:rsid w:val="005D3F50"/>
    <w:rsid w:val="005D72CF"/>
    <w:rsid w:val="00601C6D"/>
    <w:rsid w:val="00603CD4"/>
    <w:rsid w:val="006346C1"/>
    <w:rsid w:val="00637F5A"/>
    <w:rsid w:val="006443A4"/>
    <w:rsid w:val="0064771D"/>
    <w:rsid w:val="00653DD0"/>
    <w:rsid w:val="00677B63"/>
    <w:rsid w:val="00692511"/>
    <w:rsid w:val="006A1005"/>
    <w:rsid w:val="006B6262"/>
    <w:rsid w:val="006F252A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0E2B"/>
    <w:rsid w:val="00892562"/>
    <w:rsid w:val="008E159C"/>
    <w:rsid w:val="008F0A96"/>
    <w:rsid w:val="009062A0"/>
    <w:rsid w:val="009451E7"/>
    <w:rsid w:val="00956E7F"/>
    <w:rsid w:val="00963118"/>
    <w:rsid w:val="00970D4F"/>
    <w:rsid w:val="00971D70"/>
    <w:rsid w:val="009A4377"/>
    <w:rsid w:val="009A6043"/>
    <w:rsid w:val="009D0673"/>
    <w:rsid w:val="009D32D4"/>
    <w:rsid w:val="00A053C6"/>
    <w:rsid w:val="00A055B3"/>
    <w:rsid w:val="00A15D71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37B2D"/>
    <w:rsid w:val="00B421B1"/>
    <w:rsid w:val="00B67E5B"/>
    <w:rsid w:val="00B84A97"/>
    <w:rsid w:val="00BA4894"/>
    <w:rsid w:val="00BA6BE0"/>
    <w:rsid w:val="00BB405E"/>
    <w:rsid w:val="00BB6D75"/>
    <w:rsid w:val="00BD43A8"/>
    <w:rsid w:val="00BF7E00"/>
    <w:rsid w:val="00C1285C"/>
    <w:rsid w:val="00C209A9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1888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C7A5F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7D14"/>
    <w:rsid w:val="00F913C8"/>
    <w:rsid w:val="00F95725"/>
    <w:rsid w:val="00FA3374"/>
    <w:rsid w:val="00FB00E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6A8F60-7C9C-4ACF-A3C9-CB2DEE7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37F5A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37F5A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37F5A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37F5A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37F5A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37F5A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37F5A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37F5A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37F5A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37F5A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37F5A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159C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37F5A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37F5A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37F5A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1776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cp:lastPrinted>2007-04-16T06:45:00Z</cp:lastPrinted>
  <dcterms:created xsi:type="dcterms:W3CDTF">2025-12-17T01:27:00Z</dcterms:created>
  <dcterms:modified xsi:type="dcterms:W3CDTF">2025-12-17T01:27:00Z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mot2000_478_2007-04-11</vt:lpwstr>
  </property>
  <property fmtid="{D5CDD505-2E9C-101B-9397-08002B2CF9AE}" pid="3" name="version">
    <vt:lpwstr>mot2000_478_2007-04-11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Avskaffande av åldersgränsen för privatpraktiserande läkare och sjukgymnaster </vt:lpwstr>
  </property>
  <property fmtid="{D5CDD505-2E9C-101B-9397-08002B2CF9AE}" pid="11" name="SvarFrasKort">
    <vt:lpwstr>med anledning av prop. 2006/07:97</vt:lpwstr>
  </property>
  <property fmtid="{D5CDD505-2E9C-101B-9397-08002B2CF9AE}" pid="12" name="Svar">
    <vt:lpwstr>Proposition</vt:lpwstr>
  </property>
  <property fmtid="{D5CDD505-2E9C-101B-9397-08002B2CF9AE}" pid="13" name="SvarNr">
    <vt:lpwstr>2006/07:97</vt:lpwstr>
  </property>
  <property fmtid="{D5CDD505-2E9C-101B-9397-08002B2CF9AE}" pid="14" name="RubrikSvar">
    <vt:lpwstr>Avskaffande av åldersgränsen för privatpraktiserande läkare och sjukgymnaster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mp30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Thomas Nihlén m.fl. (mp)</vt:lpwstr>
  </property>
  <property fmtid="{D5CDD505-2E9C-101B-9397-08002B2CF9AE}" pid="26" name="MotionarLista">
    <vt:lpwstr>Nihlén, Thomas (mp)\Ericson, Gunvor G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Nihlén (mp), Gunvor G Ericson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april 2007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20062007000001090112000000300075</vt:lpwstr>
  </property>
  <property fmtid="{D5CDD505-2E9C-101B-9397-08002B2CF9AE}" pid="47" name="datum">
    <vt:lpwstr>070411</vt:lpwstr>
  </property>
  <property fmtid="{D5CDD505-2E9C-101B-9397-08002B2CF9AE}" pid="48" name="avsändar-e-post">
    <vt:lpwstr/>
  </property>
  <property fmtid="{D5CDD505-2E9C-101B-9397-08002B2CF9AE}" pid="49" name="id">
    <vt:lpwstr>20062007000001090112000000300075</vt:lpwstr>
  </property>
  <property fmtid="{D5CDD505-2E9C-101B-9397-08002B2CF9AE}" pid="50" name="nummer">
    <vt:lpwstr>19</vt:lpwstr>
  </property>
  <property fmtid="{D5CDD505-2E9C-101B-9397-08002B2CF9AE}" pid="51" name="utskottsbeteckning">
    <vt:lpwstr>So</vt:lpwstr>
  </property>
  <property fmtid="{D5CDD505-2E9C-101B-9397-08002B2CF9AE}" pid="52" name="GlobalUID">
    <vt:lpwstr>{7AE88A51-DACA-47D4-B8B7-144DCF369DAD}</vt:lpwstr>
  </property>
  <property fmtid="{D5CDD505-2E9C-101B-9397-08002B2CF9AE}" pid="53" name="Överföringar">
    <vt:i4>0</vt:i4>
  </property>
  <property fmtid="{D5CDD505-2E9C-101B-9397-08002B2CF9AE}" pid="54" name="Checksum">
    <vt:lpwstr>*0020313019872*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070416 08:45:59.732</vt:lpwstr>
  </property>
  <property fmtid="{D5CDD505-2E9C-101B-9397-08002B2CF9AE}" pid="58" name="urixGuid">
    <vt:lpwstr>{6BB74845-71AD-4E2B-A222-35F3DC96DA42}</vt:lpwstr>
  </property>
</Properties>
</file>