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91AD1698AF4C1AA40CCC0A63DBD623"/>
        </w:placeholder>
        <w:text/>
      </w:sdtPr>
      <w:sdtEndPr/>
      <w:sdtContent>
        <w:p w:rsidRPr="009B062B" w:rsidR="00AF30DD" w:rsidP="00366151" w:rsidRDefault="00AF30DD" w14:paraId="0FB0C2BC" w14:textId="77777777">
          <w:pPr>
            <w:pStyle w:val="Rubrik1"/>
            <w:spacing w:after="300"/>
          </w:pPr>
          <w:r w:rsidRPr="009B062B">
            <w:t>Förslag till riksdagsbeslut</w:t>
          </w:r>
        </w:p>
      </w:sdtContent>
    </w:sdt>
    <w:bookmarkStart w:name="_Hlk52363960" w:displacedByCustomXml="next" w:id="0"/>
    <w:sdt>
      <w:sdtPr>
        <w:alias w:val="Yrkande 1"/>
        <w:tag w:val="4bb7eafb-8eef-4487-bc2f-af46a5a1401c"/>
        <w:id w:val="1506172837"/>
        <w:lock w:val="sdtLocked"/>
      </w:sdtPr>
      <w:sdtEndPr/>
      <w:sdtContent>
        <w:p w:rsidR="00B746AA" w:rsidRDefault="00E05C02" w14:paraId="0FB0C2BD" w14:textId="77777777">
          <w:pPr>
            <w:pStyle w:val="Frslagstext"/>
            <w:numPr>
              <w:ilvl w:val="0"/>
              <w:numId w:val="0"/>
            </w:numPr>
          </w:pPr>
          <w:r>
            <w:t>Riksdagen ställer sig bakom det som anförs i motionen om att utreda förutsättningarna för ett nytt taxesystem för kommunala avlopp så att kommunerna får bättre redskap att skapa rättvisa taxor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65F3A7A6AB54799819E92BB401EF9A9"/>
        </w:placeholder>
        <w:text/>
      </w:sdtPr>
      <w:sdtEndPr/>
      <w:sdtContent>
        <w:p w:rsidRPr="009B062B" w:rsidR="006D79C9" w:rsidP="00333E95" w:rsidRDefault="006D79C9" w14:paraId="0FB0C2BE" w14:textId="77777777">
          <w:pPr>
            <w:pStyle w:val="Rubrik1"/>
          </w:pPr>
          <w:r>
            <w:t>Motivering</w:t>
          </w:r>
        </w:p>
      </w:sdtContent>
    </w:sdt>
    <w:p w:rsidR="0025783A" w:rsidP="0025783A" w:rsidRDefault="0025783A" w14:paraId="0FB0C2C0" w14:textId="638662FC">
      <w:pPr>
        <w:pStyle w:val="Normalutanindragellerluft"/>
      </w:pPr>
      <w:r>
        <w:t xml:space="preserve">Det finns en problematik i taxesystemet för kommunalt vatten och avlopp som bör ses över. Idag blir det fler och fler fastigheter som har stora hårdbelagda ytor, vilket innebär att dagvatten rinner rakt ut i det kommunala avloppsnätet och till stora delar även till reningsverken. Idag grundas taxorna för vatten och avlopp på tomtyta och byggbar yta medan ytbeläggningen inte spelar någon roll trots att det har en stor påverkan på reningsverken och avloppsnätet. </w:t>
      </w:r>
    </w:p>
    <w:p w:rsidRPr="005162C9" w:rsidR="0025783A" w:rsidP="005162C9" w:rsidRDefault="0025783A" w14:paraId="0FB0C2C1" w14:textId="77777777">
      <w:r w:rsidRPr="005162C9">
        <w:t xml:space="preserve">Sedan finns det de som tar hand om mycket regnvatten från sina tak genom olika insatser och åtgärder och därigenom minskar belastningen på nätet, men de har ingen ekonomisk vinning i det. </w:t>
      </w:r>
    </w:p>
    <w:p w:rsidRPr="005162C9" w:rsidR="00422B9E" w:rsidP="005162C9" w:rsidRDefault="0025783A" w14:paraId="0FB0C2C2" w14:textId="35904DCA">
      <w:r w:rsidRPr="005162C9">
        <w:t>Idag finns det många fastigheter på landsbygden som ansluts till kommunalt vatten och avlopp. Med de stora tomter som finns på landsbygden blir såväl anslutningsavgif</w:t>
      </w:r>
      <w:r w:rsidR="005162C9">
        <w:softHyphen/>
      </w:r>
      <w:bookmarkStart w:name="_GoBack" w:id="2"/>
      <w:bookmarkEnd w:id="2"/>
      <w:r w:rsidRPr="005162C9">
        <w:t xml:space="preserve">ter som förbrukningsavgifter mycket höga vad gäller avloppen. Detta skapar en skevhet i taxesystemet som behöver ses över så att kommunerna får bättre redskap att skapa rättvisa taxor. </w:t>
      </w:r>
    </w:p>
    <w:sdt>
      <w:sdtPr>
        <w:alias w:val="CC_Underskrifter"/>
        <w:tag w:val="CC_Underskrifter"/>
        <w:id w:val="583496634"/>
        <w:lock w:val="sdtContentLocked"/>
        <w:placeholder>
          <w:docPart w:val="8D225A89B8744D3ABEACEE6B981FD7E6"/>
        </w:placeholder>
      </w:sdtPr>
      <w:sdtEndPr/>
      <w:sdtContent>
        <w:p w:rsidR="00366151" w:rsidP="00366151" w:rsidRDefault="00366151" w14:paraId="0FB0C2C4" w14:textId="77777777"/>
        <w:p w:rsidRPr="008E0FE2" w:rsidR="004801AC" w:rsidP="00366151" w:rsidRDefault="005162C9" w14:paraId="0FB0C2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Stina Larsson (C)</w:t>
            </w:r>
          </w:p>
        </w:tc>
      </w:tr>
    </w:tbl>
    <w:p w:rsidR="00FA33F1" w:rsidRDefault="00FA33F1" w14:paraId="0FB0C2C9" w14:textId="77777777"/>
    <w:sectPr w:rsidR="00FA33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0C2CB" w14:textId="77777777" w:rsidR="0025783A" w:rsidRDefault="0025783A" w:rsidP="000C1CAD">
      <w:pPr>
        <w:spacing w:line="240" w:lineRule="auto"/>
      </w:pPr>
      <w:r>
        <w:separator/>
      </w:r>
    </w:p>
  </w:endnote>
  <w:endnote w:type="continuationSeparator" w:id="0">
    <w:p w14:paraId="0FB0C2CC" w14:textId="77777777" w:rsidR="0025783A" w:rsidRDefault="00257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C2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C2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F4287" w14:textId="77777777" w:rsidR="00DF2B42" w:rsidRDefault="00DF2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0C2C9" w14:textId="77777777" w:rsidR="0025783A" w:rsidRDefault="0025783A" w:rsidP="000C1CAD">
      <w:pPr>
        <w:spacing w:line="240" w:lineRule="auto"/>
      </w:pPr>
      <w:r>
        <w:separator/>
      </w:r>
    </w:p>
  </w:footnote>
  <w:footnote w:type="continuationSeparator" w:id="0">
    <w:p w14:paraId="0FB0C2CA" w14:textId="77777777" w:rsidR="0025783A" w:rsidRDefault="002578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0C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0C2DC" wp14:anchorId="0FB0C2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2C9" w14:paraId="0FB0C2DF" w14:textId="77777777">
                          <w:pPr>
                            <w:jc w:val="right"/>
                          </w:pPr>
                          <w:sdt>
                            <w:sdtPr>
                              <w:alias w:val="CC_Noformat_Partikod"/>
                              <w:tag w:val="CC_Noformat_Partikod"/>
                              <w:id w:val="-53464382"/>
                              <w:placeholder>
                                <w:docPart w:val="0036DD17CB90424B85089EC8B90E66F8"/>
                              </w:placeholder>
                              <w:text/>
                            </w:sdtPr>
                            <w:sdtEndPr/>
                            <w:sdtContent>
                              <w:r w:rsidR="0025783A">
                                <w:t>C</w:t>
                              </w:r>
                            </w:sdtContent>
                          </w:sdt>
                          <w:sdt>
                            <w:sdtPr>
                              <w:alias w:val="CC_Noformat_Partinummer"/>
                              <w:tag w:val="CC_Noformat_Partinummer"/>
                              <w:id w:val="-1709555926"/>
                              <w:placeholder>
                                <w:docPart w:val="8C99D2AAA23D458192374CBFACD37C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0C2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62C9" w14:paraId="0FB0C2DF" w14:textId="77777777">
                    <w:pPr>
                      <w:jc w:val="right"/>
                    </w:pPr>
                    <w:sdt>
                      <w:sdtPr>
                        <w:alias w:val="CC_Noformat_Partikod"/>
                        <w:tag w:val="CC_Noformat_Partikod"/>
                        <w:id w:val="-53464382"/>
                        <w:placeholder>
                          <w:docPart w:val="0036DD17CB90424B85089EC8B90E66F8"/>
                        </w:placeholder>
                        <w:text/>
                      </w:sdtPr>
                      <w:sdtEndPr/>
                      <w:sdtContent>
                        <w:r w:rsidR="0025783A">
                          <w:t>C</w:t>
                        </w:r>
                      </w:sdtContent>
                    </w:sdt>
                    <w:sdt>
                      <w:sdtPr>
                        <w:alias w:val="CC_Noformat_Partinummer"/>
                        <w:tag w:val="CC_Noformat_Partinummer"/>
                        <w:id w:val="-1709555926"/>
                        <w:placeholder>
                          <w:docPart w:val="8C99D2AAA23D458192374CBFACD37C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B0C2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B0C2CF" w14:textId="77777777">
    <w:pPr>
      <w:jc w:val="right"/>
    </w:pPr>
  </w:p>
  <w:p w:rsidR="00262EA3" w:rsidP="00776B74" w:rsidRDefault="00262EA3" w14:paraId="0FB0C2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62C9" w14:paraId="0FB0C2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0C2DE" wp14:anchorId="0FB0C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2C9" w14:paraId="0FB0C2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783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62C9" w14:paraId="0FB0C2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2C9" w14:paraId="0FB0C2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:583</w:t>
        </w:r>
      </w:sdtContent>
    </w:sdt>
  </w:p>
  <w:p w:rsidR="00262EA3" w:rsidP="00E03A3D" w:rsidRDefault="005162C9" w14:paraId="0FB0C2D7" w14:textId="77777777">
    <w:pPr>
      <w:pStyle w:val="Motionr"/>
    </w:pPr>
    <w:sdt>
      <w:sdtPr>
        <w:alias w:val="CC_Noformat_Avtext"/>
        <w:tag w:val="CC_Noformat_Avtext"/>
        <w:id w:val="-2020768203"/>
        <w:lock w:val="sdtContentLocked"/>
        <w15:appearance w15:val="hidden"/>
        <w:text/>
      </w:sdtPr>
      <w:sdtEndPr/>
      <w:sdtContent>
        <w:r>
          <w:t>av Sofia Nilsson och Stina Larsson (båda C)</w:t>
        </w:r>
      </w:sdtContent>
    </w:sdt>
  </w:p>
  <w:sdt>
    <w:sdtPr>
      <w:alias w:val="CC_Noformat_Rubtext"/>
      <w:tag w:val="CC_Noformat_Rubtext"/>
      <w:id w:val="-218060500"/>
      <w:lock w:val="sdtLocked"/>
      <w:text/>
    </w:sdtPr>
    <w:sdtEndPr/>
    <w:sdtContent>
      <w:p w:rsidR="00262EA3" w:rsidP="00283E0F" w:rsidRDefault="0025783A" w14:paraId="0FB0C2D8" w14:textId="77777777">
        <w:pPr>
          <w:pStyle w:val="FSHRub2"/>
        </w:pPr>
        <w:r>
          <w:t>Rättvisa taxor för vatten och avlopp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0FB0C2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78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3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151"/>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2C9"/>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7D"/>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76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5B3"/>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AA"/>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4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02"/>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6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3F1"/>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0C2BC"/>
  <w15:chartTrackingRefBased/>
  <w15:docId w15:val="{EFAD1621-FEEE-4EDA-ACA1-80912286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91AD1698AF4C1AA40CCC0A63DBD623"/>
        <w:category>
          <w:name w:val="Allmänt"/>
          <w:gallery w:val="placeholder"/>
        </w:category>
        <w:types>
          <w:type w:val="bbPlcHdr"/>
        </w:types>
        <w:behaviors>
          <w:behavior w:val="content"/>
        </w:behaviors>
        <w:guid w:val="{436DF5AD-28E3-4842-AE6A-03A488919249}"/>
      </w:docPartPr>
      <w:docPartBody>
        <w:p w:rsidR="00FD14C4" w:rsidRDefault="00FD14C4">
          <w:pPr>
            <w:pStyle w:val="CB91AD1698AF4C1AA40CCC0A63DBD623"/>
          </w:pPr>
          <w:r w:rsidRPr="005A0A93">
            <w:rPr>
              <w:rStyle w:val="Platshllartext"/>
            </w:rPr>
            <w:t>Förslag till riksdagsbeslut</w:t>
          </w:r>
        </w:p>
      </w:docPartBody>
    </w:docPart>
    <w:docPart>
      <w:docPartPr>
        <w:name w:val="C65F3A7A6AB54799819E92BB401EF9A9"/>
        <w:category>
          <w:name w:val="Allmänt"/>
          <w:gallery w:val="placeholder"/>
        </w:category>
        <w:types>
          <w:type w:val="bbPlcHdr"/>
        </w:types>
        <w:behaviors>
          <w:behavior w:val="content"/>
        </w:behaviors>
        <w:guid w:val="{430A1143-82EE-4547-B6B9-0E50E76964BF}"/>
      </w:docPartPr>
      <w:docPartBody>
        <w:p w:rsidR="00FD14C4" w:rsidRDefault="00FD14C4">
          <w:pPr>
            <w:pStyle w:val="C65F3A7A6AB54799819E92BB401EF9A9"/>
          </w:pPr>
          <w:r w:rsidRPr="005A0A93">
            <w:rPr>
              <w:rStyle w:val="Platshllartext"/>
            </w:rPr>
            <w:t>Motivering</w:t>
          </w:r>
        </w:p>
      </w:docPartBody>
    </w:docPart>
    <w:docPart>
      <w:docPartPr>
        <w:name w:val="0036DD17CB90424B85089EC8B90E66F8"/>
        <w:category>
          <w:name w:val="Allmänt"/>
          <w:gallery w:val="placeholder"/>
        </w:category>
        <w:types>
          <w:type w:val="bbPlcHdr"/>
        </w:types>
        <w:behaviors>
          <w:behavior w:val="content"/>
        </w:behaviors>
        <w:guid w:val="{69A42A47-B057-4BBF-9B5F-ED560D88C6FA}"/>
      </w:docPartPr>
      <w:docPartBody>
        <w:p w:rsidR="00FD14C4" w:rsidRDefault="00FD14C4">
          <w:pPr>
            <w:pStyle w:val="0036DD17CB90424B85089EC8B90E66F8"/>
          </w:pPr>
          <w:r>
            <w:rPr>
              <w:rStyle w:val="Platshllartext"/>
            </w:rPr>
            <w:t xml:space="preserve"> </w:t>
          </w:r>
        </w:p>
      </w:docPartBody>
    </w:docPart>
    <w:docPart>
      <w:docPartPr>
        <w:name w:val="8C99D2AAA23D458192374CBFACD37C88"/>
        <w:category>
          <w:name w:val="Allmänt"/>
          <w:gallery w:val="placeholder"/>
        </w:category>
        <w:types>
          <w:type w:val="bbPlcHdr"/>
        </w:types>
        <w:behaviors>
          <w:behavior w:val="content"/>
        </w:behaviors>
        <w:guid w:val="{EF30D24B-9B7E-406D-9292-7D18D6AA41B9}"/>
      </w:docPartPr>
      <w:docPartBody>
        <w:p w:rsidR="00FD14C4" w:rsidRDefault="00FD14C4">
          <w:pPr>
            <w:pStyle w:val="8C99D2AAA23D458192374CBFACD37C88"/>
          </w:pPr>
          <w:r>
            <w:t xml:space="preserve"> </w:t>
          </w:r>
        </w:p>
      </w:docPartBody>
    </w:docPart>
    <w:docPart>
      <w:docPartPr>
        <w:name w:val="8D225A89B8744D3ABEACEE6B981FD7E6"/>
        <w:category>
          <w:name w:val="Allmänt"/>
          <w:gallery w:val="placeholder"/>
        </w:category>
        <w:types>
          <w:type w:val="bbPlcHdr"/>
        </w:types>
        <w:behaviors>
          <w:behavior w:val="content"/>
        </w:behaviors>
        <w:guid w:val="{AE353DF9-34A4-4462-A3A7-EE9ED7BE389B}"/>
      </w:docPartPr>
      <w:docPartBody>
        <w:p w:rsidR="00AA3985" w:rsidRDefault="00AA39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C4"/>
    <w:rsid w:val="00AA3985"/>
    <w:rsid w:val="00FD1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91AD1698AF4C1AA40CCC0A63DBD623">
    <w:name w:val="CB91AD1698AF4C1AA40CCC0A63DBD623"/>
  </w:style>
  <w:style w:type="paragraph" w:customStyle="1" w:styleId="179A7782C8914558943E28B1B2DCEB39">
    <w:name w:val="179A7782C8914558943E28B1B2DCEB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41C824A0F049CB8FD81941389C93A6">
    <w:name w:val="A941C824A0F049CB8FD81941389C93A6"/>
  </w:style>
  <w:style w:type="paragraph" w:customStyle="1" w:styleId="C65F3A7A6AB54799819E92BB401EF9A9">
    <w:name w:val="C65F3A7A6AB54799819E92BB401EF9A9"/>
  </w:style>
  <w:style w:type="paragraph" w:customStyle="1" w:styleId="ED98FD9A917240FAA811BC49B20BAAB7">
    <w:name w:val="ED98FD9A917240FAA811BC49B20BAAB7"/>
  </w:style>
  <w:style w:type="paragraph" w:customStyle="1" w:styleId="644274E82D524D12BE649A91B671F674">
    <w:name w:val="644274E82D524D12BE649A91B671F674"/>
  </w:style>
  <w:style w:type="paragraph" w:customStyle="1" w:styleId="0036DD17CB90424B85089EC8B90E66F8">
    <w:name w:val="0036DD17CB90424B85089EC8B90E66F8"/>
  </w:style>
  <w:style w:type="paragraph" w:customStyle="1" w:styleId="8C99D2AAA23D458192374CBFACD37C88">
    <w:name w:val="8C99D2AAA23D458192374CBFACD37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932E8-E5A9-4ED6-9167-4FEBD1173E0D}"/>
</file>

<file path=customXml/itemProps2.xml><?xml version="1.0" encoding="utf-8"?>
<ds:datastoreItem xmlns:ds="http://schemas.openxmlformats.org/officeDocument/2006/customXml" ds:itemID="{399DDD92-E88B-431D-969E-0E5A669E0F5D}"/>
</file>

<file path=customXml/itemProps3.xml><?xml version="1.0" encoding="utf-8"?>
<ds:datastoreItem xmlns:ds="http://schemas.openxmlformats.org/officeDocument/2006/customXml" ds:itemID="{30B85399-F2E2-4541-BE9B-7A0BEBBE3B6B}"/>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1122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