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650CA" w14:paraId="3F1EFE35" w14:textId="77777777">
      <w:pPr>
        <w:pStyle w:val="RubrikFrslagTIllRiksdagsbeslut"/>
      </w:pPr>
      <w:sdt>
        <w:sdtPr>
          <w:alias w:val="CC_Boilerplate_4"/>
          <w:tag w:val="CC_Boilerplate_4"/>
          <w:id w:val="-1644581176"/>
          <w:lock w:val="sdtContentLocked"/>
          <w:placeholder>
            <w:docPart w:val="E7A9B79BD56F419C88A8C762F8BDD900"/>
          </w:placeholder>
          <w:text/>
        </w:sdtPr>
        <w:sdtEndPr/>
        <w:sdtContent>
          <w:r w:rsidRPr="009B062B" w:rsidR="00AF30DD">
            <w:t>Förslag till riksdagsbeslut</w:t>
          </w:r>
        </w:sdtContent>
      </w:sdt>
      <w:bookmarkEnd w:id="0"/>
      <w:bookmarkEnd w:id="1"/>
    </w:p>
    <w:sdt>
      <w:sdtPr>
        <w:alias w:val="Yrkande 1"/>
        <w:tag w:val="4eb8b9fc-f481-414d-a62f-49defafab9f1"/>
        <w:id w:val="665673565"/>
        <w:lock w:val="sdtLocked"/>
      </w:sdtPr>
      <w:sdtEndPr/>
      <w:sdtContent>
        <w:p w:rsidR="00B70316" w:rsidRDefault="00C1440E" w14:paraId="02ED16A7" w14:textId="77777777">
          <w:pPr>
            <w:pStyle w:val="Frslagstext"/>
          </w:pPr>
          <w:r>
            <w:t>Riksdagen ställer sig bakom det som anförs i motionen om att Sverige ska införa ett militärt embargo mot Israel samt upphöra med vapenexport och export av krigsmateriel och tillkännager detta för regeringen.</w:t>
          </w:r>
        </w:p>
      </w:sdtContent>
    </w:sdt>
    <w:sdt>
      <w:sdtPr>
        <w:alias w:val="Yrkande 2"/>
        <w:tag w:val="79eb9316-3859-421f-b160-1e065bf5d6ff"/>
        <w:id w:val="948056428"/>
        <w:lock w:val="sdtLocked"/>
      </w:sdtPr>
      <w:sdtEndPr/>
      <w:sdtContent>
        <w:p w:rsidR="00B70316" w:rsidRDefault="00C1440E" w14:paraId="6EC1CF7B" w14:textId="77777777">
          <w:pPr>
            <w:pStyle w:val="Frslagstext"/>
          </w:pPr>
          <w:r>
            <w:t>Riksdagen ställer sig bakom det som anförs i motionen om att Sverige ska fortsätta arbeta och agera i enlighet med internationell rätt och tillkännager detta för regeringen.</w:t>
          </w:r>
        </w:p>
      </w:sdtContent>
    </w:sdt>
    <w:sdt>
      <w:sdtPr>
        <w:alias w:val="Yrkande 3"/>
        <w:tag w:val="4c6f4598-986f-4a2c-a1cd-675a548d472c"/>
        <w:id w:val="-830753633"/>
        <w:lock w:val="sdtLocked"/>
      </w:sdtPr>
      <w:sdtEndPr/>
      <w:sdtContent>
        <w:p w:rsidR="00B70316" w:rsidRDefault="00C1440E" w14:paraId="2819221B" w14:textId="77777777">
          <w:pPr>
            <w:pStyle w:val="Frslagstext"/>
          </w:pPr>
          <w:r>
            <w:t>Riksdagen ställer sig bakom det som anförs i motionen om att Sverige ska fortsätta arbeta och agera för ett demokratiskt och självständigt Palestina och tillkännager detta för regeringen.</w:t>
          </w:r>
        </w:p>
      </w:sdtContent>
    </w:sdt>
    <w:sdt>
      <w:sdtPr>
        <w:alias w:val="Yrkande 4"/>
        <w:tag w:val="2b81d970-35d5-4ec2-bd8e-efc31cd72bc6"/>
        <w:id w:val="-358970975"/>
        <w:lock w:val="sdtLocked"/>
      </w:sdtPr>
      <w:sdtEndPr/>
      <w:sdtContent>
        <w:p w:rsidR="00B70316" w:rsidRDefault="00C1440E" w14:paraId="567F863E" w14:textId="77777777">
          <w:pPr>
            <w:pStyle w:val="Frslagstext"/>
          </w:pPr>
          <w:r>
            <w:t>Riksdagen ställer sig bakom det som anförs i motionen om att Sverige ska fortsätta arbeta och agera för att stoppa kriget i Palestina och Libanon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DD600A70C244C79C6951509E3A732F"/>
        </w:placeholder>
        <w:text/>
      </w:sdtPr>
      <w:sdtEndPr/>
      <w:sdtContent>
        <w:p w:rsidRPr="009B062B" w:rsidR="006D79C9" w:rsidP="00333E95" w:rsidRDefault="006D79C9" w14:paraId="7CC65E6D" w14:textId="77777777">
          <w:pPr>
            <w:pStyle w:val="Rubrik1"/>
          </w:pPr>
          <w:r>
            <w:t>Motivering</w:t>
          </w:r>
        </w:p>
      </w:sdtContent>
    </w:sdt>
    <w:bookmarkEnd w:displacedByCustomXml="prev" w:id="3"/>
    <w:bookmarkEnd w:displacedByCustomXml="prev" w:id="4"/>
    <w:p w:rsidR="008650CA" w:rsidP="008650CA" w:rsidRDefault="00F628A2" w14:paraId="28E6FC75" w14:textId="77777777">
      <w:pPr>
        <w:pStyle w:val="Normalutanindragellerluft"/>
      </w:pPr>
      <w:r>
        <w:t>Den 19 juli 2024 slog den internationella domstolen, ICJ, världssamfundets viktigaste juridiska organ,</w:t>
      </w:r>
      <w:r w:rsidR="00C1440E">
        <w:t xml:space="preserve"> fast</w:t>
      </w:r>
      <w:r>
        <w:t xml:space="preserve"> att palestinierna har rätt till självbestämmande i en egen stat, att den israeliska ockupationen av palestinska territorier strider mot internationell rätt och att ockupationen således måste upphöra så snart som möjligt. Dessutom konstaterades att Israel är skadeståndsskyldigt för all förstörelse och egendomsstöld, och att Israel måste evakuera alla illegala bosättare från ockuperat område.</w:t>
      </w:r>
    </w:p>
    <w:p w:rsidR="008650CA" w:rsidP="008650CA" w:rsidRDefault="00F628A2" w14:paraId="1FB307AE" w14:textId="77777777">
      <w:r>
        <w:t xml:space="preserve">Israels premiärminister Benjamin Netanyahu avfärdade dock domstolens utslag på två grunder: </w:t>
      </w:r>
      <w:r w:rsidR="00C1440E">
        <w:t>f</w:t>
      </w:r>
      <w:r>
        <w:t>ör det första att domstolen är antisemitisk och att Israel inte kan vara ockupant i sitt eget land.</w:t>
      </w:r>
    </w:p>
    <w:p w:rsidR="008650CA" w:rsidP="008650CA" w:rsidRDefault="00F628A2" w14:paraId="0422CA2E" w14:textId="77777777">
      <w:r>
        <w:t>I krig finns inga vinnare, bara förlorare. Trots det fortsätter Israel den pågående offensiven mot Gazaremsan och numera i Libanon, vilket är en av de mest brutala i modern tid. Israels bombningar har raderat den civila infrastrukturen och över 40</w:t>
      </w:r>
      <w:r w:rsidR="00C1440E">
        <w:t> </w:t>
      </w:r>
      <w:r>
        <w:t>000 människor är bekräftat döda. Omkring 10</w:t>
      </w:r>
      <w:r w:rsidR="00C1440E">
        <w:t> </w:t>
      </w:r>
      <w:r>
        <w:t xml:space="preserve">000 människor ligger begravda under </w:t>
      </w:r>
      <w:r>
        <w:lastRenderedPageBreak/>
        <w:t>rasmassorna och omkring 100</w:t>
      </w:r>
      <w:r w:rsidR="00C1440E">
        <w:t> </w:t>
      </w:r>
      <w:r>
        <w:t>000 är sårade. Majoriteten av Gazas befolkning är på flykt, ingen är säker i Gaza. Det är en humanitär katastrof av enorma proportioner.</w:t>
      </w:r>
    </w:p>
    <w:p w:rsidR="008650CA" w:rsidP="008650CA" w:rsidRDefault="00F628A2" w14:paraId="7E4BD412" w14:textId="77777777">
      <w:r>
        <w:t>Samtidigt fortsätter Israel att begå systematiska krigsförbrytelser genom att bomba sjukhus, skolor och historiska byggnader i Gaza. På Västbanken har våldet ökat, och palestinier fängslas, angrips och fördrivs från sin mark av beväpnade bosättare. Flera israeliska ministrar har ut</w:t>
      </w:r>
      <w:r w:rsidR="00C1440E">
        <w:t>t</w:t>
      </w:r>
      <w:r>
        <w:t>ryckt sig hatisk</w:t>
      </w:r>
      <w:r w:rsidR="00C1440E">
        <w:t>t</w:t>
      </w:r>
      <w:r>
        <w:t>, rasistisk</w:t>
      </w:r>
      <w:r w:rsidR="00C1440E">
        <w:t>t</w:t>
      </w:r>
      <w:r>
        <w:t xml:space="preserve"> och föraktfull</w:t>
      </w:r>
      <w:r w:rsidR="00C1440E">
        <w:t>t</w:t>
      </w:r>
      <w:r>
        <w:t xml:space="preserve"> mot palestinier. </w:t>
      </w:r>
    </w:p>
    <w:p w:rsidR="008650CA" w:rsidP="008650CA" w:rsidRDefault="00F628A2" w14:paraId="1614203D" w14:textId="25FB3742">
      <w:r>
        <w:t>Omvärlden måste agera för en omedelbar och omfattande humanitär hjälp till de drabbade i Gaza och på Västbanken. Detta inkluderar medicinsk hjälp, livsmedels</w:t>
      </w:r>
      <w:r w:rsidR="008650CA">
        <w:softHyphen/>
      </w:r>
      <w:r>
        <w:t>försörjning och stöd till återuppbyggnad av infrastruktur. En tydlig och konkret plan för att avveckla illegala bosättningar på Västbanken bör utarbetas och genomföras för att återfå förtroendet mellan parterna.</w:t>
      </w:r>
    </w:p>
    <w:p w:rsidR="008650CA" w:rsidP="008650CA" w:rsidRDefault="00F628A2" w14:paraId="41E15496" w14:textId="3183B6B8">
      <w:r>
        <w:t xml:space="preserve">Medan Israels armé utför fruktansvärda krigsbrott i Gaza, slöt Försvarets </w:t>
      </w:r>
      <w:r w:rsidR="00C1440E">
        <w:t>m</w:t>
      </w:r>
      <w:r>
        <w:t>ateriel</w:t>
      </w:r>
      <w:r w:rsidR="008650CA">
        <w:softHyphen/>
      </w:r>
      <w:r>
        <w:t>verk den 25 oktober 2023 ett tioårigt ramavtal med det svenska dotterbolaget till Elbit Systems, den största israeliska vapentillverkaren, på 1,7 miljarder kronor. En rad FN-experter kräver att all vapenexport till Israel stoppas under rådande omständigheter. Human Rights Watch uppmanade redan i november stater att avbryta militär hjälp och vapenförsäljning till Israel så länge dess styrkor begår omfattande, allvarliga övergrepp som motsvarar krigsförbrytelser mot civila palestinier. Sverige och andra länder måste införa ett militärt embargo mot Israel och upphöra med vapenexport tills den israeliska regeringen åtar sig att följa internationell rätt.</w:t>
      </w:r>
    </w:p>
    <w:p w:rsidR="008650CA" w:rsidP="008650CA" w:rsidRDefault="00F628A2" w14:paraId="73F1C218" w14:textId="25057F39">
      <w:r>
        <w:t>En äkta dialog mellan Israel och Palestina är nödvändigt och avgörande för att nå en varaktig fred. Internationella medlare bör agera för att främja samtal om en tvåstats</w:t>
      </w:r>
      <w:r w:rsidR="008650CA">
        <w:softHyphen/>
      </w:r>
      <w:r>
        <w:t xml:space="preserve">lösning, där båda parter erkänner varandras rätt till existens. Det internationella samfundet, inklusive FN och EU, bör spela en aktiv roll i att övervaka och säkerställa att alla parter följer internationell lag och respekterar mänskliga rättigheter. </w:t>
      </w:r>
    </w:p>
    <w:p w:rsidR="008650CA" w:rsidP="008650CA" w:rsidRDefault="00F628A2" w14:paraId="29150205" w14:textId="77777777">
      <w:r>
        <w:t>Sveriges roll i detta sammanhang är central. Sverige har en skyldighet att arbeta för en rättvis lösning och att uppmuntra andra länder inkludera</w:t>
      </w:r>
      <w:r w:rsidR="00C1440E">
        <w:t>t</w:t>
      </w:r>
      <w:r>
        <w:t xml:space="preserve"> Israel att agera i enlighet med internationell rätt. Genom att prioritera fred och mänskliga rättigheter kan Sverige bidra till en stabilare och mer rättvis värld.</w:t>
      </w:r>
    </w:p>
    <w:sdt>
      <w:sdtPr>
        <w:alias w:val="CC_Underskrifter"/>
        <w:tag w:val="CC_Underskrifter"/>
        <w:id w:val="583496634"/>
        <w:lock w:val="sdtContentLocked"/>
        <w:placeholder>
          <w:docPart w:val="9F4D93416A4147B6830FFD6CAFD9E040"/>
        </w:placeholder>
      </w:sdtPr>
      <w:sdtEndPr>
        <w:rPr>
          <w:i/>
          <w:noProof/>
        </w:rPr>
      </w:sdtEndPr>
      <w:sdtContent>
        <w:p w:rsidR="00F628A2" w:rsidP="00F628A2" w:rsidRDefault="00F628A2" w14:paraId="393F09E3" w14:textId="1CB00DFA"/>
        <w:p w:rsidR="00CC11BF" w:rsidP="00F628A2" w:rsidRDefault="008650CA" w14:paraId="1E860940" w14:textId="192FBC83"/>
      </w:sdtContent>
    </w:sdt>
    <w:tbl>
      <w:tblPr>
        <w:tblW w:w="5000" w:type="pct"/>
        <w:tblLook w:val="04A0" w:firstRow="1" w:lastRow="0" w:firstColumn="1" w:lastColumn="0" w:noHBand="0" w:noVBand="1"/>
        <w:tblCaption w:val="underskrifter"/>
      </w:tblPr>
      <w:tblGrid>
        <w:gridCol w:w="4252"/>
        <w:gridCol w:w="4252"/>
      </w:tblGrid>
      <w:tr w:rsidR="00B70316" w14:paraId="26103288" w14:textId="77777777">
        <w:trPr>
          <w:cantSplit/>
        </w:trPr>
        <w:tc>
          <w:tcPr>
            <w:tcW w:w="50" w:type="pct"/>
            <w:vAlign w:val="bottom"/>
          </w:tcPr>
          <w:p w:rsidR="00B70316" w:rsidRDefault="00C1440E" w14:paraId="28BF7E14" w14:textId="77777777">
            <w:pPr>
              <w:pStyle w:val="Underskrifter"/>
              <w:spacing w:after="0"/>
            </w:pPr>
            <w:r>
              <w:t>Jamal El-Haj (-)</w:t>
            </w:r>
          </w:p>
        </w:tc>
        <w:tc>
          <w:tcPr>
            <w:tcW w:w="50" w:type="pct"/>
            <w:vAlign w:val="bottom"/>
          </w:tcPr>
          <w:p w:rsidR="00B70316" w:rsidRDefault="00B70316" w14:paraId="5554821B" w14:textId="77777777">
            <w:pPr>
              <w:pStyle w:val="Underskrifter"/>
              <w:spacing w:after="0"/>
            </w:pPr>
          </w:p>
        </w:tc>
      </w:tr>
    </w:tbl>
    <w:p w:rsidRPr="008E0FE2" w:rsidR="004801AC" w:rsidP="00DF3554" w:rsidRDefault="004801AC" w14:paraId="171DACF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EDA6" w14:textId="77777777" w:rsidR="00F628A2" w:rsidRDefault="00F628A2" w:rsidP="000C1CAD">
      <w:pPr>
        <w:spacing w:line="240" w:lineRule="auto"/>
      </w:pPr>
      <w:r>
        <w:separator/>
      </w:r>
    </w:p>
  </w:endnote>
  <w:endnote w:type="continuationSeparator" w:id="0">
    <w:p w14:paraId="04172D8F" w14:textId="77777777" w:rsidR="00F628A2" w:rsidRDefault="00F6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B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3C7" w14:textId="0C453C61" w:rsidR="00262EA3" w:rsidRPr="00F628A2" w:rsidRDefault="00262EA3" w:rsidP="00F62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0946" w14:textId="77777777" w:rsidR="00F628A2" w:rsidRDefault="00F628A2" w:rsidP="000C1CAD">
      <w:pPr>
        <w:spacing w:line="240" w:lineRule="auto"/>
      </w:pPr>
      <w:r>
        <w:separator/>
      </w:r>
    </w:p>
  </w:footnote>
  <w:footnote w:type="continuationSeparator" w:id="0">
    <w:p w14:paraId="41929575" w14:textId="77777777" w:rsidR="00F628A2" w:rsidRDefault="00F62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64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79A441" wp14:editId="449F2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00ABB" w14:textId="28F45DE5" w:rsidR="00262EA3" w:rsidRDefault="008650CA" w:rsidP="008103B5">
                          <w:pPr>
                            <w:jc w:val="right"/>
                          </w:pPr>
                          <w:sdt>
                            <w:sdtPr>
                              <w:alias w:val="CC_Noformat_Partikod"/>
                              <w:tag w:val="CC_Noformat_Partikod"/>
                              <w:id w:val="-53464382"/>
                              <w:text/>
                            </w:sdtPr>
                            <w:sdtEndPr/>
                            <w:sdtContent>
                              <w:r w:rsidR="00F628A2">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9A4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00ABB" w14:textId="28F45DE5" w:rsidR="00262EA3" w:rsidRDefault="008650CA" w:rsidP="008103B5">
                    <w:pPr>
                      <w:jc w:val="right"/>
                    </w:pPr>
                    <w:sdt>
                      <w:sdtPr>
                        <w:alias w:val="CC_Noformat_Partikod"/>
                        <w:tag w:val="CC_Noformat_Partikod"/>
                        <w:id w:val="-53464382"/>
                        <w:text/>
                      </w:sdtPr>
                      <w:sdtEndPr/>
                      <w:sdtContent>
                        <w:r w:rsidR="00F628A2">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4F28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AB53" w14:textId="77777777" w:rsidR="00262EA3" w:rsidRDefault="00262EA3" w:rsidP="008563AC">
    <w:pPr>
      <w:jc w:val="right"/>
    </w:pPr>
  </w:p>
  <w:p w14:paraId="4F366E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854E" w14:textId="77777777" w:rsidR="00262EA3" w:rsidRDefault="008650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31948" wp14:editId="5FADA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4B39D" w14:textId="6BB48FA2" w:rsidR="00262EA3" w:rsidRDefault="008650CA" w:rsidP="00A314CF">
    <w:pPr>
      <w:pStyle w:val="FSHNormal"/>
      <w:spacing w:before="40"/>
    </w:pPr>
    <w:sdt>
      <w:sdtPr>
        <w:alias w:val="CC_Noformat_Motionstyp"/>
        <w:tag w:val="CC_Noformat_Motionstyp"/>
        <w:id w:val="1162973129"/>
        <w:lock w:val="sdtContentLocked"/>
        <w15:appearance w15:val="hidden"/>
        <w:text/>
      </w:sdtPr>
      <w:sdtEndPr/>
      <w:sdtContent>
        <w:r w:rsidR="00F628A2">
          <w:t>Enskild motion</w:t>
        </w:r>
      </w:sdtContent>
    </w:sdt>
    <w:r w:rsidR="00821B36">
      <w:t xml:space="preserve"> </w:t>
    </w:r>
    <w:sdt>
      <w:sdtPr>
        <w:alias w:val="CC_Noformat_Partikod"/>
        <w:tag w:val="CC_Noformat_Partikod"/>
        <w:id w:val="1471015553"/>
        <w:text/>
      </w:sdtPr>
      <w:sdtEndPr/>
      <w:sdtContent>
        <w:r w:rsidR="00F628A2">
          <w:t>-</w:t>
        </w:r>
      </w:sdtContent>
    </w:sdt>
    <w:sdt>
      <w:sdtPr>
        <w:alias w:val="CC_Noformat_Partinummer"/>
        <w:tag w:val="CC_Noformat_Partinummer"/>
        <w:id w:val="-2014525982"/>
        <w:showingPlcHdr/>
        <w:text/>
      </w:sdtPr>
      <w:sdtEndPr/>
      <w:sdtContent>
        <w:r w:rsidR="00821B36">
          <w:t xml:space="preserve"> </w:t>
        </w:r>
      </w:sdtContent>
    </w:sdt>
  </w:p>
  <w:p w14:paraId="1EDB634E" w14:textId="77777777" w:rsidR="00262EA3" w:rsidRPr="008227B3" w:rsidRDefault="008650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D75EF" w14:textId="11950EC6" w:rsidR="00262EA3" w:rsidRPr="008227B3" w:rsidRDefault="008650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28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28A2">
          <w:t>:1716</w:t>
        </w:r>
      </w:sdtContent>
    </w:sdt>
  </w:p>
  <w:p w14:paraId="2522406C" w14:textId="6859AAC8" w:rsidR="00262EA3" w:rsidRDefault="008650CA" w:rsidP="00E03A3D">
    <w:pPr>
      <w:pStyle w:val="Motionr"/>
    </w:pPr>
    <w:sdt>
      <w:sdtPr>
        <w:alias w:val="CC_Noformat_Avtext"/>
        <w:tag w:val="CC_Noformat_Avtext"/>
        <w:id w:val="-2020768203"/>
        <w:lock w:val="sdtContentLocked"/>
        <w15:appearance w15:val="hidden"/>
        <w:text/>
      </w:sdtPr>
      <w:sdtEndPr/>
      <w:sdtContent>
        <w:r w:rsidR="00F628A2">
          <w:t>av Jamal El-Haj (-)</w:t>
        </w:r>
      </w:sdtContent>
    </w:sdt>
  </w:p>
  <w:sdt>
    <w:sdtPr>
      <w:alias w:val="CC_Noformat_Rubtext"/>
      <w:tag w:val="CC_Noformat_Rubtext"/>
      <w:id w:val="-218060500"/>
      <w:lock w:val="sdtLocked"/>
      <w:text/>
    </w:sdtPr>
    <w:sdtEndPr/>
    <w:sdtContent>
      <w:p w14:paraId="2E0E269C" w14:textId="6D732E00" w:rsidR="00262EA3" w:rsidRDefault="00F628A2" w:rsidP="00283E0F">
        <w:pPr>
          <w:pStyle w:val="FSHRub2"/>
        </w:pPr>
        <w:r>
          <w:t>Israel och Palestina</w:t>
        </w:r>
      </w:p>
    </w:sdtContent>
  </w:sdt>
  <w:sdt>
    <w:sdtPr>
      <w:alias w:val="CC_Boilerplate_3"/>
      <w:tag w:val="CC_Boilerplate_3"/>
      <w:id w:val="1606463544"/>
      <w:lock w:val="sdtContentLocked"/>
      <w15:appearance w15:val="hidden"/>
      <w:text w:multiLine="1"/>
    </w:sdtPr>
    <w:sdtEndPr/>
    <w:sdtContent>
      <w:p w14:paraId="6FEBEB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28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2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0C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1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0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A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7C3C4"/>
  <w15:chartTrackingRefBased/>
  <w15:docId w15:val="{EC3DA08F-F8FE-4A87-978C-4303DF13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88737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9B79BD56F419C88A8C762F8BDD900"/>
        <w:category>
          <w:name w:val="Allmänt"/>
          <w:gallery w:val="placeholder"/>
        </w:category>
        <w:types>
          <w:type w:val="bbPlcHdr"/>
        </w:types>
        <w:behaviors>
          <w:behavior w:val="content"/>
        </w:behaviors>
        <w:guid w:val="{F710C16B-0194-4CCD-8D7E-45EF40E1472A}"/>
      </w:docPartPr>
      <w:docPartBody>
        <w:p w:rsidR="00B813E1" w:rsidRDefault="00B813E1">
          <w:pPr>
            <w:pStyle w:val="E7A9B79BD56F419C88A8C762F8BDD900"/>
          </w:pPr>
          <w:r w:rsidRPr="005A0A93">
            <w:rPr>
              <w:rStyle w:val="Platshllartext"/>
            </w:rPr>
            <w:t>Förslag till riksdagsbeslut</w:t>
          </w:r>
        </w:p>
      </w:docPartBody>
    </w:docPart>
    <w:docPart>
      <w:docPartPr>
        <w:name w:val="A2DD600A70C244C79C6951509E3A732F"/>
        <w:category>
          <w:name w:val="Allmänt"/>
          <w:gallery w:val="placeholder"/>
        </w:category>
        <w:types>
          <w:type w:val="bbPlcHdr"/>
        </w:types>
        <w:behaviors>
          <w:behavior w:val="content"/>
        </w:behaviors>
        <w:guid w:val="{B3BDB54F-1F45-444C-945E-8A4275B186FE}"/>
      </w:docPartPr>
      <w:docPartBody>
        <w:p w:rsidR="00B813E1" w:rsidRDefault="00B813E1">
          <w:pPr>
            <w:pStyle w:val="A2DD600A70C244C79C6951509E3A732F"/>
          </w:pPr>
          <w:r w:rsidRPr="005A0A93">
            <w:rPr>
              <w:rStyle w:val="Platshllartext"/>
            </w:rPr>
            <w:t>Motivering</w:t>
          </w:r>
        </w:p>
      </w:docPartBody>
    </w:docPart>
    <w:docPart>
      <w:docPartPr>
        <w:name w:val="9F4D93416A4147B6830FFD6CAFD9E040"/>
        <w:category>
          <w:name w:val="Allmänt"/>
          <w:gallery w:val="placeholder"/>
        </w:category>
        <w:types>
          <w:type w:val="bbPlcHdr"/>
        </w:types>
        <w:behaviors>
          <w:behavior w:val="content"/>
        </w:behaviors>
        <w:guid w:val="{64706D2F-799E-46AA-8F3E-EFAA10283B58}"/>
      </w:docPartPr>
      <w:docPartBody>
        <w:p w:rsidR="009A0ABF" w:rsidRDefault="009A0A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E1"/>
    <w:rsid w:val="009A0ABF"/>
    <w:rsid w:val="00B81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9B79BD56F419C88A8C762F8BDD900">
    <w:name w:val="E7A9B79BD56F419C88A8C762F8BDD900"/>
  </w:style>
  <w:style w:type="paragraph" w:customStyle="1" w:styleId="A2DD600A70C244C79C6951509E3A732F">
    <w:name w:val="A2DD600A70C244C79C6951509E3A7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60918-8E06-46AC-B8CD-23B055352439}"/>
</file>

<file path=customXml/itemProps2.xml><?xml version="1.0" encoding="utf-8"?>
<ds:datastoreItem xmlns:ds="http://schemas.openxmlformats.org/officeDocument/2006/customXml" ds:itemID="{6F563B57-4526-4A2A-82B1-61D353388CD1}"/>
</file>

<file path=customXml/itemProps3.xml><?xml version="1.0" encoding="utf-8"?>
<ds:datastoreItem xmlns:ds="http://schemas.openxmlformats.org/officeDocument/2006/customXml" ds:itemID="{C87939D5-A457-4553-9F90-04D8686510C9}"/>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3599</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