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2FBD" w:rsidRDefault="00806BC4" w14:paraId="1C9693EE" w14:textId="77777777">
      <w:pPr>
        <w:pStyle w:val="Rubrik1"/>
        <w:spacing w:after="300"/>
      </w:pPr>
      <w:sdt>
        <w:sdtPr>
          <w:alias w:val="CC_Boilerplate_4"/>
          <w:tag w:val="CC_Boilerplate_4"/>
          <w:id w:val="-1644581176"/>
          <w:lock w:val="sdtLocked"/>
          <w:placeholder>
            <w:docPart w:val="5C3699E8E37744AB9D6CE0007DAF0102"/>
          </w:placeholder>
          <w:text/>
        </w:sdtPr>
        <w:sdtEndPr/>
        <w:sdtContent>
          <w:r w:rsidRPr="009B062B" w:rsidR="00AF30DD">
            <w:t>Förslag till riksdagsbeslut</w:t>
          </w:r>
        </w:sdtContent>
      </w:sdt>
      <w:bookmarkEnd w:id="0"/>
      <w:bookmarkEnd w:id="1"/>
    </w:p>
    <w:sdt>
      <w:sdtPr>
        <w:alias w:val="Yrkande 1"/>
        <w:tag w:val="7ccba01d-f42a-4144-bad0-06b3998f2242"/>
        <w:id w:val="-404217205"/>
        <w:lock w:val="sdtLocked"/>
      </w:sdtPr>
      <w:sdtEndPr/>
      <w:sdtContent>
        <w:p w:rsidR="00C410F4" w:rsidRDefault="00CC0456" w14:paraId="1FA801E6" w14:textId="77777777">
          <w:pPr>
            <w:pStyle w:val="Frslagstext"/>
            <w:numPr>
              <w:ilvl w:val="0"/>
              <w:numId w:val="0"/>
            </w:numPr>
          </w:pPr>
          <w:r>
            <w:t>Riksdagen ställer sig bakom det som anförs i motionen om att uppdatera lagen om kassaregister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6AE75C51C24AF2887FE664C48638FA"/>
        </w:placeholder>
        <w:text/>
      </w:sdtPr>
      <w:sdtEndPr/>
      <w:sdtContent>
        <w:p w:rsidRPr="009B062B" w:rsidR="006D79C9" w:rsidP="00333E95" w:rsidRDefault="006D79C9" w14:paraId="72DE0208" w14:textId="77777777">
          <w:pPr>
            <w:pStyle w:val="Rubrik1"/>
          </w:pPr>
          <w:r>
            <w:t>Motivering</w:t>
          </w:r>
        </w:p>
      </w:sdtContent>
    </w:sdt>
    <w:bookmarkEnd w:displacedByCustomXml="prev" w:id="3"/>
    <w:bookmarkEnd w:displacedByCustomXml="prev" w:id="4"/>
    <w:p w:rsidR="00422B9E" w:rsidP="008E0FE2" w:rsidRDefault="006C60A8" w14:paraId="4A00D1AF" w14:textId="3F58C277">
      <w:pPr>
        <w:pStyle w:val="Normalutanindragellerluft"/>
      </w:pPr>
      <w:r w:rsidRPr="006C60A8">
        <w:t xml:space="preserve">Rysslands illegala anfallskrig har varit en ögonöppnare för många i Sverige och övriga Europa. Drömmen om en evig europeisk fred har grusats, och Europas stater rustar nu militärt för att kunna stå emot ett framtida angrepp från öst. Ett framtida krig kommer dock inte enbart utkämpas militärt, utan också digitalt. </w:t>
      </w:r>
      <w:r>
        <w:t xml:space="preserve">Vi har i såväl Ukraina som i andra konflikter sett hur digitala attacker används inte bara mot militära utan även civila system i syfte att skapa kaos och minska motståndskraften. </w:t>
      </w:r>
    </w:p>
    <w:p w:rsidRPr="006C60A8" w:rsidR="006C60A8" w:rsidP="0019219F" w:rsidRDefault="006C60A8" w14:paraId="77A0DA73" w14:textId="6AC51A5B">
      <w:r>
        <w:t>Myndigheten för samhällsskydd och beredskap råder i broschyren ”Om kriget eller krisen kommer”</w:t>
      </w:r>
      <w:r w:rsidR="00DF01CB">
        <w:t xml:space="preserve"> alla svenskar att ha kontanter hemma för kriser när elektroniska betalningslösningar ligger nere. Detta är en god tanke, men </w:t>
      </w:r>
      <w:r w:rsidR="00D63AA3">
        <w:t xml:space="preserve">kontanternas effektivitet riskerar att kraftigt försämras av lagen för kassaregister. Denna lag fyller självklart en viktig funktion. I en krigssituation riskerar den dock att skada mer än vad den hjälper. En fiende som vill slå ut elektricitet och internet kommer sannolikt också att försöka slå ut kassasystem. </w:t>
      </w:r>
      <w:r w:rsidR="0007762A">
        <w:t>Även i ett läge där kassasystem ligger nere måste folk kunna handla mat, medicin och drivmedel. Kassaregisterlagen behöver därför uppdateras med en skrivelse om att undantag från lagen ska kunna utf</w:t>
      </w:r>
      <w:r w:rsidR="0045111D">
        <w:t>ö</w:t>
      </w:r>
      <w:r w:rsidR="0007762A">
        <w:t xml:space="preserve">rdas i händelse av krig eller kris. </w:t>
      </w:r>
    </w:p>
    <w:sdt>
      <w:sdtPr>
        <w:rPr>
          <w:i/>
          <w:noProof/>
        </w:rPr>
        <w:alias w:val="CC_Underskrifter"/>
        <w:tag w:val="CC_Underskrifter"/>
        <w:id w:val="583496634"/>
        <w:lock w:val="sdtContentLocked"/>
        <w:placeholder>
          <w:docPart w:val="CF2D2E7A2D4746DF8FEBA28228DEAF38"/>
        </w:placeholder>
      </w:sdtPr>
      <w:sdtEndPr>
        <w:rPr>
          <w:i w:val="0"/>
          <w:noProof w:val="0"/>
        </w:rPr>
      </w:sdtEndPr>
      <w:sdtContent>
        <w:p w:rsidR="00F22FBD" w:rsidP="00F22FBD" w:rsidRDefault="00F22FBD" w14:paraId="182C5F40" w14:textId="77777777"/>
        <w:p w:rsidRPr="008E0FE2" w:rsidR="004801AC" w:rsidP="00F22FBD" w:rsidRDefault="00806BC4" w14:paraId="76AF7CD2" w14:textId="73FF2663"/>
      </w:sdtContent>
    </w:sdt>
    <w:tbl>
      <w:tblPr>
        <w:tblW w:w="5000" w:type="pct"/>
        <w:tblLook w:val="04A0" w:firstRow="1" w:lastRow="0" w:firstColumn="1" w:lastColumn="0" w:noHBand="0" w:noVBand="1"/>
        <w:tblCaption w:val="underskrifter"/>
      </w:tblPr>
      <w:tblGrid>
        <w:gridCol w:w="4252"/>
        <w:gridCol w:w="4252"/>
      </w:tblGrid>
      <w:tr w:rsidR="00C410F4" w14:paraId="6E483BFC" w14:textId="77777777">
        <w:trPr>
          <w:cantSplit/>
        </w:trPr>
        <w:tc>
          <w:tcPr>
            <w:tcW w:w="50" w:type="pct"/>
            <w:vAlign w:val="bottom"/>
          </w:tcPr>
          <w:p w:rsidR="00C410F4" w:rsidRDefault="00CC0456" w14:paraId="372B90A4" w14:textId="77777777">
            <w:pPr>
              <w:pStyle w:val="Underskrifter"/>
              <w:spacing w:after="0"/>
            </w:pPr>
            <w:r>
              <w:t>Erik Hellsborn (SD)</w:t>
            </w:r>
          </w:p>
        </w:tc>
        <w:tc>
          <w:tcPr>
            <w:tcW w:w="50" w:type="pct"/>
            <w:vAlign w:val="bottom"/>
          </w:tcPr>
          <w:p w:rsidR="00C410F4" w:rsidRDefault="00C410F4" w14:paraId="1D58AF42" w14:textId="77777777">
            <w:pPr>
              <w:pStyle w:val="Underskrifter"/>
              <w:spacing w:after="0"/>
            </w:pPr>
          </w:p>
        </w:tc>
      </w:tr>
    </w:tbl>
    <w:p w:rsidR="005806A0" w:rsidRDefault="005806A0" w14:paraId="0F6F78E0" w14:textId="77777777"/>
    <w:sectPr w:rsidR="005806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3854" w14:textId="77777777" w:rsidR="00762B90" w:rsidRDefault="00762B90" w:rsidP="000C1CAD">
      <w:pPr>
        <w:spacing w:line="240" w:lineRule="auto"/>
      </w:pPr>
      <w:r>
        <w:separator/>
      </w:r>
    </w:p>
  </w:endnote>
  <w:endnote w:type="continuationSeparator" w:id="0">
    <w:p w14:paraId="010B1ECE" w14:textId="77777777" w:rsidR="00762B90" w:rsidRDefault="00762B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43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17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FFCE" w14:textId="57CE9AE7" w:rsidR="00262EA3" w:rsidRPr="00F22FBD" w:rsidRDefault="00262EA3" w:rsidP="00F22F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2871" w14:textId="77777777" w:rsidR="00762B90" w:rsidRDefault="00762B90" w:rsidP="000C1CAD">
      <w:pPr>
        <w:spacing w:line="240" w:lineRule="auto"/>
      </w:pPr>
      <w:r>
        <w:separator/>
      </w:r>
    </w:p>
  </w:footnote>
  <w:footnote w:type="continuationSeparator" w:id="0">
    <w:p w14:paraId="3AB5C907" w14:textId="77777777" w:rsidR="00762B90" w:rsidRDefault="00762B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C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121250" wp14:editId="4E553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32F78" w14:textId="0E5E4E01" w:rsidR="00262EA3" w:rsidRDefault="00806BC4" w:rsidP="008103B5">
                          <w:pPr>
                            <w:jc w:val="right"/>
                          </w:pPr>
                          <w:sdt>
                            <w:sdtPr>
                              <w:alias w:val="CC_Noformat_Partikod"/>
                              <w:tag w:val="CC_Noformat_Partikod"/>
                              <w:id w:val="-53464382"/>
                              <w:text/>
                            </w:sdtPr>
                            <w:sdtEndPr/>
                            <w:sdtContent>
                              <w:r w:rsidR="006C60A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21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32F78" w14:textId="0E5E4E01" w:rsidR="00262EA3" w:rsidRDefault="00806BC4" w:rsidP="008103B5">
                    <w:pPr>
                      <w:jc w:val="right"/>
                    </w:pPr>
                    <w:sdt>
                      <w:sdtPr>
                        <w:alias w:val="CC_Noformat_Partikod"/>
                        <w:tag w:val="CC_Noformat_Partikod"/>
                        <w:id w:val="-53464382"/>
                        <w:text/>
                      </w:sdtPr>
                      <w:sdtEndPr/>
                      <w:sdtContent>
                        <w:r w:rsidR="006C60A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9C25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CC78" w14:textId="77777777" w:rsidR="00262EA3" w:rsidRDefault="00262EA3" w:rsidP="008563AC">
    <w:pPr>
      <w:jc w:val="right"/>
    </w:pPr>
  </w:p>
  <w:p w14:paraId="65EBF4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B2C0" w14:textId="77777777" w:rsidR="00262EA3" w:rsidRDefault="00806B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4FC8A" wp14:editId="611910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445F04" w14:textId="717B3398" w:rsidR="00262EA3" w:rsidRDefault="00806BC4" w:rsidP="00A314CF">
    <w:pPr>
      <w:pStyle w:val="FSHNormal"/>
      <w:spacing w:before="40"/>
    </w:pPr>
    <w:sdt>
      <w:sdtPr>
        <w:alias w:val="CC_Noformat_Motionstyp"/>
        <w:tag w:val="CC_Noformat_Motionstyp"/>
        <w:id w:val="1162973129"/>
        <w:lock w:val="sdtContentLocked"/>
        <w15:appearance w15:val="hidden"/>
        <w:text/>
      </w:sdtPr>
      <w:sdtEndPr/>
      <w:sdtContent>
        <w:r w:rsidR="00F22FBD">
          <w:t>Enskild motion</w:t>
        </w:r>
      </w:sdtContent>
    </w:sdt>
    <w:r w:rsidR="00821B36">
      <w:t xml:space="preserve"> </w:t>
    </w:r>
    <w:sdt>
      <w:sdtPr>
        <w:alias w:val="CC_Noformat_Partikod"/>
        <w:tag w:val="CC_Noformat_Partikod"/>
        <w:id w:val="1471015553"/>
        <w:text/>
      </w:sdtPr>
      <w:sdtEndPr/>
      <w:sdtContent>
        <w:r w:rsidR="006C60A8">
          <w:t>SD</w:t>
        </w:r>
      </w:sdtContent>
    </w:sdt>
    <w:sdt>
      <w:sdtPr>
        <w:alias w:val="CC_Noformat_Partinummer"/>
        <w:tag w:val="CC_Noformat_Partinummer"/>
        <w:id w:val="-2014525982"/>
        <w:showingPlcHdr/>
        <w:text/>
      </w:sdtPr>
      <w:sdtEndPr/>
      <w:sdtContent>
        <w:r w:rsidR="00821B36">
          <w:t xml:space="preserve"> </w:t>
        </w:r>
      </w:sdtContent>
    </w:sdt>
  </w:p>
  <w:p w14:paraId="2EFE128B" w14:textId="77777777" w:rsidR="00262EA3" w:rsidRPr="008227B3" w:rsidRDefault="00806B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1A1C29" w14:textId="64148028" w:rsidR="00262EA3" w:rsidRPr="008227B3" w:rsidRDefault="00806B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2F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2FBD">
          <w:t>:317</w:t>
        </w:r>
      </w:sdtContent>
    </w:sdt>
  </w:p>
  <w:p w14:paraId="58B73D8A" w14:textId="2681D8AE" w:rsidR="00262EA3" w:rsidRDefault="00806BC4" w:rsidP="00E03A3D">
    <w:pPr>
      <w:pStyle w:val="Motionr"/>
    </w:pPr>
    <w:sdt>
      <w:sdtPr>
        <w:alias w:val="CC_Noformat_Avtext"/>
        <w:tag w:val="CC_Noformat_Avtext"/>
        <w:id w:val="-2020768203"/>
        <w:lock w:val="sdtContentLocked"/>
        <w15:appearance w15:val="hidden"/>
        <w:text/>
      </w:sdtPr>
      <w:sdtEndPr/>
      <w:sdtContent>
        <w:r w:rsidR="00F22FBD">
          <w:t>av Erik Hellsborn (SD)</w:t>
        </w:r>
      </w:sdtContent>
    </w:sdt>
  </w:p>
  <w:sdt>
    <w:sdtPr>
      <w:alias w:val="CC_Noformat_Rubtext"/>
      <w:tag w:val="CC_Noformat_Rubtext"/>
      <w:id w:val="-218060500"/>
      <w:lock w:val="sdtLocked"/>
      <w:text/>
    </w:sdtPr>
    <w:sdtEndPr/>
    <w:sdtContent>
      <w:p w14:paraId="08C0BF83" w14:textId="59EE0C93" w:rsidR="00262EA3" w:rsidRDefault="006C60A8" w:rsidP="00283E0F">
        <w:pPr>
          <w:pStyle w:val="FSHRub2"/>
        </w:pPr>
        <w:r>
          <w:t>Undantag från lagen om kassaregister vid kriser</w:t>
        </w:r>
      </w:p>
    </w:sdtContent>
  </w:sdt>
  <w:sdt>
    <w:sdtPr>
      <w:alias w:val="CC_Boilerplate_3"/>
      <w:tag w:val="CC_Boilerplate_3"/>
      <w:id w:val="1606463544"/>
      <w:lock w:val="sdtContentLocked"/>
      <w15:appearance w15:val="hidden"/>
      <w:text w:multiLine="1"/>
    </w:sdtPr>
    <w:sdtEndPr/>
    <w:sdtContent>
      <w:p w14:paraId="657FB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60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2A"/>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19F"/>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9B6"/>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AD"/>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1D"/>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6A0"/>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0A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9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70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F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45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A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5BE"/>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CB"/>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3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BD"/>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E9801C"/>
  <w15:chartTrackingRefBased/>
  <w15:docId w15:val="{24975CD0-31CD-4FF9-A6F2-076DCD36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699E8E37744AB9D6CE0007DAF0102"/>
        <w:category>
          <w:name w:val="Allmänt"/>
          <w:gallery w:val="placeholder"/>
        </w:category>
        <w:types>
          <w:type w:val="bbPlcHdr"/>
        </w:types>
        <w:behaviors>
          <w:behavior w:val="content"/>
        </w:behaviors>
        <w:guid w:val="{3746DD1E-5725-4B4D-9805-65A3E43EDA54}"/>
      </w:docPartPr>
      <w:docPartBody>
        <w:p w:rsidR="00B56126" w:rsidRDefault="00C96124">
          <w:pPr>
            <w:pStyle w:val="5C3699E8E37744AB9D6CE0007DAF0102"/>
          </w:pPr>
          <w:r w:rsidRPr="005A0A93">
            <w:rPr>
              <w:rStyle w:val="Platshllartext"/>
            </w:rPr>
            <w:t>Förslag till riksdagsbeslut</w:t>
          </w:r>
        </w:p>
      </w:docPartBody>
    </w:docPart>
    <w:docPart>
      <w:docPartPr>
        <w:name w:val="E56AE75C51C24AF2887FE664C48638FA"/>
        <w:category>
          <w:name w:val="Allmänt"/>
          <w:gallery w:val="placeholder"/>
        </w:category>
        <w:types>
          <w:type w:val="bbPlcHdr"/>
        </w:types>
        <w:behaviors>
          <w:behavior w:val="content"/>
        </w:behaviors>
        <w:guid w:val="{DBF68818-59FF-48E1-A34F-01B911FA2EF1}"/>
      </w:docPartPr>
      <w:docPartBody>
        <w:p w:rsidR="00B56126" w:rsidRDefault="00C96124">
          <w:pPr>
            <w:pStyle w:val="E56AE75C51C24AF2887FE664C48638FA"/>
          </w:pPr>
          <w:r w:rsidRPr="005A0A93">
            <w:rPr>
              <w:rStyle w:val="Platshllartext"/>
            </w:rPr>
            <w:t>Motivering</w:t>
          </w:r>
        </w:p>
      </w:docPartBody>
    </w:docPart>
    <w:docPart>
      <w:docPartPr>
        <w:name w:val="CF2D2E7A2D4746DF8FEBA28228DEAF38"/>
        <w:category>
          <w:name w:val="Allmänt"/>
          <w:gallery w:val="placeholder"/>
        </w:category>
        <w:types>
          <w:type w:val="bbPlcHdr"/>
        </w:types>
        <w:behaviors>
          <w:behavior w:val="content"/>
        </w:behaviors>
        <w:guid w:val="{995894EF-C923-4710-8BB2-6805861ACBFA}"/>
      </w:docPartPr>
      <w:docPartBody>
        <w:p w:rsidR="00410DB8" w:rsidRDefault="00410D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24"/>
    <w:rsid w:val="003858FF"/>
    <w:rsid w:val="00410DB8"/>
    <w:rsid w:val="00B56126"/>
    <w:rsid w:val="00C96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3699E8E37744AB9D6CE0007DAF0102">
    <w:name w:val="5C3699E8E37744AB9D6CE0007DAF0102"/>
  </w:style>
  <w:style w:type="paragraph" w:customStyle="1" w:styleId="E56AE75C51C24AF2887FE664C48638FA">
    <w:name w:val="E56AE75C51C24AF2887FE664C4863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838D2-9F34-4B59-A794-DE2B34A6890C}"/>
</file>

<file path=customXml/itemProps2.xml><?xml version="1.0" encoding="utf-8"?>
<ds:datastoreItem xmlns:ds="http://schemas.openxmlformats.org/officeDocument/2006/customXml" ds:itemID="{86755EF1-3744-4540-9D0E-D46240135788}"/>
</file>

<file path=customXml/itemProps3.xml><?xml version="1.0" encoding="utf-8"?>
<ds:datastoreItem xmlns:ds="http://schemas.openxmlformats.org/officeDocument/2006/customXml" ds:itemID="{BEC9CF43-F47F-47CD-B0D6-FE7611227AD0}"/>
</file>

<file path=docProps/app.xml><?xml version="1.0" encoding="utf-8"?>
<Properties xmlns="http://schemas.openxmlformats.org/officeDocument/2006/extended-properties" xmlns:vt="http://schemas.openxmlformats.org/officeDocument/2006/docPropsVTypes">
  <Template>Normal</Template>
  <TotalTime>106</TotalTime>
  <Pages>1</Pages>
  <Words>225</Words>
  <Characters>1246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Undantag från kassaregister lagen vid kriser</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