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85D52">
        <w:tblPrEx>
          <w:tblCellMar>
            <w:top w:w="0" w:type="dxa"/>
            <w:bottom w:w="0" w:type="dxa"/>
          </w:tblCellMar>
        </w:tblPrEx>
        <w:trPr>
          <w:cantSplit/>
          <w:trHeight w:val="1720"/>
        </w:trPr>
        <w:tc>
          <w:tcPr>
            <w:tcW w:w="6024" w:type="dxa"/>
            <w:gridSpan w:val="2"/>
          </w:tcPr>
          <w:p w:rsidR="0063317F" w:rsidRPr="00E85D52" w:rsidRDefault="0063317F">
            <w:pPr>
              <w:pStyle w:val="HuvudRubrik"/>
            </w:pPr>
            <w:r w:rsidRPr="00E85D52">
              <w:t>Utrikesutskottets yttrande</w:t>
            </w:r>
          </w:p>
          <w:p w:rsidR="0063317F" w:rsidRPr="00E85D52" w:rsidRDefault="0063317F">
            <w:pPr>
              <w:pStyle w:val="HuvudRubrikRad2"/>
            </w:pPr>
            <w:bookmarkStart w:id="0" w:name="BetänkandeNr"/>
            <w:bookmarkEnd w:id="0"/>
            <w:r w:rsidRPr="00E85D52">
              <w:t>2002/03:UU1y</w:t>
            </w:r>
          </w:p>
        </w:tc>
        <w:tc>
          <w:tcPr>
            <w:tcW w:w="1418" w:type="dxa"/>
            <w:tcBorders>
              <w:bottom w:val="nil"/>
            </w:tcBorders>
          </w:tcPr>
          <w:p w:rsidR="0063317F" w:rsidRPr="00E85D52" w:rsidRDefault="00E85D52">
            <w:pPr>
              <w:spacing w:line="230" w:lineRule="auto"/>
              <w:jc w:val="center"/>
            </w:pPr>
            <w:r w:rsidRPr="00E85D5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3317F" w:rsidRPr="00E85D52" w:rsidRDefault="0063317F">
            <w:pPr>
              <w:pStyle w:val="Normaltindrag"/>
              <w:jc w:val="center"/>
            </w:pPr>
          </w:p>
          <w:p w:rsidR="0063317F" w:rsidRPr="00E85D52" w:rsidRDefault="0063317F">
            <w:pPr>
              <w:pStyle w:val="StatusSida1"/>
            </w:pPr>
          </w:p>
          <w:p w:rsidR="0063317F" w:rsidRPr="00E85D52" w:rsidRDefault="0063317F">
            <w:pPr>
              <w:pStyle w:val="UtskriftsdatumSida1"/>
              <w:framePr w:wrap="around"/>
            </w:pPr>
          </w:p>
        </w:tc>
      </w:tr>
      <w:tr w:rsidR="00000000" w:rsidRPr="00E85D52">
        <w:tblPrEx>
          <w:tblCellMar>
            <w:top w:w="0" w:type="dxa"/>
            <w:bottom w:w="0" w:type="dxa"/>
          </w:tblCellMar>
        </w:tblPrEx>
        <w:trPr>
          <w:cantSplit/>
        </w:trPr>
        <w:tc>
          <w:tcPr>
            <w:tcW w:w="6024" w:type="dxa"/>
            <w:gridSpan w:val="2"/>
            <w:tcBorders>
              <w:bottom w:val="single" w:sz="4" w:space="0" w:color="auto"/>
            </w:tcBorders>
          </w:tcPr>
          <w:p w:rsidR="0063317F" w:rsidRPr="00E85D52" w:rsidRDefault="0063317F">
            <w:pPr>
              <w:pStyle w:val="DokumentRubrik"/>
              <w:rPr>
                <w:noProof w:val="0"/>
              </w:rPr>
            </w:pPr>
            <w:bookmarkStart w:id="1" w:name="Huvudrubrik"/>
            <w:bookmarkEnd w:id="1"/>
            <w:r w:rsidRPr="00E85D52">
              <w:rPr>
                <w:noProof w:val="0"/>
              </w:rPr>
              <w:t>Utrikesförvaltningen</w:t>
            </w:r>
          </w:p>
        </w:tc>
        <w:tc>
          <w:tcPr>
            <w:tcW w:w="1418" w:type="dxa"/>
            <w:tcBorders>
              <w:bottom w:val="nil"/>
            </w:tcBorders>
          </w:tcPr>
          <w:p w:rsidR="0063317F" w:rsidRPr="00E85D52" w:rsidRDefault="0063317F"/>
        </w:tc>
      </w:tr>
      <w:tr w:rsidR="00000000" w:rsidRPr="00E85D52">
        <w:tblPrEx>
          <w:tblCellMar>
            <w:top w:w="0" w:type="dxa"/>
            <w:bottom w:w="0" w:type="dxa"/>
          </w:tblCellMar>
        </w:tblPrEx>
        <w:trPr>
          <w:cantSplit/>
          <w:trHeight w:hRule="exact" w:val="360"/>
        </w:trPr>
        <w:tc>
          <w:tcPr>
            <w:tcW w:w="3012" w:type="dxa"/>
          </w:tcPr>
          <w:p w:rsidR="0063317F" w:rsidRPr="00E85D52" w:rsidRDefault="0063317F">
            <w:pPr>
              <w:rPr>
                <w:b/>
                <w:sz w:val="28"/>
              </w:rPr>
            </w:pPr>
          </w:p>
        </w:tc>
        <w:tc>
          <w:tcPr>
            <w:tcW w:w="3012" w:type="dxa"/>
          </w:tcPr>
          <w:p w:rsidR="0063317F" w:rsidRPr="00E85D52" w:rsidRDefault="0063317F"/>
        </w:tc>
        <w:tc>
          <w:tcPr>
            <w:tcW w:w="1418" w:type="dxa"/>
          </w:tcPr>
          <w:p w:rsidR="0063317F" w:rsidRPr="00E85D52" w:rsidRDefault="0063317F"/>
        </w:tc>
      </w:tr>
    </w:tbl>
    <w:p w:rsidR="0063317F" w:rsidRPr="00E85D52" w:rsidRDefault="0063317F">
      <w:pPr>
        <w:pStyle w:val="Normaltindrag"/>
      </w:pPr>
    </w:p>
    <w:p w:rsidR="0063317F" w:rsidRPr="00E85D52" w:rsidRDefault="0063317F">
      <w:pPr>
        <w:pStyle w:val="Rubrik1"/>
        <w:rPr>
          <w:noProof w:val="0"/>
        </w:rPr>
      </w:pPr>
      <w:bookmarkStart w:id="2" w:name="_Toc25659328"/>
      <w:r w:rsidRPr="00E85D52">
        <w:rPr>
          <w:noProof w:val="0"/>
        </w:rPr>
        <w:t>Till konstitutionsutskottet</w:t>
      </w:r>
      <w:bookmarkEnd w:id="2"/>
    </w:p>
    <w:p w:rsidR="0063317F" w:rsidRPr="00E85D52" w:rsidRDefault="0063317F">
      <w:bookmarkStart w:id="3" w:name="TextStart"/>
      <w:bookmarkEnd w:id="3"/>
      <w:r w:rsidRPr="00E85D52">
        <w:t xml:space="preserve">Konstitutionsutskottet har vid sammanträde den 10 oktober 2002 beslutat att bereda utrikesutskottet tillfälle att avge yttrande över budgetpropositionen 2002/03:1 utgiftsområde 1 Rikets styrelse jämte eventuella motioner. </w:t>
      </w:r>
    </w:p>
    <w:p w:rsidR="0063317F" w:rsidRPr="00E85D52" w:rsidRDefault="0063317F">
      <w:pPr>
        <w:pStyle w:val="Normaltindrag"/>
      </w:pPr>
      <w:r w:rsidRPr="00E85D52">
        <w:t>Utrikesutskottet väljer att i det följande lämna synpunkter på anslaget 90:6 Regeringskansliet m.m. inom utgiftsområde 1 samt på motionerna 2002/03:K403 och 2002/03:K407, allt i de delar som rör utrikesförvaltningen. Därutöver överlämnar utrikesutskottet, under förutsättning av konstitutionsu</w:t>
      </w:r>
      <w:r w:rsidRPr="00E85D52">
        <w:t>t</w:t>
      </w:r>
      <w:r w:rsidRPr="00E85D52">
        <w:t>skottets medgivande, med detta yttrande motionerna 2001/02:U343 (m) y</w:t>
      </w:r>
      <w:r w:rsidRPr="00E85D52">
        <w:t>r</w:t>
      </w:r>
      <w:r w:rsidRPr="00E85D52">
        <w:t xml:space="preserve">kande 2, 2002/03:U208 (m), 2002/03:U268 (kd) yrkandena 4–8 samt motion 2002/03:U297 (mp) yrkande 7. </w:t>
      </w:r>
    </w:p>
    <w:p w:rsidR="0063317F" w:rsidRPr="00E85D52" w:rsidRDefault="0063317F">
      <w:pPr>
        <w:pStyle w:val="Rubrik1"/>
        <w:spacing w:before="480" w:after="240"/>
        <w:rPr>
          <w:noProof w:val="0"/>
        </w:rPr>
      </w:pPr>
      <w:bookmarkStart w:id="4" w:name="_Toc25659329"/>
      <w:r w:rsidRPr="00E85D52">
        <w:rPr>
          <w:noProof w:val="0"/>
        </w:rPr>
        <w:t>Propositionen</w:t>
      </w:r>
      <w:bookmarkEnd w:id="4"/>
    </w:p>
    <w:p w:rsidR="0063317F" w:rsidRPr="00E85D52" w:rsidRDefault="0063317F">
      <w:r w:rsidRPr="00E85D52">
        <w:t>Regeringen framhåller i propositionen att utrikesförvaltningens struktur a</w:t>
      </w:r>
      <w:r w:rsidRPr="00E85D52">
        <w:t>n</w:t>
      </w:r>
      <w:r w:rsidRPr="00E85D52">
        <w:t>passas kontinuerligt till politiska och ekonomiska förändringar i omvärlden. Vidare konstateras att antalet forum att verka inom har ökat under senare år liksom att antalet länder som samarbetspartner har blivit fler, inte minst g</w:t>
      </w:r>
      <w:r w:rsidRPr="00E85D52">
        <w:t>e</w:t>
      </w:r>
      <w:r w:rsidRPr="00E85D52">
        <w:t xml:space="preserve">nom EU-medlemskapet. </w:t>
      </w:r>
    </w:p>
    <w:p w:rsidR="0063317F" w:rsidRPr="00E85D52" w:rsidRDefault="0063317F">
      <w:pPr>
        <w:pStyle w:val="Normaltindrag"/>
      </w:pPr>
      <w:r w:rsidRPr="00E85D52">
        <w:t>Regeringen konstaterar att som regel är medlemsländerna i EU represent</w:t>
      </w:r>
      <w:r w:rsidRPr="00E85D52">
        <w:t>e</w:t>
      </w:r>
      <w:r w:rsidRPr="00E85D52">
        <w:t>rade i varandras länder. Förhandlingarna om en utvidgning av unionen b</w:t>
      </w:r>
      <w:r w:rsidRPr="00E85D52">
        <w:t>e</w:t>
      </w:r>
      <w:r w:rsidRPr="00E85D52">
        <w:t>drivs med sikte på att dessa skall kunna slutföras med upp till tio kandidatlä</w:t>
      </w:r>
      <w:r w:rsidRPr="00E85D52">
        <w:t>n</w:t>
      </w:r>
      <w:r w:rsidRPr="00E85D52">
        <w:t xml:space="preserve">der i slutet av 2002. Vidare framhåller regeringen att ett annat viktigt skäl för Sverige att vara representerat i ett land kan vara att stödja utvecklingen mot demokrati och mänskliga rättigheter. </w:t>
      </w:r>
    </w:p>
    <w:p w:rsidR="0063317F" w:rsidRPr="00E85D52" w:rsidRDefault="0063317F">
      <w:pPr>
        <w:pStyle w:val="Normaltindrag"/>
      </w:pPr>
      <w:r w:rsidRPr="00E85D52">
        <w:t>Regeringen föreslår i propositionen att anslag 90:6 för budgetåret 2003 skall uppgå till 5 180 433 000 kr.</w:t>
      </w:r>
    </w:p>
    <w:p w:rsidR="0063317F" w:rsidRPr="00E85D52" w:rsidRDefault="0063317F">
      <w:pPr>
        <w:pStyle w:val="Normaltindrag"/>
      </w:pPr>
    </w:p>
    <w:p w:rsidR="0063317F" w:rsidRPr="00E85D52" w:rsidRDefault="0063317F">
      <w:pPr>
        <w:pStyle w:val="Normaltindrag"/>
        <w:sectPr w:rsidR="00000000" w:rsidRPr="00E85D5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3317F" w:rsidRPr="00E85D52" w:rsidRDefault="0063317F">
      <w:pPr>
        <w:pStyle w:val="Rubrik1"/>
        <w:spacing w:after="240"/>
        <w:rPr>
          <w:noProof w:val="0"/>
        </w:rPr>
      </w:pPr>
      <w:bookmarkStart w:id="5" w:name="_Toc25659330"/>
      <w:r w:rsidRPr="00E85D52">
        <w:rPr>
          <w:noProof w:val="0"/>
        </w:rPr>
        <w:lastRenderedPageBreak/>
        <w:t>Utskottet</w:t>
      </w:r>
      <w:bookmarkEnd w:id="5"/>
    </w:p>
    <w:p w:rsidR="0063317F" w:rsidRPr="00E85D52" w:rsidRDefault="0063317F">
      <w:pPr>
        <w:pStyle w:val="R3"/>
        <w:spacing w:before="0"/>
      </w:pPr>
      <w:r w:rsidRPr="00E85D52">
        <w:t>Anslagsrelaterade frågor</w:t>
      </w:r>
    </w:p>
    <w:p w:rsidR="0063317F" w:rsidRPr="00E85D52" w:rsidRDefault="0063317F">
      <w:pPr>
        <w:pStyle w:val="R4"/>
      </w:pPr>
      <w:r w:rsidRPr="00E85D52">
        <w:t xml:space="preserve">Motionerna </w:t>
      </w:r>
    </w:p>
    <w:p w:rsidR="0063317F" w:rsidRPr="00E85D52" w:rsidRDefault="0063317F">
      <w:r w:rsidRPr="00E85D52">
        <w:t xml:space="preserve">Moderata samlingspartiet yrkar i kommittémotion </w:t>
      </w:r>
      <w:r w:rsidRPr="00E85D52">
        <w:rPr>
          <w:i/>
        </w:rPr>
        <w:t>2002/03:K407 (m)</w:t>
      </w:r>
      <w:r w:rsidRPr="00E85D52">
        <w:t xml:space="preserve"> att utgiftsområde 1, anslag 90:6 Regeringskansliet m.m. för budgetåret 2003 skall uppgå till 4 640 433 000 kr. Det skulle medföra en minskning med </w:t>
      </w:r>
      <w:r w:rsidRPr="00E85D52">
        <w:br/>
        <w:t xml:space="preserve">540 000 000 kr i förhållande till regeringens förslag. </w:t>
      </w:r>
    </w:p>
    <w:p w:rsidR="0063317F" w:rsidRPr="00E85D52" w:rsidRDefault="0063317F">
      <w:pPr>
        <w:pStyle w:val="Normaltindrag"/>
      </w:pPr>
      <w:r w:rsidRPr="00E85D52">
        <w:t>Samtidigt förordar motionärerna vissa omfördelningar inom anslaget. De menar bl.a. att Utrikesdepartementet bör tillföras 65 000 000 kr. I detta skulle ingå en ökning av de medel som ställs till ambassadernas förfogande för främjande av svenskt näringsliv utomlands samt för att beakta situa</w:t>
      </w:r>
      <w:r w:rsidRPr="00E85D52">
        <w:t>tionen för utlandsmyndigheternas visumhantering. Vidare menar motionärerna att ett kraftfullt och framgångsrikt agerande inom ramen för EU fordrar en gedigen kompetens inom utrikesförvaltningen samt svensk diplomatisk närvaro i hela Europa och Medelhavsområdet. Den snabba globaliseringen fordrar också svensk diplomatisk närvaro i de utomeuropeiska industriländerna, menar motionärerna. I motionen framhålls även att framväxten av dynamiska ek</w:t>
      </w:r>
      <w:r w:rsidRPr="00E85D52">
        <w:t>o</w:t>
      </w:r>
      <w:r w:rsidRPr="00E85D52">
        <w:t>nomier i Asien, Latinamerika och förhoppningsvis i södra Afrika stä</w:t>
      </w:r>
      <w:r w:rsidRPr="00E85D52">
        <w:t>ller större krav på kontak</w:t>
      </w:r>
      <w:r w:rsidRPr="00E85D52">
        <w:t>t</w:t>
      </w:r>
      <w:r w:rsidRPr="00E85D52">
        <w:t>ytor och kompetens.</w:t>
      </w:r>
    </w:p>
    <w:p w:rsidR="0063317F" w:rsidRPr="00E85D52" w:rsidRDefault="0063317F">
      <w:pPr>
        <w:pStyle w:val="Normaltindrag"/>
      </w:pPr>
      <w:r w:rsidRPr="00E85D52">
        <w:t xml:space="preserve">Även i motionen </w:t>
      </w:r>
      <w:r w:rsidRPr="00E85D52">
        <w:rPr>
          <w:i/>
        </w:rPr>
        <w:t>U343 (m) yrkande 2</w:t>
      </w:r>
      <w:r w:rsidRPr="00E85D52">
        <w:t xml:space="preserve"> från riksmötet 2001/02 yrkar moti</w:t>
      </w:r>
      <w:r w:rsidRPr="00E85D52">
        <w:t>o</w:t>
      </w:r>
      <w:r w:rsidRPr="00E85D52">
        <w:t>närerna att riksdagen skall anvisa 65 000 000 kr mer än vad regeringen för</w:t>
      </w:r>
      <w:r w:rsidRPr="00E85D52">
        <w:t>e</w:t>
      </w:r>
      <w:r w:rsidRPr="00E85D52">
        <w:t>slår till utrikesförvaltningen.</w:t>
      </w:r>
    </w:p>
    <w:p w:rsidR="0063317F" w:rsidRPr="00E85D52" w:rsidRDefault="0063317F">
      <w:pPr>
        <w:pStyle w:val="R4"/>
      </w:pPr>
      <w:r w:rsidRPr="00E85D52">
        <w:t>Överväganden</w:t>
      </w:r>
    </w:p>
    <w:p w:rsidR="0063317F" w:rsidRPr="00E85D52" w:rsidRDefault="0063317F">
      <w:r w:rsidRPr="00E85D52">
        <w:t>Utskottet vill inledningsvis erinra om att riksdagen på grundval av förslag i den ekonomiska vårpropositionen år 2001 godkände att anslaget för utrike</w:t>
      </w:r>
      <w:r w:rsidRPr="00E85D52">
        <w:t>s</w:t>
      </w:r>
      <w:r w:rsidRPr="00E85D52">
        <w:t>förvaltningen flyttades från utgiftsområde 5 till utgiftsområde 1. Den nya ordningen innebär att det ej längre redovisas ett särskilt anslag för utrikesfö</w:t>
      </w:r>
      <w:r w:rsidRPr="00E85D52">
        <w:t>r</w:t>
      </w:r>
      <w:r w:rsidRPr="00E85D52">
        <w:t>valtningen, utan de medel som är avsedda härför ingår i det anslag som num</w:t>
      </w:r>
      <w:r w:rsidRPr="00E85D52">
        <w:t>e</w:t>
      </w:r>
      <w:r w:rsidRPr="00E85D52">
        <w:t xml:space="preserve">ra heter 90:6 Regeringskansliet m.m. </w:t>
      </w:r>
    </w:p>
    <w:p w:rsidR="0063317F" w:rsidRPr="00E85D52" w:rsidRDefault="0063317F">
      <w:pPr>
        <w:pStyle w:val="NormaltindragNormalindragNormalIndrag"/>
      </w:pPr>
      <w:r w:rsidRPr="00E85D52">
        <w:t>Utrikesutskottet framhöll i föregående års yttrande till konstitutionsu</w:t>
      </w:r>
      <w:r w:rsidRPr="00E85D52">
        <w:t>t</w:t>
      </w:r>
      <w:r w:rsidRPr="00E85D52">
        <w:t>skottet (2001/02:UU2y) att den nya ordningen försvårar för utrikesutskottet att göra en adekvat bedömning av resurstilldelningen till utrikesförvaltningen. Utskottet påpekade vidare att det bl.a. var oklart hur stor del av anslaget till Regeringskansliets verksamhet som avsåg utrikesförvaltningen. Med anle</w:t>
      </w:r>
      <w:r w:rsidRPr="00E85D52">
        <w:t>d</w:t>
      </w:r>
      <w:r w:rsidRPr="00E85D52">
        <w:t>ning av detta uttalade utskottet bl.a. följande:</w:t>
      </w:r>
    </w:p>
    <w:p w:rsidR="0063317F" w:rsidRPr="00E85D52" w:rsidRDefault="0063317F">
      <w:pPr>
        <w:pStyle w:val="CitatIndrag"/>
        <w:spacing w:before="125"/>
        <w:ind w:left="284" w:firstLine="0"/>
      </w:pPr>
      <w:r w:rsidRPr="00E85D52">
        <w:t>En förutsättning för riksdagens budgetarbete i här aktuell del är att det framgent tydligt framgår vilka resurser inom anslaget [Regeringskansliet m.m.] s</w:t>
      </w:r>
      <w:r w:rsidRPr="00E85D52">
        <w:t>om avsätts för utrikesförvaltningen och vilket utfallet blir. U</w:t>
      </w:r>
      <w:r w:rsidRPr="00E85D52">
        <w:t>t</w:t>
      </w:r>
      <w:r w:rsidRPr="00E85D52">
        <w:t>skottet förutsätter att så blir fallet.</w:t>
      </w:r>
    </w:p>
    <w:p w:rsidR="0063317F" w:rsidRPr="00E85D52" w:rsidRDefault="0063317F">
      <w:r w:rsidRPr="00E85D52">
        <w:t>Detta till trots får utrikesutskottet konstatera att det utifrån föreliggande pr</w:t>
      </w:r>
      <w:r w:rsidRPr="00E85D52">
        <w:t>o</w:t>
      </w:r>
      <w:r w:rsidRPr="00E85D52">
        <w:t>position inte är möjligt att göra en adekvat bedömning av de resurser som utrikesförvaltningen kommer att förfoga över under budgetåret 2003. Utsko</w:t>
      </w:r>
      <w:r w:rsidRPr="00E85D52">
        <w:t>t</w:t>
      </w:r>
      <w:r w:rsidRPr="00E85D52">
        <w:t>tet kan ha förståelse för att det budgetmässigt kan ta viss tid att fasa in utr</w:t>
      </w:r>
      <w:r w:rsidRPr="00E85D52">
        <w:t>i</w:t>
      </w:r>
      <w:r w:rsidRPr="00E85D52">
        <w:t>kesförvaltningen i det övriga Regeringskansliet samt för att det under ett valår och i samband med den politiska osäkerhet som rått under den period då budgeten tagits fram kan ha varit svårt att få fram de uppgifter utskottet b</w:t>
      </w:r>
      <w:r w:rsidRPr="00E85D52">
        <w:t>e</w:t>
      </w:r>
      <w:r w:rsidRPr="00E85D52">
        <w:t>gärde i ovan nämnda yttrande. Utskottets tidigare stäl</w:t>
      </w:r>
      <w:r w:rsidRPr="00E85D52">
        <w:t>lningstagande kvarstår emellertid och kommer att följas upp vid behandlingen av statsbudgeten för 2004.</w:t>
      </w:r>
    </w:p>
    <w:p w:rsidR="0063317F" w:rsidRPr="00E85D52" w:rsidRDefault="0063317F">
      <w:pPr>
        <w:pStyle w:val="NormaltindragNormalindragNormalIndrag"/>
      </w:pPr>
      <w:r w:rsidRPr="00E85D52">
        <w:t>I samband med att riksdagen godkände att anslaget för utrikesförvaltnin</w:t>
      </w:r>
      <w:r w:rsidRPr="00E85D52">
        <w:t>g</w:t>
      </w:r>
      <w:r w:rsidRPr="00E85D52">
        <w:t>en flyttades från utgiftsområde 5 till utgiftsområde 1 framhölls det nödvänd</w:t>
      </w:r>
      <w:r w:rsidRPr="00E85D52">
        <w:t>i</w:t>
      </w:r>
      <w:r w:rsidRPr="00E85D52">
        <w:t>ga i att formerna för regeringens dialog med riksdagen när det gäller utrike</w:t>
      </w:r>
      <w:r w:rsidRPr="00E85D52">
        <w:t>s</w:t>
      </w:r>
      <w:r w:rsidRPr="00E85D52">
        <w:t>representationen vidareutvecklas. Utskottet noterar att så sker.</w:t>
      </w:r>
    </w:p>
    <w:p w:rsidR="0063317F" w:rsidRPr="00E85D52" w:rsidRDefault="0063317F">
      <w:pPr>
        <w:pStyle w:val="NormaltindragNormalindragNormalIndrag"/>
      </w:pPr>
      <w:r w:rsidRPr="00E85D52">
        <w:t>Även om det inte i detalj är känt hur resurserna inom anslaget 90:6 Rege</w:t>
      </w:r>
      <w:r w:rsidRPr="00E85D52">
        <w:t>r</w:t>
      </w:r>
      <w:r w:rsidRPr="00E85D52">
        <w:t xml:space="preserve">ingskansliet m.m. är tänkta att disponeras under budgetåret 2003 skulle ett bifall av motion </w:t>
      </w:r>
      <w:r w:rsidRPr="00E85D52">
        <w:rPr>
          <w:i/>
        </w:rPr>
        <w:t xml:space="preserve">2002/03:K407 (m) </w:t>
      </w:r>
      <w:r w:rsidRPr="00E85D52">
        <w:t>få så omfattande konsekvenser jämfört med dagsläget att något sådant inte kan ifrågakomma. Utskottet menar därför att motionen bör avstyrkas.</w:t>
      </w:r>
    </w:p>
    <w:p w:rsidR="0063317F" w:rsidRPr="00E85D52" w:rsidRDefault="0063317F">
      <w:r w:rsidRPr="00E85D52">
        <w:t xml:space="preserve">Också i motion </w:t>
      </w:r>
      <w:r w:rsidRPr="00E85D52">
        <w:rPr>
          <w:i/>
        </w:rPr>
        <w:t>2001/02:U343 (m) yrkande 2</w:t>
      </w:r>
      <w:r w:rsidRPr="00E85D52">
        <w:t xml:space="preserve"> föreslås att utrikesförvaltningen tillförs ökade resurser; dock att motionen avser nu löpande budgetår. Enligt utskottets uppfattning är detta obehövligt, varför motionen bör avstyrkas.</w:t>
      </w:r>
    </w:p>
    <w:p w:rsidR="0063317F" w:rsidRPr="00E85D52" w:rsidRDefault="0063317F">
      <w:pPr>
        <w:pStyle w:val="R3"/>
      </w:pPr>
      <w:r w:rsidRPr="00E85D52">
        <w:t>Utrikesrepresentationens organisation</w:t>
      </w:r>
    </w:p>
    <w:p w:rsidR="0063317F" w:rsidRPr="00E85D52" w:rsidRDefault="0063317F">
      <w:pPr>
        <w:pStyle w:val="R4"/>
      </w:pPr>
      <w:r w:rsidRPr="00E85D52">
        <w:t>Motionerna</w:t>
      </w:r>
    </w:p>
    <w:p w:rsidR="0063317F" w:rsidRPr="00E85D52" w:rsidRDefault="0063317F">
      <w:r w:rsidRPr="00E85D52">
        <w:t xml:space="preserve">Motionärerna bakom kommittémotion </w:t>
      </w:r>
      <w:r w:rsidRPr="00E85D52">
        <w:rPr>
          <w:i/>
        </w:rPr>
        <w:t>2002/03:U268 (kd)</w:t>
      </w:r>
      <w:r w:rsidRPr="00E85D52">
        <w:t xml:space="preserve"> menar i </w:t>
      </w:r>
      <w:r w:rsidRPr="00E85D52">
        <w:rPr>
          <w:i/>
        </w:rPr>
        <w:t>yrkande 8</w:t>
      </w:r>
      <w:r w:rsidRPr="00E85D52">
        <w:t xml:space="preserve"> att en utredning bör tillsättas för att utröna hur Sverige i ökad utsträckning kan dra nytta av den växande EU-diplomatin när det gäller samlokalisering och underlag för politiska beslut. I </w:t>
      </w:r>
      <w:r w:rsidRPr="00E85D52">
        <w:rPr>
          <w:i/>
        </w:rPr>
        <w:t>yrkande 7</w:t>
      </w:r>
      <w:r w:rsidRPr="00E85D52">
        <w:t xml:space="preserve"> i samma motion anförs att det bör utredas om det på lång sikt kan upprättas eller samordnas fler nordiska ambassader med vissa gemensamma servicefunktioner. I den enskilda moti</w:t>
      </w:r>
      <w:r w:rsidRPr="00E85D52">
        <w:t>o</w:t>
      </w:r>
      <w:r w:rsidRPr="00E85D52">
        <w:t xml:space="preserve">nen anförs </w:t>
      </w:r>
      <w:r w:rsidRPr="00E85D52">
        <w:rPr>
          <w:i/>
        </w:rPr>
        <w:t xml:space="preserve">2002/03:U208 (m) </w:t>
      </w:r>
      <w:r w:rsidRPr="00E85D52">
        <w:t>att regeringen i det europeiska samarbetet skall arbeta för att EU-länd</w:t>
      </w:r>
      <w:r w:rsidRPr="00E85D52">
        <w:t>ernas ambassader i andra EU-länder avskaffas. I den enskilda motionen</w:t>
      </w:r>
      <w:r w:rsidRPr="00E85D52">
        <w:rPr>
          <w:i/>
        </w:rPr>
        <w:t xml:space="preserve"> 2002/03:U29</w:t>
      </w:r>
      <w:r w:rsidRPr="00E85D52">
        <w:t xml:space="preserve">7 </w:t>
      </w:r>
      <w:r w:rsidRPr="00E85D52">
        <w:rPr>
          <w:i/>
        </w:rPr>
        <w:t>(mp</w:t>
      </w:r>
      <w:r w:rsidRPr="00E85D52">
        <w:t>)</w:t>
      </w:r>
      <w:r w:rsidRPr="00E85D52">
        <w:rPr>
          <w:i/>
        </w:rPr>
        <w:t xml:space="preserve"> yrkande 7</w:t>
      </w:r>
      <w:r w:rsidRPr="00E85D52">
        <w:t xml:space="preserve"> anförs att en svensk amba</w:t>
      </w:r>
      <w:r w:rsidRPr="00E85D52">
        <w:t>s</w:t>
      </w:r>
      <w:r w:rsidRPr="00E85D52">
        <w:t>sad bör öppnas i Afghanistan under den innevarande mandatperioden. A</w:t>
      </w:r>
      <w:r w:rsidRPr="00E85D52">
        <w:t>m</w:t>
      </w:r>
      <w:r w:rsidRPr="00E85D52">
        <w:t>bassadens uppgifter skulle enligt motionären vara att underlätta flyktingåte</w:t>
      </w:r>
      <w:r w:rsidRPr="00E85D52">
        <w:t>r</w:t>
      </w:r>
      <w:r w:rsidRPr="00E85D52">
        <w:t>vändandet, att ge stöd till Svenska Afghankommitténs arbete i landet samt att stödja återuppbyggnadsarbetet under ett antal år fra</w:t>
      </w:r>
      <w:r w:rsidRPr="00E85D52">
        <w:t>m</w:t>
      </w:r>
      <w:r w:rsidRPr="00E85D52">
        <w:t xml:space="preserve">åt. </w:t>
      </w:r>
    </w:p>
    <w:p w:rsidR="0063317F" w:rsidRPr="00E85D52" w:rsidRDefault="0063317F">
      <w:pPr>
        <w:pStyle w:val="R4"/>
      </w:pPr>
      <w:r w:rsidRPr="00E85D52">
        <w:t>Överväganden</w:t>
      </w:r>
    </w:p>
    <w:p w:rsidR="0063317F" w:rsidRPr="00E85D52" w:rsidRDefault="0063317F">
      <w:r w:rsidRPr="00E85D52">
        <w:t>Utskottet kan inledningsvis konstatera att EU-medlemskapet har inneburit ett ökat samarbete mellan medlemsländernas ambassader i stationeringsländerna. Det innebär regelbundna möten och utbyte av information, i vissa fall även konkret samarbete vad gäller rapportering. Detta är ett samarbete som den svenska utrikesförvaltningen har stor nytta av, i synnerhet i stater där den svenska utlandsmyndigheten har få utsända. Ökat samarbete kan också u</w:t>
      </w:r>
      <w:r w:rsidRPr="00E85D52">
        <w:t>n</w:t>
      </w:r>
      <w:r w:rsidRPr="00E85D52">
        <w:t>derlättas genom samlokalisering och enligt vad utskottet har erfarit är det en fråga som fortlöpande diskuteras inom ramen för EU-samarbetet. Utskottet menar att den relevanta informationen i sammanhanget redan är tillgänglig och ser därför inget behov att tillsätta en utredning i frågan. Det gäller även frågan om fler samlokaliseringar av ambassader med nordiska länder. Redan i dag sker samlokalisering med ett eller flera andra nordiska länder på ett antal stationeringsorter och även nordiska konsulat sam</w:t>
      </w:r>
      <w:r w:rsidRPr="00E85D52">
        <w:t>arbetar i många fall nära i konsulära och administrativa frågor och utnyttjar gemensamma lokaler. U</w:t>
      </w:r>
      <w:r w:rsidRPr="00E85D52">
        <w:t>t</w:t>
      </w:r>
      <w:r w:rsidRPr="00E85D52">
        <w:t>skottet ser positivt på detta och anser att möjligheten till samlokalisering med andra nordiska länder bör beaktas och utnyttjas när lämpligt tillfälle uppstår. Däremot ser utskottet inte behov att frågan skall bli föremål för särskild u</w:t>
      </w:r>
      <w:r w:rsidRPr="00E85D52">
        <w:t>t</w:t>
      </w:r>
      <w:r w:rsidRPr="00E85D52">
        <w:t xml:space="preserve">redning. </w:t>
      </w:r>
    </w:p>
    <w:p w:rsidR="0063317F" w:rsidRPr="00E85D52" w:rsidRDefault="0063317F">
      <w:pPr>
        <w:pStyle w:val="Normaltindrag"/>
      </w:pPr>
      <w:r w:rsidRPr="00E85D52">
        <w:t>Vad gäller yrkandet att Sverige skall lägga ned ambassaderna i de övriga medlemsländerna inom EU vill utskottet framhålla att största delen av en ambassads verksamh</w:t>
      </w:r>
      <w:r w:rsidRPr="00E85D52">
        <w:t>et, vid sidan av frågor som rör EU, är av bilateral natur. Det gäller exempelvis främjande av svensk export och kultur, turistinform</w:t>
      </w:r>
      <w:r w:rsidRPr="00E85D52">
        <w:t>a</w:t>
      </w:r>
      <w:r w:rsidRPr="00E85D52">
        <w:t>tion, service och programläggning åt större svenska delegationer från såväl offentlig som privat sektor. Det finns enligt utskottets mening behov att även dessa funktioner upprätthålls vid Sveriges ambassader i andra EU-medlemsstater. Utskottet avvisar således förslaget i moti</w:t>
      </w:r>
      <w:r w:rsidRPr="00E85D52">
        <w:t>o</w:t>
      </w:r>
      <w:r w:rsidRPr="00E85D52">
        <w:t>nen.</w:t>
      </w:r>
    </w:p>
    <w:p w:rsidR="0063317F" w:rsidRPr="00E85D52" w:rsidRDefault="0063317F">
      <w:pPr>
        <w:pStyle w:val="Normaltindrag"/>
      </w:pPr>
      <w:r w:rsidRPr="00E85D52">
        <w:t>Vad gäller öppnandet av nya ambassader konstaterar utskottet att det är r</w:t>
      </w:r>
      <w:r w:rsidRPr="00E85D52">
        <w:t>e</w:t>
      </w:r>
      <w:r w:rsidRPr="00E85D52">
        <w:t>geringen som har att avgöra hur Sveriges utrikesrepresentation skall utformas inom ramen för de budgetmedel som riksdagen anslår, även om utskottet förordar att samråd sker i dessa frågor med utrikesutskottet. Utskottet kan konstatera att regeringen under senare år fattat beslut både om att lägga ned ambassader i vissa stater och öppna nya ambassader i andra. Utskottet ser inte att det finns anledning att genom anslagsvillkor knutna till budgetbeslutet närmare föreskiva i vilka stater Sverige skall vara re</w:t>
      </w:r>
      <w:r w:rsidRPr="00E85D52">
        <w:t xml:space="preserve">presenterat utomlands. Det är därför utskottets uppfattning att det inte finns anledning för riksdagen att genom ett tillkännagivande delge regeringen någon särskild ståndpunkt i denna fråga. </w:t>
      </w:r>
    </w:p>
    <w:p w:rsidR="0063317F" w:rsidRPr="00E85D52" w:rsidRDefault="0063317F">
      <w:pPr>
        <w:pStyle w:val="Normaltindrag"/>
      </w:pPr>
      <w:r w:rsidRPr="00E85D52">
        <w:t>Mot bakgrund av vad som ovan anförts menar utskottet att konstitutionsu</w:t>
      </w:r>
      <w:r w:rsidRPr="00E85D52">
        <w:t>t</w:t>
      </w:r>
      <w:r w:rsidRPr="00E85D52">
        <w:t xml:space="preserve">skottet bör avstyrka motionerna </w:t>
      </w:r>
      <w:r w:rsidRPr="00E85D52">
        <w:rPr>
          <w:i/>
        </w:rPr>
        <w:t>2002/03:U268 (kd)</w:t>
      </w:r>
      <w:r w:rsidRPr="00E85D52">
        <w:t xml:space="preserve"> </w:t>
      </w:r>
      <w:r w:rsidRPr="00E85D52">
        <w:rPr>
          <w:i/>
        </w:rPr>
        <w:t>yrkandena 7 och 8, 2002/03:U208 (m) samt 2002/03:U29</w:t>
      </w:r>
      <w:r w:rsidRPr="00E85D52">
        <w:t xml:space="preserve">7 </w:t>
      </w:r>
      <w:r w:rsidRPr="00E85D52">
        <w:rPr>
          <w:i/>
        </w:rPr>
        <w:t>(mp</w:t>
      </w:r>
      <w:r w:rsidRPr="00E85D52">
        <w:t>)</w:t>
      </w:r>
      <w:r w:rsidRPr="00E85D52">
        <w:rPr>
          <w:i/>
        </w:rPr>
        <w:t xml:space="preserve"> yrkande 7.</w:t>
      </w:r>
    </w:p>
    <w:p w:rsidR="0063317F" w:rsidRPr="00E85D52" w:rsidRDefault="0063317F">
      <w:pPr>
        <w:pStyle w:val="R3"/>
      </w:pPr>
      <w:r w:rsidRPr="00E85D52">
        <w:t>Kompetens vid utlandsmyndigheterna</w:t>
      </w:r>
    </w:p>
    <w:p w:rsidR="0063317F" w:rsidRPr="00E85D52" w:rsidRDefault="0063317F">
      <w:pPr>
        <w:pStyle w:val="R4"/>
      </w:pPr>
      <w:r w:rsidRPr="00E85D52">
        <w:t>Motionen</w:t>
      </w:r>
    </w:p>
    <w:p w:rsidR="0063317F" w:rsidRPr="00E85D52" w:rsidRDefault="0063317F">
      <w:r w:rsidRPr="00E85D52">
        <w:t xml:space="preserve">Motionärerna bakom kommittémotion </w:t>
      </w:r>
      <w:r w:rsidRPr="00E85D52">
        <w:rPr>
          <w:i/>
        </w:rPr>
        <w:t>2002/03:U268 (kd)</w:t>
      </w:r>
      <w:r w:rsidRPr="00E85D52">
        <w:t xml:space="preserve"> menar i </w:t>
      </w:r>
      <w:r w:rsidRPr="00E85D52">
        <w:rPr>
          <w:i/>
        </w:rPr>
        <w:t>yrkande 4</w:t>
      </w:r>
      <w:r w:rsidRPr="00E85D52">
        <w:t xml:space="preserve"> att möjligheterna bör utredas för att utse MR-attachéer vid de beskickningar där bevakning av MR-frågorna är av speciell betydelse. Motsvarande anförs i </w:t>
      </w:r>
      <w:r w:rsidRPr="00E85D52">
        <w:rPr>
          <w:i/>
        </w:rPr>
        <w:t>yrkande 5</w:t>
      </w:r>
      <w:r w:rsidRPr="00E85D52">
        <w:t xml:space="preserve"> gällande miljöattachéer. Vidare bör utredas hur svenska handel</w:t>
      </w:r>
      <w:r w:rsidRPr="00E85D52">
        <w:t>s</w:t>
      </w:r>
      <w:r w:rsidRPr="00E85D52">
        <w:t xml:space="preserve">främjande organ kan integreras med vissa av Sveriges ambassader i utlandet framhåller motionärerna i </w:t>
      </w:r>
      <w:r w:rsidRPr="00E85D52">
        <w:rPr>
          <w:i/>
        </w:rPr>
        <w:t>yrkande 6.</w:t>
      </w:r>
    </w:p>
    <w:p w:rsidR="0063317F" w:rsidRPr="00E85D52" w:rsidRDefault="0063317F">
      <w:pPr>
        <w:pStyle w:val="R4"/>
      </w:pPr>
      <w:r w:rsidRPr="00E85D52">
        <w:t xml:space="preserve">Överväganden </w:t>
      </w:r>
    </w:p>
    <w:p w:rsidR="0063317F" w:rsidRPr="00E85D52" w:rsidRDefault="0063317F">
      <w:r w:rsidRPr="00E85D52">
        <w:t>Utskottet konstaterar att de mänskliga rättigheterna redan utgör ett omfattande beredningsområde inom utrikesförvaltningen. Ambassaderna svarar för en kontinuerlig bevakning som varje år resulterar i ett stort antal rapporter. Utr</w:t>
      </w:r>
      <w:r w:rsidRPr="00E85D52">
        <w:t>i</w:t>
      </w:r>
      <w:r w:rsidRPr="00E85D52">
        <w:t>kesdepartementets enhet för folkrätt, mänskliga rättigheter och traktaträtt bedriver vidare ett mycket viktigt arbete inom området i samråd med depa</w:t>
      </w:r>
      <w:r w:rsidRPr="00E85D52">
        <w:t>r</w:t>
      </w:r>
      <w:r w:rsidRPr="00E85D52">
        <w:t>tementets politiska ledning. Även vad gäller miljöområdet kan utskottet ko</w:t>
      </w:r>
      <w:r w:rsidRPr="00E85D52">
        <w:t>n</w:t>
      </w:r>
      <w:r w:rsidRPr="00E85D52">
        <w:t>statera att utrikesförvaltningens verksamhet på området är omfattande. U</w:t>
      </w:r>
      <w:r w:rsidRPr="00E85D52">
        <w:t>t</w:t>
      </w:r>
      <w:r w:rsidRPr="00E85D52">
        <w:t>skottet vill vidare framhålla att det även är en angelägen uppgift för hela den svenska utrikesrepresentationen att främja svensk export. Den handels- och exportfrämjande verksamheten inom utrikesförvaltningen är r</w:t>
      </w:r>
      <w:r w:rsidRPr="00E85D52">
        <w:t>edan i dag o</w:t>
      </w:r>
      <w:r w:rsidRPr="00E85D52">
        <w:t>m</w:t>
      </w:r>
      <w:r w:rsidRPr="00E85D52">
        <w:t xml:space="preserve">fattande och utförs i nära samarbete med Sveriges exportråd. Exportrådet får, med författningsstöd, även planera och leda exportfrämjande verksamhet inom utrikesrepresentationen. </w:t>
      </w:r>
    </w:p>
    <w:p w:rsidR="0063317F" w:rsidRPr="00E85D52" w:rsidRDefault="0063317F">
      <w:pPr>
        <w:pStyle w:val="Normaltindrag"/>
      </w:pPr>
      <w:r w:rsidRPr="00E85D52">
        <w:t xml:space="preserve">Utskottet ser sammanfattningsvis inget behov att utreda de frågor som tas upp i motionen och menar att konstitutionsutskottet bör avstyrka motion </w:t>
      </w:r>
      <w:r w:rsidRPr="00E85D52">
        <w:rPr>
          <w:i/>
        </w:rPr>
        <w:t>2002/03:U268 (kd)</w:t>
      </w:r>
      <w:r w:rsidRPr="00E85D52">
        <w:t xml:space="preserve"> </w:t>
      </w:r>
      <w:r w:rsidRPr="00E85D52">
        <w:rPr>
          <w:i/>
        </w:rPr>
        <w:t>y</w:t>
      </w:r>
      <w:r w:rsidRPr="00E85D52">
        <w:rPr>
          <w:i/>
        </w:rPr>
        <w:t>r</w:t>
      </w:r>
      <w:r w:rsidRPr="00E85D52">
        <w:rPr>
          <w:i/>
        </w:rPr>
        <w:t xml:space="preserve">kandena 4–6. </w:t>
      </w:r>
    </w:p>
    <w:p w:rsidR="0063317F" w:rsidRPr="00E85D52" w:rsidRDefault="0063317F">
      <w:pPr>
        <w:pStyle w:val="R3"/>
      </w:pPr>
      <w:r w:rsidRPr="00E85D52">
        <w:t>Konsulärt bistånd</w:t>
      </w:r>
    </w:p>
    <w:p w:rsidR="0063317F" w:rsidRPr="00E85D52" w:rsidRDefault="0063317F">
      <w:pPr>
        <w:pStyle w:val="R4"/>
      </w:pPr>
      <w:r w:rsidRPr="00E85D52">
        <w:t>Motionen</w:t>
      </w:r>
    </w:p>
    <w:p w:rsidR="0063317F" w:rsidRPr="00E85D52" w:rsidRDefault="0063317F">
      <w:r w:rsidRPr="00E85D52">
        <w:t xml:space="preserve">I den enskilda motionen </w:t>
      </w:r>
      <w:r w:rsidRPr="00E85D52">
        <w:rPr>
          <w:i/>
        </w:rPr>
        <w:t>2002/03:K403 (s)</w:t>
      </w:r>
      <w:r w:rsidRPr="00E85D52">
        <w:t xml:space="preserve"> begärs ett riksdagens tillkännag</w:t>
      </w:r>
      <w:r w:rsidRPr="00E85D52">
        <w:t>i</w:t>
      </w:r>
      <w:r w:rsidRPr="00E85D52">
        <w:t>vande om vad i motionen anförs om svenska medborgares behov av socialt bistånd utomlands. I motionen hänvisas till kommittébetänkandet Konsulärt bistånd till svenskar utomlands (SOU 2001:70). Det konstateras att kommi</w:t>
      </w:r>
      <w:r w:rsidRPr="00E85D52">
        <w:t>t</w:t>
      </w:r>
      <w:r w:rsidRPr="00E85D52">
        <w:t>tén bl.a. föreslår att de utlandsmyndigheter som har många konsulära b</w:t>
      </w:r>
      <w:r w:rsidRPr="00E85D52">
        <w:t>i</w:t>
      </w:r>
      <w:r w:rsidRPr="00E85D52">
        <w:t>ståndsärenden med social och psykiatrisk problematik tillförs resurser i form av särskilt utbildad personal eller externt stöd. Motionärerna ser positivt på kommitténs försl</w:t>
      </w:r>
      <w:r w:rsidRPr="00E85D52">
        <w:t xml:space="preserve">ag härvidlag och understryker vikten av att kommitténs förslag undersöks vidare av regeringen så att det kan förverkligas på sikt. </w:t>
      </w:r>
    </w:p>
    <w:p w:rsidR="0063317F" w:rsidRPr="00E85D52" w:rsidRDefault="0063317F">
      <w:pPr>
        <w:pStyle w:val="R4"/>
      </w:pPr>
      <w:r w:rsidRPr="00E85D52">
        <w:t>Överväganden</w:t>
      </w:r>
    </w:p>
    <w:p w:rsidR="0063317F" w:rsidRPr="00E85D52" w:rsidRDefault="0063317F">
      <w:r w:rsidRPr="00E85D52">
        <w:t xml:space="preserve">Utskottet kan konstatera att regeringen den 8 juni 2000 bemyndigade chefen för Utrikesdepartementet att tillsätta en kommitté för att se över lagen (1973:137) om ekonomiskt bistånd till svenska medborgare i utlandet m.m. Kommittén överlämnade sitt betänkande Konsulärt bistånd till svenskar i utlandet (SOU 2001:70) till regeringen i augusti 2002. Enligt vad utskottet har inhämtat är en proposition under beredning i Regeringskansliet vilken avses bli avlämnad till riksdagen under år 2003. </w:t>
      </w:r>
    </w:p>
    <w:p w:rsidR="0063317F" w:rsidRPr="00E85D52" w:rsidRDefault="0063317F">
      <w:pPr>
        <w:pStyle w:val="Normaltindrag"/>
      </w:pPr>
      <w:r w:rsidRPr="00E85D52">
        <w:t>Utskottet kan således konstatera att den regeringsberedning som motion</w:t>
      </w:r>
      <w:r w:rsidRPr="00E85D52">
        <w:t>ä</w:t>
      </w:r>
      <w:r w:rsidRPr="00E85D52">
        <w:t>rerna efterlyser redan är igångsatt. Utskottet konstaterar att frågor kring det konsulära biståndets framtida utformning kommer att läggas fram i riksdagen för beslut och ser därför för närvarande inte skäl för något särskilt riksdagens tillkännag</w:t>
      </w:r>
      <w:r w:rsidRPr="00E85D52">
        <w:t>i</w:t>
      </w:r>
      <w:r w:rsidRPr="00E85D52">
        <w:t xml:space="preserve">vande i frågan. </w:t>
      </w:r>
    </w:p>
    <w:p w:rsidR="0063317F" w:rsidRPr="00E85D52" w:rsidRDefault="0063317F">
      <w:pPr>
        <w:pStyle w:val="Normaltindrag"/>
      </w:pPr>
      <w:r w:rsidRPr="00E85D52">
        <w:t xml:space="preserve">Utskottet menar därför att konstitutionsutskottet bör avstyrka motion </w:t>
      </w:r>
      <w:r w:rsidRPr="00E85D52">
        <w:rPr>
          <w:i/>
        </w:rPr>
        <w:t>2002/03:K403 (s).</w:t>
      </w:r>
    </w:p>
    <w:p w:rsidR="0063317F" w:rsidRPr="00E85D52" w:rsidRDefault="0063317F">
      <w:pPr>
        <w:pStyle w:val="Utskriftsdatum"/>
        <w:spacing w:before="750"/>
      </w:pPr>
      <w:r w:rsidRPr="00E85D52">
        <w:t>Stockholm den 12 november 2002</w:t>
      </w:r>
    </w:p>
    <w:p w:rsidR="0063317F" w:rsidRPr="00E85D52" w:rsidRDefault="0063317F">
      <w:pPr>
        <w:pStyle w:val="Pxx-utskottetsvgnar"/>
      </w:pPr>
      <w:r w:rsidRPr="00E85D52">
        <w:t>På utrikesutskottets vägnar</w:t>
      </w:r>
    </w:p>
    <w:p w:rsidR="0063317F" w:rsidRPr="00E85D52" w:rsidRDefault="0063317F">
      <w:pPr>
        <w:pStyle w:val="Ordfranden"/>
        <w:rPr>
          <w:noProof w:val="0"/>
        </w:rPr>
      </w:pPr>
      <w:r w:rsidRPr="00E85D52">
        <w:rPr>
          <w:noProof w:val="0"/>
        </w:rPr>
        <w:t>Urban Ahlin</w:t>
      </w:r>
    </w:p>
    <w:p w:rsidR="0063317F" w:rsidRPr="00E85D52" w:rsidRDefault="0063317F">
      <w:pPr>
        <w:pStyle w:val="Deltagare"/>
        <w:rPr>
          <w:noProof w:val="0"/>
        </w:rPr>
      </w:pPr>
      <w:bookmarkStart w:id="6" w:name="Ordförande"/>
      <w:bookmarkStart w:id="7" w:name="Deltagare"/>
      <w:bookmarkEnd w:id="6"/>
      <w:bookmarkEnd w:id="7"/>
      <w:r w:rsidRPr="00E85D52">
        <w:rPr>
          <w:noProof w:val="0"/>
        </w:rPr>
        <w:t>Följande ledamöter har deltagit i beslutet: Urban Ahlin (s), Berndt Ekholm (s), Carl B Hamilton (fp), Birgitta Ahlqvist (s), Holger Gustafsson (kd), Lars Ohly (v), Kent Härstedt (s), Göran Lindblad (m), Cecilia Nilsson Wigström (fp), Agne Hansson (c), Kenneth G Forslund (s), Ewa Björling (m), Veronica Palm (s), Lotta N Hedström (mp), Inger Segelström (s) och Birgitta Ohlsson (fp).</w:t>
      </w:r>
    </w:p>
    <w:p w:rsidR="0063317F" w:rsidRPr="00E85D52" w:rsidRDefault="0063317F"/>
    <w:p w:rsidR="0063317F" w:rsidRPr="00E85D52" w:rsidRDefault="0063317F">
      <w:pPr>
        <w:sectPr w:rsidR="00000000" w:rsidRPr="00E85D52">
          <w:headerReference w:type="even" r:id="rId14"/>
          <w:headerReference w:type="default" r:id="rId15"/>
          <w:footerReference w:type="even" r:id="rId16"/>
          <w:footerReference w:type="default" r:id="rId17"/>
          <w:headerReference w:type="first" r:id="rId18"/>
          <w:footerReference w:type="first" r:id="rId19"/>
          <w:pgSz w:w="11906" w:h="16838" w:code="9"/>
          <w:pgMar w:top="850" w:right="4649" w:bottom="4507" w:left="1304" w:header="340" w:footer="227" w:gutter="0"/>
          <w:cols w:space="720"/>
          <w:titlePg/>
        </w:sectPr>
      </w:pPr>
    </w:p>
    <w:p w:rsidR="0063317F" w:rsidRPr="00E85D52" w:rsidRDefault="0063317F">
      <w:pPr>
        <w:pStyle w:val="Rubrik1"/>
        <w:rPr>
          <w:noProof w:val="0"/>
        </w:rPr>
      </w:pPr>
      <w:bookmarkStart w:id="8" w:name="_Toc25659331"/>
      <w:r w:rsidRPr="00E85D52">
        <w:rPr>
          <w:noProof w:val="0"/>
        </w:rPr>
        <w:t>Avvikande meningar</w:t>
      </w:r>
      <w:bookmarkEnd w:id="8"/>
    </w:p>
    <w:p w:rsidR="0063317F" w:rsidRPr="00E85D52" w:rsidRDefault="0063317F">
      <w:pPr>
        <w:pStyle w:val="R3"/>
        <w:spacing w:before="0"/>
      </w:pPr>
      <w:r w:rsidRPr="00E85D52">
        <w:t>Anslagsrelaterade frågor</w:t>
      </w:r>
    </w:p>
    <w:p w:rsidR="0063317F" w:rsidRPr="00E85D52" w:rsidRDefault="0063317F">
      <w:r w:rsidRPr="00E85D52">
        <w:t>Göran Lindblad och Ewa Björling (båda m) anför:</w:t>
      </w:r>
    </w:p>
    <w:p w:rsidR="0063317F" w:rsidRPr="00E85D52" w:rsidRDefault="0063317F">
      <w:pPr>
        <w:rPr>
          <w:snapToGrid w:val="0"/>
          <w:lang w:eastAsia="sv-SE"/>
        </w:rPr>
      </w:pPr>
      <w:r w:rsidRPr="00E85D52">
        <w:rPr>
          <w:snapToGrid w:val="0"/>
          <w:lang w:eastAsia="sv-SE"/>
        </w:rPr>
        <w:t>Regeringskansliet har expanderat de senaste åren. Det gäller i synnerhet de politiskt relaterade befattningarna. Att Miljöpartiet och Vänsterpartiet har egna kanslier inom Regeringskansliet förstärker ytterligare denna tendens. Enligt utskottets mening finns ett skäl att hålla tillbaka expansionen av R</w:t>
      </w:r>
      <w:r w:rsidRPr="00E85D52">
        <w:rPr>
          <w:snapToGrid w:val="0"/>
          <w:lang w:eastAsia="sv-SE"/>
        </w:rPr>
        <w:t>e</w:t>
      </w:r>
      <w:r w:rsidRPr="00E85D52">
        <w:rPr>
          <w:snapToGrid w:val="0"/>
          <w:lang w:eastAsia="sv-SE"/>
        </w:rPr>
        <w:t>gering</w:t>
      </w:r>
      <w:r w:rsidRPr="00E85D52">
        <w:rPr>
          <w:snapToGrid w:val="0"/>
          <w:lang w:eastAsia="sv-SE"/>
        </w:rPr>
        <w:t>s</w:t>
      </w:r>
      <w:r w:rsidRPr="00E85D52">
        <w:rPr>
          <w:snapToGrid w:val="0"/>
          <w:lang w:eastAsia="sv-SE"/>
        </w:rPr>
        <w:t xml:space="preserve">kansliet. </w:t>
      </w:r>
    </w:p>
    <w:p w:rsidR="0063317F" w:rsidRPr="00E85D52" w:rsidRDefault="0063317F">
      <w:pPr>
        <w:pStyle w:val="Normaltindrag"/>
        <w:rPr>
          <w:snapToGrid w:val="0"/>
          <w:color w:val="000000"/>
          <w:lang w:eastAsia="sv-SE"/>
        </w:rPr>
      </w:pPr>
      <w:r w:rsidRPr="00E85D52">
        <w:rPr>
          <w:snapToGrid w:val="0"/>
          <w:color w:val="000000"/>
          <w:lang w:eastAsia="sv-SE"/>
        </w:rPr>
        <w:t>Ett kraftfullt och framgångsrikt agerande inom ramen för EU fordrar en gedigen kompetens inom utrikesförvaltningen samt svensk diplomatisk närv</w:t>
      </w:r>
      <w:r w:rsidRPr="00E85D52">
        <w:rPr>
          <w:snapToGrid w:val="0"/>
          <w:color w:val="000000"/>
          <w:lang w:eastAsia="sv-SE"/>
        </w:rPr>
        <w:t>a</w:t>
      </w:r>
      <w:r w:rsidRPr="00E85D52">
        <w:rPr>
          <w:snapToGrid w:val="0"/>
          <w:color w:val="000000"/>
          <w:lang w:eastAsia="sv-SE"/>
        </w:rPr>
        <w:t>ro i princip i hela Europa och Medelhavsområdet. Den snabba globaliseringen fordrar också ökad svensk diplomatisk närvaro i de utomeuropeiska industr</w:t>
      </w:r>
      <w:r w:rsidRPr="00E85D52">
        <w:rPr>
          <w:snapToGrid w:val="0"/>
          <w:color w:val="000000"/>
          <w:lang w:eastAsia="sv-SE"/>
        </w:rPr>
        <w:t>i</w:t>
      </w:r>
      <w:r w:rsidRPr="00E85D52">
        <w:rPr>
          <w:snapToGrid w:val="0"/>
          <w:color w:val="000000"/>
          <w:lang w:eastAsia="sv-SE"/>
        </w:rPr>
        <w:t>länderna. Framväxten av dynamiska ekonomier i Asien, Latinamerika och förhoppningsvis i södra Afrika ställer även större krav på kontaktytor och kompetens. U</w:t>
      </w:r>
      <w:r w:rsidRPr="00E85D52">
        <w:rPr>
          <w:snapToGrid w:val="0"/>
          <w:lang w:eastAsia="sv-SE"/>
        </w:rPr>
        <w:t>tskottet</w:t>
      </w:r>
      <w:r w:rsidRPr="00E85D52">
        <w:rPr>
          <w:snapToGrid w:val="0"/>
          <w:color w:val="000000"/>
          <w:lang w:eastAsia="sv-SE"/>
        </w:rPr>
        <w:t xml:space="preserve"> anser därför att utrikesförvaltningen bör tillföras en resursförstärkning uppgående till 65 000 000 kr. I detta ingår även en ökning av de medel som ställs till ambassadernas förfogande för främj</w:t>
      </w:r>
      <w:r w:rsidRPr="00E85D52">
        <w:rPr>
          <w:snapToGrid w:val="0"/>
          <w:color w:val="000000"/>
          <w:lang w:eastAsia="sv-SE"/>
        </w:rPr>
        <w:t>ande av svenskt näringsliv utomlands samt för att beakta situationen för utlandsmy</w:t>
      </w:r>
      <w:r w:rsidRPr="00E85D52">
        <w:rPr>
          <w:snapToGrid w:val="0"/>
          <w:color w:val="000000"/>
          <w:lang w:eastAsia="sv-SE"/>
        </w:rPr>
        <w:t>n</w:t>
      </w:r>
      <w:r w:rsidRPr="00E85D52">
        <w:rPr>
          <w:snapToGrid w:val="0"/>
          <w:color w:val="000000"/>
          <w:lang w:eastAsia="sv-SE"/>
        </w:rPr>
        <w:t>dighete</w:t>
      </w:r>
      <w:r w:rsidRPr="00E85D52">
        <w:rPr>
          <w:snapToGrid w:val="0"/>
          <w:color w:val="000000"/>
          <w:lang w:eastAsia="sv-SE"/>
        </w:rPr>
        <w:t>r</w:t>
      </w:r>
      <w:r w:rsidRPr="00E85D52">
        <w:rPr>
          <w:snapToGrid w:val="0"/>
          <w:color w:val="000000"/>
          <w:lang w:eastAsia="sv-SE"/>
        </w:rPr>
        <w:t>nas</w:t>
      </w:r>
      <w:r w:rsidRPr="00E85D52">
        <w:rPr>
          <w:b/>
          <w:snapToGrid w:val="0"/>
          <w:color w:val="000000"/>
          <w:lang w:eastAsia="sv-SE"/>
        </w:rPr>
        <w:t xml:space="preserve"> </w:t>
      </w:r>
      <w:r w:rsidRPr="00E85D52">
        <w:rPr>
          <w:snapToGrid w:val="0"/>
          <w:color w:val="000000"/>
          <w:lang w:eastAsia="sv-SE"/>
        </w:rPr>
        <w:t xml:space="preserve">visumhantering. </w:t>
      </w:r>
    </w:p>
    <w:p w:rsidR="0063317F" w:rsidRPr="00E85D52" w:rsidRDefault="0063317F">
      <w:r w:rsidRPr="00E85D52">
        <w:t xml:space="preserve">Mot denna bakgrund och med anledning av motion </w:t>
      </w:r>
      <w:r w:rsidRPr="00E85D52">
        <w:rPr>
          <w:i/>
        </w:rPr>
        <w:t>2001/02:U343 (m) yrka</w:t>
      </w:r>
      <w:r w:rsidRPr="00E85D52">
        <w:rPr>
          <w:i/>
        </w:rPr>
        <w:t>n</w:t>
      </w:r>
      <w:r w:rsidRPr="00E85D52">
        <w:rPr>
          <w:i/>
        </w:rPr>
        <w:t>de 2</w:t>
      </w:r>
      <w:r w:rsidRPr="00E85D52">
        <w:t xml:space="preserve"> anser utskottet att regeringen bör ges till känna vad som ovan anförts. Utrikesutskottet anser att konstitutionsutskottet bör tillstyrka motion </w:t>
      </w:r>
      <w:r w:rsidRPr="00E85D52">
        <w:rPr>
          <w:i/>
        </w:rPr>
        <w:t>2002/03K407 (m)</w:t>
      </w:r>
      <w:r w:rsidRPr="00E85D52">
        <w:t xml:space="preserve">. </w:t>
      </w:r>
    </w:p>
    <w:p w:rsidR="0063317F" w:rsidRPr="00E85D52" w:rsidRDefault="0063317F">
      <w:pPr>
        <w:pStyle w:val="R3"/>
      </w:pPr>
      <w:r w:rsidRPr="00E85D52">
        <w:t>Utrikesrepresentationens organisation</w:t>
      </w:r>
    </w:p>
    <w:p w:rsidR="0063317F" w:rsidRPr="00E85D52" w:rsidRDefault="0063317F">
      <w:r w:rsidRPr="00E85D52">
        <w:t>Holger Gustafsson (kd) anför:</w:t>
      </w:r>
    </w:p>
    <w:p w:rsidR="0063317F" w:rsidRPr="00E85D52" w:rsidRDefault="0063317F">
      <w:pPr>
        <w:rPr>
          <w:snapToGrid w:val="0"/>
          <w:lang w:eastAsia="sv-SE"/>
        </w:rPr>
      </w:pPr>
      <w:r w:rsidRPr="00E85D52">
        <w:rPr>
          <w:snapToGrid w:val="0"/>
          <w:lang w:eastAsia="sv-SE"/>
        </w:rPr>
        <w:t>De fem nordiska ambassaderna inom anläggningen i Berlin inklusive det gemensamma huset för utställningar, konferenser, viseringskansli m.m. har gett en uppmärksamhet som Sverige aldrig skulle kunna uppnå på egen hand. Därtill kommer att Sverige fått tillgång till faciliteter som vi inte skulle haft råd att ordna själva. Det är utskottets bedömning att satsningen i Berlin är lyckosam, och utskottet menar att regeringen bör utreda om fler s.k. nordiska ambassader på lång sikt kan upprättas eller sa</w:t>
      </w:r>
      <w:r w:rsidRPr="00E85D52">
        <w:rPr>
          <w:snapToGrid w:val="0"/>
          <w:lang w:eastAsia="sv-SE"/>
        </w:rPr>
        <w:t>m</w:t>
      </w:r>
      <w:r w:rsidRPr="00E85D52">
        <w:rPr>
          <w:snapToGrid w:val="0"/>
          <w:lang w:eastAsia="sv-SE"/>
        </w:rPr>
        <w:t xml:space="preserve">ordnas i världen. </w:t>
      </w:r>
    </w:p>
    <w:p w:rsidR="0063317F" w:rsidRPr="00E85D52" w:rsidRDefault="0063317F">
      <w:pPr>
        <w:pStyle w:val="Normaltindrag"/>
        <w:rPr>
          <w:snapToGrid w:val="0"/>
          <w:lang w:eastAsia="sv-SE"/>
        </w:rPr>
      </w:pPr>
      <w:r w:rsidRPr="00E85D52">
        <w:rPr>
          <w:snapToGrid w:val="0"/>
          <w:lang w:eastAsia="sv-SE"/>
        </w:rPr>
        <w:t>Inom EU växer ett ökat samarbete kring diplomatin fram. Framför allt är det kommissionens kapacitet och resurser som en diplomatisk aktör utanför Europa som diskuteras. Då EU-kommissionen förbättrar sin förmåga att göra viktiga analyser och landrapporter, samt ökar sin representativa roll, bör det finnas möjligheter för Sverige som EU-medlem att dra nytta av detta. Det handlar enligt utskottets uppfattning inte om att EU-kommissionen skall ersätta det nationella behovet av bilaterala dip</w:t>
      </w:r>
      <w:r w:rsidRPr="00E85D52">
        <w:rPr>
          <w:snapToGrid w:val="0"/>
          <w:lang w:eastAsia="sv-SE"/>
        </w:rPr>
        <w:t>lomatiska relationer, men dä</w:t>
      </w:r>
      <w:r w:rsidRPr="00E85D52">
        <w:rPr>
          <w:snapToGrid w:val="0"/>
          <w:lang w:eastAsia="sv-SE"/>
        </w:rPr>
        <w:t>r</w:t>
      </w:r>
      <w:r w:rsidRPr="00E85D52">
        <w:rPr>
          <w:snapToGrid w:val="0"/>
          <w:lang w:eastAsia="sv-SE"/>
        </w:rPr>
        <w:t>emot kan Sverige i ännu högre grad dra nytta av rapporter som skrivs inom EU och utnyttja EU-kontor i de länder där Sverige i dag saknar represent</w:t>
      </w:r>
      <w:r w:rsidRPr="00E85D52">
        <w:rPr>
          <w:snapToGrid w:val="0"/>
          <w:lang w:eastAsia="sv-SE"/>
        </w:rPr>
        <w:t>a</w:t>
      </w:r>
      <w:r w:rsidRPr="00E85D52">
        <w:rPr>
          <w:snapToGrid w:val="0"/>
          <w:lang w:eastAsia="sv-SE"/>
        </w:rPr>
        <w:t>tion. I framtiden kan det bli tal om att slå ihop ambassader mellan EU-medlemmar i likhet med den fysiska integreringen av de nordiska ambass</w:t>
      </w:r>
      <w:r w:rsidRPr="00E85D52">
        <w:rPr>
          <w:snapToGrid w:val="0"/>
          <w:lang w:eastAsia="sv-SE"/>
        </w:rPr>
        <w:t>a</w:t>
      </w:r>
      <w:r w:rsidRPr="00E85D52">
        <w:rPr>
          <w:snapToGrid w:val="0"/>
          <w:lang w:eastAsia="sv-SE"/>
        </w:rPr>
        <w:t xml:space="preserve">derna i Berlin. Regeringen bör utreda hur Sverige i ökad utsträckning kan dra nytta av EU-diplomatin. </w:t>
      </w:r>
    </w:p>
    <w:p w:rsidR="0063317F" w:rsidRPr="00E85D52" w:rsidRDefault="0063317F">
      <w:pPr>
        <w:pStyle w:val="Normaltindrag"/>
      </w:pPr>
      <w:r w:rsidRPr="00E85D52">
        <w:t xml:space="preserve">Mot bakgrund av det anförda och med anledning av motionerna </w:t>
      </w:r>
      <w:r w:rsidRPr="00E85D52">
        <w:rPr>
          <w:i/>
        </w:rPr>
        <w:t xml:space="preserve">2002/03:U208 (m) </w:t>
      </w:r>
      <w:r w:rsidRPr="00E85D52">
        <w:t xml:space="preserve">samt </w:t>
      </w:r>
      <w:r w:rsidRPr="00E85D52">
        <w:rPr>
          <w:i/>
        </w:rPr>
        <w:t>2002/03:U29</w:t>
      </w:r>
      <w:r w:rsidRPr="00E85D52">
        <w:t xml:space="preserve">7 </w:t>
      </w:r>
      <w:r w:rsidRPr="00E85D52">
        <w:rPr>
          <w:i/>
        </w:rPr>
        <w:t>(mp</w:t>
      </w:r>
      <w:r w:rsidRPr="00E85D52">
        <w:t>)</w:t>
      </w:r>
      <w:r w:rsidRPr="00E85D52">
        <w:rPr>
          <w:i/>
        </w:rPr>
        <w:t xml:space="preserve"> yrkande 7</w:t>
      </w:r>
      <w:r w:rsidRPr="00E85D52">
        <w:t xml:space="preserve"> anser utskottet att regeringen bör utreda vilka möjligheter till samverkan som kan finnas med nordiska länder och med EU-medlemsländer vad gäller utlandsmyndigheter. Detta bör enligt utskottets mening ges regeringen till känna. Utrikesutskottet anser att konstitutionsutskottet bör tillstyrka motion </w:t>
      </w:r>
      <w:r w:rsidRPr="00E85D52">
        <w:rPr>
          <w:i/>
        </w:rPr>
        <w:t>2002/03:U268 (kd)</w:t>
      </w:r>
      <w:r w:rsidRPr="00E85D52">
        <w:t xml:space="preserve"> </w:t>
      </w:r>
      <w:r w:rsidRPr="00E85D52">
        <w:rPr>
          <w:i/>
        </w:rPr>
        <w:t>y</w:t>
      </w:r>
      <w:r w:rsidRPr="00E85D52">
        <w:rPr>
          <w:i/>
        </w:rPr>
        <w:t>r</w:t>
      </w:r>
      <w:r w:rsidRPr="00E85D52">
        <w:rPr>
          <w:i/>
        </w:rPr>
        <w:t>kandena 7 och 8.</w:t>
      </w:r>
      <w:r w:rsidRPr="00E85D52">
        <w:t xml:space="preserve"> </w:t>
      </w:r>
    </w:p>
    <w:p w:rsidR="0063317F" w:rsidRPr="00E85D52" w:rsidRDefault="0063317F">
      <w:pPr>
        <w:pStyle w:val="R3"/>
      </w:pPr>
      <w:r w:rsidRPr="00E85D52">
        <w:t>Utrikesrepresentationens organisation – svensk ambassad i Afghanistan</w:t>
      </w:r>
    </w:p>
    <w:p w:rsidR="0063317F" w:rsidRPr="00E85D52" w:rsidRDefault="0063317F">
      <w:r w:rsidRPr="00E85D52">
        <w:t>Lotta N Hedström (mp) anför:</w:t>
      </w:r>
    </w:p>
    <w:p w:rsidR="0063317F" w:rsidRPr="00E85D52" w:rsidRDefault="0063317F">
      <w:pPr>
        <w:rPr>
          <w:snapToGrid w:val="0"/>
          <w:lang w:eastAsia="sv-SE"/>
        </w:rPr>
      </w:pPr>
      <w:r w:rsidRPr="00E85D52">
        <w:t>Afghanistan är drabbat av stora svårigheter vad gäller flyktingar både inom och utanför landet.</w:t>
      </w:r>
      <w:r w:rsidRPr="00E85D52">
        <w:rPr>
          <w:snapToGrid w:val="0"/>
          <w:lang w:eastAsia="sv-SE"/>
        </w:rPr>
        <w:t xml:space="preserve"> Behoven under de kommande tio åren inne i Afghanistan och i omgivande gränsområden av allmän livsmedelssäkerhet, utbildning och hälsa samt såklart flyktingåtervändande är stora. En stor utmaning ligger i utformningen och makten över den civila administrationens ny- och återup</w:t>
      </w:r>
      <w:r w:rsidRPr="00E85D52">
        <w:rPr>
          <w:snapToGrid w:val="0"/>
          <w:lang w:eastAsia="sv-SE"/>
        </w:rPr>
        <w:t>p</w:t>
      </w:r>
      <w:r w:rsidRPr="00E85D52">
        <w:rPr>
          <w:snapToGrid w:val="0"/>
          <w:lang w:eastAsia="sv-SE"/>
        </w:rPr>
        <w:t xml:space="preserve">byggnad. Den skall givetvis ledas av afghanerna själva, men samtidigt finns en medvetenhet om behovet av internationellt beskydd, kunskapsöverföring och handledning för det ändamålet. </w:t>
      </w:r>
    </w:p>
    <w:p w:rsidR="0063317F" w:rsidRPr="00E85D52" w:rsidRDefault="0063317F">
      <w:pPr>
        <w:pStyle w:val="Normaltindrag"/>
        <w:rPr>
          <w:snapToGrid w:val="0"/>
          <w:lang w:eastAsia="sv-SE"/>
        </w:rPr>
      </w:pPr>
      <w:r w:rsidRPr="00E85D52">
        <w:rPr>
          <w:snapToGrid w:val="0"/>
          <w:lang w:eastAsia="sv-SE"/>
        </w:rPr>
        <w:t>För att kunna klara av den nya situationen och hå</w:t>
      </w:r>
      <w:r w:rsidRPr="00E85D52">
        <w:rPr>
          <w:snapToGrid w:val="0"/>
          <w:lang w:eastAsia="sv-SE"/>
        </w:rPr>
        <w:t>lla uppe utbildningskv</w:t>
      </w:r>
      <w:r w:rsidRPr="00E85D52">
        <w:rPr>
          <w:snapToGrid w:val="0"/>
          <w:lang w:eastAsia="sv-SE"/>
        </w:rPr>
        <w:t>a</w:t>
      </w:r>
      <w:r w:rsidRPr="00E85D52">
        <w:rPr>
          <w:snapToGrid w:val="0"/>
          <w:lang w:eastAsia="sv-SE"/>
        </w:rPr>
        <w:t xml:space="preserve">liteten vid de skolor som stöds av Svenska Afghanistankommittén (SAK) behövs 1 200 nya lärare. </w:t>
      </w:r>
    </w:p>
    <w:p w:rsidR="0063317F" w:rsidRPr="00E85D52" w:rsidRDefault="0063317F">
      <w:pPr>
        <w:pStyle w:val="Normaltindrag"/>
        <w:rPr>
          <w:snapToGrid w:val="0"/>
          <w:lang w:eastAsia="sv-SE"/>
        </w:rPr>
      </w:pPr>
      <w:r w:rsidRPr="00E85D52">
        <w:rPr>
          <w:snapToGrid w:val="0"/>
          <w:lang w:eastAsia="sv-SE"/>
        </w:rPr>
        <w:t>Afghanistan är ett av de sista länder i världen där polio fortfarande för</w:t>
      </w:r>
      <w:r w:rsidRPr="00E85D52">
        <w:rPr>
          <w:snapToGrid w:val="0"/>
          <w:lang w:eastAsia="sv-SE"/>
        </w:rPr>
        <w:t>e</w:t>
      </w:r>
      <w:r w:rsidRPr="00E85D52">
        <w:rPr>
          <w:snapToGrid w:val="0"/>
          <w:lang w:eastAsia="sv-SE"/>
        </w:rPr>
        <w:t>kommer, varför vaccinationsprogram mot polio och även andra sjukdomar har hög prioritet.</w:t>
      </w:r>
    </w:p>
    <w:p w:rsidR="0063317F" w:rsidRPr="00E85D52" w:rsidRDefault="0063317F">
      <w:pPr>
        <w:pStyle w:val="Normaltindrag"/>
        <w:rPr>
          <w:snapToGrid w:val="0"/>
          <w:lang w:eastAsia="sv-SE"/>
        </w:rPr>
      </w:pPr>
      <w:r w:rsidRPr="00E85D52">
        <w:rPr>
          <w:snapToGrid w:val="0"/>
          <w:lang w:eastAsia="sv-SE"/>
        </w:rPr>
        <w:t>I färska rapporter från hjälporganisationerna kan man utläsa att det endast är tio procent av den bevattningsbara åkerarealen som är uppodlad i de omr</w:t>
      </w:r>
      <w:r w:rsidRPr="00E85D52">
        <w:rPr>
          <w:snapToGrid w:val="0"/>
          <w:lang w:eastAsia="sv-SE"/>
        </w:rPr>
        <w:t>å</w:t>
      </w:r>
      <w:r w:rsidRPr="00E85D52">
        <w:rPr>
          <w:snapToGrid w:val="0"/>
          <w:lang w:eastAsia="sv-SE"/>
        </w:rPr>
        <w:t>den som omger Kabul. Att snabbt få i gång ett långsiktigt hållbart jordbruk i stor och liten skala är enligt vår mening den främsta och egentligen enda överlevnadsgarantin.</w:t>
      </w:r>
    </w:p>
    <w:p w:rsidR="0063317F" w:rsidRPr="00E85D52" w:rsidRDefault="0063317F">
      <w:pPr>
        <w:pStyle w:val="Normaltindrag"/>
        <w:rPr>
          <w:snapToGrid w:val="0"/>
          <w:lang w:eastAsia="sv-SE"/>
        </w:rPr>
      </w:pPr>
      <w:r w:rsidRPr="00E85D52">
        <w:rPr>
          <w:snapToGrid w:val="0"/>
          <w:lang w:eastAsia="sv-SE"/>
        </w:rPr>
        <w:t>Utskottet menar att en svensk ambassad under mandatperioden bör inrättas i Afghanistan för att aktivt stödja flyktingåtervändandet, Svenska Afgha</w:t>
      </w:r>
      <w:r w:rsidRPr="00E85D52">
        <w:rPr>
          <w:snapToGrid w:val="0"/>
          <w:lang w:eastAsia="sv-SE"/>
        </w:rPr>
        <w:t>n</w:t>
      </w:r>
      <w:r w:rsidRPr="00E85D52">
        <w:rPr>
          <w:snapToGrid w:val="0"/>
          <w:lang w:eastAsia="sv-SE"/>
        </w:rPr>
        <w:t>kommitténs arbete och det allmänna återuppbyggnadsarbetet under ett antal år fra</w:t>
      </w:r>
      <w:r w:rsidRPr="00E85D52">
        <w:rPr>
          <w:snapToGrid w:val="0"/>
          <w:lang w:eastAsia="sv-SE"/>
        </w:rPr>
        <w:t>m</w:t>
      </w:r>
      <w:r w:rsidRPr="00E85D52">
        <w:rPr>
          <w:snapToGrid w:val="0"/>
          <w:lang w:eastAsia="sv-SE"/>
        </w:rPr>
        <w:t>över.</w:t>
      </w:r>
    </w:p>
    <w:p w:rsidR="0063317F" w:rsidRPr="00E85D52" w:rsidRDefault="0063317F">
      <w:pPr>
        <w:pStyle w:val="Normaltindrag"/>
        <w:rPr>
          <w:snapToGrid w:val="0"/>
          <w:lang w:eastAsia="sv-SE"/>
        </w:rPr>
      </w:pPr>
      <w:r w:rsidRPr="00E85D52">
        <w:t xml:space="preserve">Mot bakgrund av det anförda och med anledning av motionerna </w:t>
      </w:r>
      <w:r w:rsidRPr="00E85D52">
        <w:rPr>
          <w:i/>
        </w:rPr>
        <w:t xml:space="preserve">2002/03:U208 (m) </w:t>
      </w:r>
      <w:r w:rsidRPr="00E85D52">
        <w:t xml:space="preserve">samt </w:t>
      </w:r>
      <w:r w:rsidRPr="00E85D52">
        <w:rPr>
          <w:i/>
        </w:rPr>
        <w:t>2002/03:U268 (kd)</w:t>
      </w:r>
      <w:r w:rsidRPr="00E85D52">
        <w:t xml:space="preserve"> </w:t>
      </w:r>
      <w:r w:rsidRPr="00E85D52">
        <w:rPr>
          <w:i/>
        </w:rPr>
        <w:t>yrkandena 7 och 8</w:t>
      </w:r>
      <w:r w:rsidRPr="00E85D52">
        <w:t xml:space="preserve"> anser utskottet att regeringen bör inrätta en svensk ambassad i Afghanistan. Detta bör enligt utskottets mening ges regeringen till känna. Utrikesutskottet anser att konst</w:t>
      </w:r>
      <w:r w:rsidRPr="00E85D52">
        <w:t>i</w:t>
      </w:r>
      <w:r w:rsidRPr="00E85D52">
        <w:t xml:space="preserve">tutionsutskottet bör tillstyrka motion </w:t>
      </w:r>
      <w:r w:rsidRPr="00E85D52">
        <w:rPr>
          <w:i/>
        </w:rPr>
        <w:t>2002/03:U29</w:t>
      </w:r>
      <w:r w:rsidRPr="00E85D52">
        <w:t xml:space="preserve">7 </w:t>
      </w:r>
      <w:r w:rsidRPr="00E85D52">
        <w:rPr>
          <w:i/>
        </w:rPr>
        <w:t>(mp</w:t>
      </w:r>
      <w:r w:rsidRPr="00E85D52">
        <w:t>)</w:t>
      </w:r>
      <w:r w:rsidRPr="00E85D52">
        <w:rPr>
          <w:i/>
        </w:rPr>
        <w:t xml:space="preserve"> yrkande 7.</w:t>
      </w:r>
      <w:r w:rsidRPr="00E85D52">
        <w:t xml:space="preserve"> </w:t>
      </w:r>
    </w:p>
    <w:p w:rsidR="0063317F" w:rsidRPr="00E85D52" w:rsidRDefault="0063317F">
      <w:pPr>
        <w:pStyle w:val="R3"/>
      </w:pPr>
      <w:r w:rsidRPr="00E85D52">
        <w:t>Kompetens vid utlandsmyndigheterna</w:t>
      </w:r>
    </w:p>
    <w:p w:rsidR="0063317F" w:rsidRPr="00E85D52" w:rsidRDefault="0063317F">
      <w:r w:rsidRPr="00E85D52">
        <w:t>Holger Gustafsson (kd) anför:</w:t>
      </w:r>
    </w:p>
    <w:p w:rsidR="0063317F" w:rsidRPr="00E85D52" w:rsidRDefault="0063317F">
      <w:pPr>
        <w:rPr>
          <w:snapToGrid w:val="0"/>
          <w:lang w:eastAsia="sv-SE"/>
        </w:rPr>
      </w:pPr>
      <w:r w:rsidRPr="00E85D52">
        <w:rPr>
          <w:snapToGrid w:val="0"/>
          <w:lang w:eastAsia="sv-SE"/>
        </w:rPr>
        <w:t>Utskottet anser att det är av största vikt att främjandet av mänskliga rättigh</w:t>
      </w:r>
      <w:r w:rsidRPr="00E85D52">
        <w:rPr>
          <w:snapToGrid w:val="0"/>
          <w:lang w:eastAsia="sv-SE"/>
        </w:rPr>
        <w:t>e</w:t>
      </w:r>
      <w:r w:rsidRPr="00E85D52">
        <w:rPr>
          <w:snapToGrid w:val="0"/>
          <w:lang w:eastAsia="sv-SE"/>
        </w:rPr>
        <w:t xml:space="preserve">ter genomsyrar hela den utrikespolitiska verksamheten. Därför räcker det inte med att skriva vackra ord i handlingsprogram, utan det måste även praktiseras inom utlandsmyndigheterna. Inom det militära och säkerhetspolitiska området har man på vissa strategiskt valda ambassader placerat militärattachéer. Detta för att främja viktiga säkerhetspolitiska relationer med andra stater, samt att följa utvecklingen på plats i viktiga regioner. På ett liknande sätt bör Sverige, menar utskottet, även ha MR-attachéer </w:t>
      </w:r>
      <w:r w:rsidRPr="00E85D52">
        <w:rPr>
          <w:snapToGrid w:val="0"/>
          <w:lang w:eastAsia="sv-SE"/>
        </w:rPr>
        <w:t>utplacerade på viktiga och strategiskt valda ambassader, dvs. där det anses som särskilt nödvändigt för att följa utvecklingen kring de mänskliga rättigheterna. Detta skulle främja beva</w:t>
      </w:r>
      <w:r w:rsidRPr="00E85D52">
        <w:rPr>
          <w:snapToGrid w:val="0"/>
          <w:lang w:eastAsia="sv-SE"/>
        </w:rPr>
        <w:t>k</w:t>
      </w:r>
      <w:r w:rsidRPr="00E85D52">
        <w:rPr>
          <w:snapToGrid w:val="0"/>
          <w:lang w:eastAsia="sv-SE"/>
        </w:rPr>
        <w:t>ningen i specifika regioner, samt underlätta samarbetet med svenska intern</w:t>
      </w:r>
      <w:r w:rsidRPr="00E85D52">
        <w:rPr>
          <w:snapToGrid w:val="0"/>
          <w:lang w:eastAsia="sv-SE"/>
        </w:rPr>
        <w:t>a</w:t>
      </w:r>
      <w:r w:rsidRPr="00E85D52">
        <w:rPr>
          <w:snapToGrid w:val="0"/>
          <w:lang w:eastAsia="sv-SE"/>
        </w:rPr>
        <w:t>tionella företag och svenska frivilligorganisationer på plats, liksom samarb</w:t>
      </w:r>
      <w:r w:rsidRPr="00E85D52">
        <w:rPr>
          <w:snapToGrid w:val="0"/>
          <w:lang w:eastAsia="sv-SE"/>
        </w:rPr>
        <w:t>e</w:t>
      </w:r>
      <w:r w:rsidRPr="00E85D52">
        <w:rPr>
          <w:snapToGrid w:val="0"/>
          <w:lang w:eastAsia="sv-SE"/>
        </w:rPr>
        <w:t>tet och koordineringen med internationella organ och organisationer. Utsko</w:t>
      </w:r>
      <w:r w:rsidRPr="00E85D52">
        <w:rPr>
          <w:snapToGrid w:val="0"/>
          <w:lang w:eastAsia="sv-SE"/>
        </w:rPr>
        <w:t>t</w:t>
      </w:r>
      <w:r w:rsidRPr="00E85D52">
        <w:rPr>
          <w:snapToGrid w:val="0"/>
          <w:lang w:eastAsia="sv-SE"/>
        </w:rPr>
        <w:t>tet föreslår att regeringen låter utreda förutsättningarna för att utse MR-attachéer.</w:t>
      </w:r>
    </w:p>
    <w:p w:rsidR="0063317F" w:rsidRPr="00E85D52" w:rsidRDefault="0063317F">
      <w:pPr>
        <w:pStyle w:val="Normaltindrag"/>
        <w:rPr>
          <w:snapToGrid w:val="0"/>
          <w:lang w:eastAsia="sv-SE"/>
        </w:rPr>
      </w:pPr>
      <w:r w:rsidRPr="00E85D52">
        <w:rPr>
          <w:snapToGrid w:val="0"/>
          <w:lang w:eastAsia="sv-SE"/>
        </w:rPr>
        <w:t xml:space="preserve">Lika viktigt </w:t>
      </w:r>
      <w:r w:rsidRPr="00E85D52">
        <w:rPr>
          <w:snapToGrid w:val="0"/>
          <w:lang w:eastAsia="sv-SE"/>
        </w:rPr>
        <w:t>som att förbättra svenska utrikesförvaltningens bevakning, kompetens och externa samarbetsmöjligheter för mänskliga rättigheter, är bevakningen av globala miljöfrågor. På ett liknande sätt som MR-attachéer kan inrättas vid lämpliga ambassader, så kan även miljöattachéer inrättas. Detta är särskilt viktigt i ofta utsatta naturkatastrofområden, i regioner där miljöförstöringen är extremt påtaglig, eller där stora internationella insatser görs för miljösäkerhet. Utskottet föreslår därför att regeringen låter u</w:t>
      </w:r>
      <w:r w:rsidRPr="00E85D52">
        <w:rPr>
          <w:snapToGrid w:val="0"/>
          <w:lang w:eastAsia="sv-SE"/>
        </w:rPr>
        <w:t>treda förutsättnin</w:t>
      </w:r>
      <w:r w:rsidRPr="00E85D52">
        <w:rPr>
          <w:snapToGrid w:val="0"/>
          <w:lang w:eastAsia="sv-SE"/>
        </w:rPr>
        <w:t>g</w:t>
      </w:r>
      <w:r w:rsidRPr="00E85D52">
        <w:rPr>
          <w:snapToGrid w:val="0"/>
          <w:lang w:eastAsia="sv-SE"/>
        </w:rPr>
        <w:t>arna för att utse miljöattachéer.</w:t>
      </w:r>
    </w:p>
    <w:p w:rsidR="0063317F" w:rsidRPr="00E85D52" w:rsidRDefault="0063317F">
      <w:pPr>
        <w:pStyle w:val="Normaltindrag"/>
      </w:pPr>
      <w:r w:rsidRPr="00E85D52">
        <w:rPr>
          <w:snapToGrid w:val="0"/>
          <w:lang w:eastAsia="sv-SE"/>
        </w:rPr>
        <w:t>Under åren 1991–94 genomfördes en sammanslagning av utrikesmyndi</w:t>
      </w:r>
      <w:r w:rsidRPr="00E85D52">
        <w:rPr>
          <w:snapToGrid w:val="0"/>
          <w:lang w:eastAsia="sv-SE"/>
        </w:rPr>
        <w:t>g</w:t>
      </w:r>
      <w:r w:rsidRPr="00E85D52">
        <w:rPr>
          <w:snapToGrid w:val="0"/>
          <w:lang w:eastAsia="sv-SE"/>
        </w:rPr>
        <w:t>heterna och biståndsverksamheten. Så kallade biståndsambassader upprätt</w:t>
      </w:r>
      <w:r w:rsidRPr="00E85D52">
        <w:rPr>
          <w:snapToGrid w:val="0"/>
          <w:lang w:eastAsia="sv-SE"/>
        </w:rPr>
        <w:t>a</w:t>
      </w:r>
      <w:r w:rsidRPr="00E85D52">
        <w:rPr>
          <w:snapToGrid w:val="0"/>
          <w:lang w:eastAsia="sv-SE"/>
        </w:rPr>
        <w:t>des. På ett liknande sätt anser utskottet att regeringen bör se över möjlighete</w:t>
      </w:r>
      <w:r w:rsidRPr="00E85D52">
        <w:rPr>
          <w:snapToGrid w:val="0"/>
          <w:lang w:eastAsia="sv-SE"/>
        </w:rPr>
        <w:t>r</w:t>
      </w:r>
      <w:r w:rsidRPr="00E85D52">
        <w:rPr>
          <w:snapToGrid w:val="0"/>
          <w:lang w:eastAsia="sv-SE"/>
        </w:rPr>
        <w:t>na att integrera den handels- och exportfrämjande verksamheten med utrike</w:t>
      </w:r>
      <w:r w:rsidRPr="00E85D52">
        <w:rPr>
          <w:snapToGrid w:val="0"/>
          <w:lang w:eastAsia="sv-SE"/>
        </w:rPr>
        <w:t>s</w:t>
      </w:r>
      <w:r w:rsidRPr="00E85D52">
        <w:rPr>
          <w:snapToGrid w:val="0"/>
          <w:lang w:eastAsia="sv-SE"/>
        </w:rPr>
        <w:t>förvaltningen. Med många länder och regioner är den dominerande verksa</w:t>
      </w:r>
      <w:r w:rsidRPr="00E85D52">
        <w:rPr>
          <w:snapToGrid w:val="0"/>
          <w:lang w:eastAsia="sv-SE"/>
        </w:rPr>
        <w:t>m</w:t>
      </w:r>
      <w:r w:rsidRPr="00E85D52">
        <w:rPr>
          <w:snapToGrid w:val="0"/>
          <w:lang w:eastAsia="sv-SE"/>
        </w:rPr>
        <w:t>heten i utrikesrelationerna främst det ekonomiska samarbetet, och utrikesr</w:t>
      </w:r>
      <w:r w:rsidRPr="00E85D52">
        <w:rPr>
          <w:snapToGrid w:val="0"/>
          <w:lang w:eastAsia="sv-SE"/>
        </w:rPr>
        <w:t>e</w:t>
      </w:r>
      <w:r w:rsidRPr="00E85D52">
        <w:rPr>
          <w:snapToGrid w:val="0"/>
          <w:lang w:eastAsia="sv-SE"/>
        </w:rPr>
        <w:t>presentationen handlar i mångt och mycket om att främja svenska handels- och exportintressen. Det sker ibland ett dubbelarbete mellan Sveri</w:t>
      </w:r>
      <w:r w:rsidRPr="00E85D52">
        <w:rPr>
          <w:snapToGrid w:val="0"/>
          <w:lang w:eastAsia="sv-SE"/>
        </w:rPr>
        <w:t>ges amba</w:t>
      </w:r>
      <w:r w:rsidRPr="00E85D52">
        <w:rPr>
          <w:snapToGrid w:val="0"/>
          <w:lang w:eastAsia="sv-SE"/>
        </w:rPr>
        <w:t>s</w:t>
      </w:r>
      <w:r w:rsidRPr="00E85D52">
        <w:rPr>
          <w:snapToGrid w:val="0"/>
          <w:lang w:eastAsia="sv-SE"/>
        </w:rPr>
        <w:t>sader utomlands och till exempel olika handelskammare och exportråd. U</w:t>
      </w:r>
      <w:r w:rsidRPr="00E85D52">
        <w:rPr>
          <w:snapToGrid w:val="0"/>
          <w:lang w:eastAsia="sv-SE"/>
        </w:rPr>
        <w:t>t</w:t>
      </w:r>
      <w:r w:rsidRPr="00E85D52">
        <w:rPr>
          <w:snapToGrid w:val="0"/>
          <w:lang w:eastAsia="sv-SE"/>
        </w:rPr>
        <w:t>skottet anser att möjligheterna att mer integrera svenska handelsfrämjande organ med ambassaderna, för att ytterligare främja en samordnad utrikespol</w:t>
      </w:r>
      <w:r w:rsidRPr="00E85D52">
        <w:rPr>
          <w:snapToGrid w:val="0"/>
          <w:lang w:eastAsia="sv-SE"/>
        </w:rPr>
        <w:t>i</w:t>
      </w:r>
      <w:r w:rsidRPr="00E85D52">
        <w:rPr>
          <w:snapToGrid w:val="0"/>
          <w:lang w:eastAsia="sv-SE"/>
        </w:rPr>
        <w:t>tik, bör utredas, framför allt i ekonomiskt starka nationer samt i länder där bistånds- och handelspolitiken i ökad utsträckning bör samordnas.</w:t>
      </w:r>
    </w:p>
    <w:p w:rsidR="0063317F" w:rsidRPr="00E85D52" w:rsidRDefault="0063317F">
      <w:pPr>
        <w:pStyle w:val="Normaltindrag"/>
      </w:pPr>
      <w:r w:rsidRPr="00E85D52">
        <w:t>Mot bakgrund av det anförda anser utskottet att regeringen bör låta utreda förutsättningarna för attachéer för MR-frågor och för miljöfråg</w:t>
      </w:r>
      <w:r w:rsidRPr="00E85D52">
        <w:t>or samt mö</w:t>
      </w:r>
      <w:r w:rsidRPr="00E85D52">
        <w:t>j</w:t>
      </w:r>
      <w:r w:rsidRPr="00E85D52">
        <w:t xml:space="preserve">ligheterna att mer integrera handelsfrämjande organ med ambassaderna. Detta bör enligt utskottets mening ges regeringen till känna. Utrikesutskottet anser att konstitutionsutskottet bör tillstyrka motion </w:t>
      </w:r>
      <w:r w:rsidRPr="00E85D52">
        <w:rPr>
          <w:i/>
        </w:rPr>
        <w:t>2002/03:U268 (kd)</w:t>
      </w:r>
      <w:r w:rsidRPr="00E85D52">
        <w:t xml:space="preserve"> </w:t>
      </w:r>
      <w:r w:rsidRPr="00E85D52">
        <w:rPr>
          <w:i/>
        </w:rPr>
        <w:t>yrkandena 4–6</w:t>
      </w:r>
      <w:r w:rsidRPr="00E85D52">
        <w:t>.</w:t>
      </w:r>
    </w:p>
    <w:p w:rsidR="0063317F" w:rsidRPr="00E85D52" w:rsidRDefault="0063317F">
      <w:pPr>
        <w:pStyle w:val="R1"/>
        <w:sectPr w:rsidR="00000000" w:rsidRPr="00E85D5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bookmarkStart w:id="9" w:name="_Toc25659332"/>
    </w:p>
    <w:p w:rsidR="0063317F" w:rsidRPr="00E85D52" w:rsidRDefault="0063317F">
      <w:pPr>
        <w:pStyle w:val="R1"/>
      </w:pPr>
      <w:r w:rsidRPr="00E85D52">
        <w:t>Innehållsförteckning</w:t>
      </w:r>
      <w:bookmarkEnd w:id="9"/>
    </w:p>
    <w:p w:rsidR="0063317F" w:rsidRPr="00E85D52" w:rsidRDefault="0063317F">
      <w:pPr>
        <w:pStyle w:val="Innehll1"/>
      </w:pPr>
      <w:r w:rsidRPr="00E85D52">
        <w:t>Till konstitutionsutskottet</w:t>
      </w:r>
      <w:r w:rsidRPr="00E85D52">
        <w:tab/>
        <w:t>1</w:t>
      </w:r>
    </w:p>
    <w:p w:rsidR="0063317F" w:rsidRPr="00E85D52" w:rsidRDefault="0063317F">
      <w:pPr>
        <w:pStyle w:val="Innehll1"/>
      </w:pPr>
      <w:r w:rsidRPr="00E85D52">
        <w:t>Propositionen</w:t>
      </w:r>
      <w:r w:rsidRPr="00E85D52">
        <w:tab/>
        <w:t>1</w:t>
      </w:r>
    </w:p>
    <w:p w:rsidR="0063317F" w:rsidRPr="00E85D52" w:rsidRDefault="0063317F">
      <w:pPr>
        <w:pStyle w:val="Innehll1"/>
      </w:pPr>
      <w:r w:rsidRPr="00E85D52">
        <w:t>Utskottet</w:t>
      </w:r>
      <w:r w:rsidRPr="00E85D52">
        <w:tab/>
        <w:t>2</w:t>
      </w:r>
    </w:p>
    <w:p w:rsidR="0063317F" w:rsidRPr="00E85D52" w:rsidRDefault="0063317F">
      <w:pPr>
        <w:pStyle w:val="Innehll1"/>
      </w:pPr>
      <w:r w:rsidRPr="00E85D52">
        <w:t>Avvikande meningar</w:t>
      </w:r>
      <w:r w:rsidRPr="00E85D52">
        <w:tab/>
        <w:t>7</w:t>
      </w:r>
    </w:p>
    <w:p w:rsidR="0063317F" w:rsidRPr="00E85D52" w:rsidRDefault="0063317F">
      <w:pPr>
        <w:pStyle w:val="Innehll1"/>
      </w:pPr>
      <w:r w:rsidRPr="00E85D52">
        <w:t>Innehållsförteckning</w:t>
      </w:r>
      <w:r w:rsidRPr="00E85D52">
        <w:tab/>
        <w:t>10</w:t>
      </w:r>
    </w:p>
    <w:p w:rsidR="0063317F" w:rsidRPr="00E85D52" w:rsidRDefault="0063317F"/>
    <w:p w:rsidR="0063317F" w:rsidRPr="00E85D52" w:rsidRDefault="0063317F">
      <w:pPr>
        <w:pStyle w:val="Tryckort"/>
        <w:framePr w:wrap="around"/>
        <w:jc w:val="right"/>
      </w:pPr>
      <w:r w:rsidRPr="00E85D52">
        <w:t>Elanders Gotab, Stockholm  2002</w:t>
      </w:r>
    </w:p>
    <w:p w:rsidR="0063317F" w:rsidRPr="00E85D52" w:rsidRDefault="0063317F">
      <w:pPr>
        <w:pStyle w:val="Normaltindrag"/>
      </w:pPr>
    </w:p>
    <w:sectPr w:rsidR="0063317F" w:rsidRPr="00E85D5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317F" w:rsidRPr="00E85D52" w:rsidRDefault="0063317F">
      <w:pPr>
        <w:spacing w:before="0" w:line="240" w:lineRule="auto"/>
      </w:pPr>
      <w:r w:rsidRPr="00E85D52">
        <w:separator/>
      </w:r>
    </w:p>
  </w:endnote>
  <w:endnote w:type="continuationSeparator" w:id="0">
    <w:p w:rsidR="0063317F" w:rsidRPr="00E85D52" w:rsidRDefault="0063317F">
      <w:pPr>
        <w:spacing w:before="0" w:line="240" w:lineRule="auto"/>
      </w:pPr>
      <w:r w:rsidRPr="00E85D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17F" w:rsidRPr="00E85D52" w:rsidRDefault="0063317F">
    <w:pPr>
      <w:pStyle w:val="SidfotV"/>
      <w:framePr w:w="8732" w:h="284" w:hRule="exact" w:hSpace="0" w:vSpace="0" w:wrap="around" w:xAlign="inside" w:y="13042" w:anchorLock="0"/>
    </w:pPr>
    <w:r w:rsidRPr="00E85D52">
      <w:fldChar w:fldCharType="begin" w:fldLock="1"/>
    </w:r>
    <w:r w:rsidRPr="00E85D52">
      <w:instrText xml:space="preserve"> P</w:instrText>
    </w:r>
    <w:r w:rsidRPr="00E85D52">
      <w:instrText>A</w:instrText>
    </w:r>
    <w:r w:rsidRPr="00E85D52">
      <w:instrText xml:space="preserve">GE </w:instrText>
    </w:r>
    <w:r w:rsidRPr="00E85D52">
      <w:fldChar w:fldCharType="separate"/>
    </w:r>
    <w:r w:rsidRPr="00E85D52">
      <w:t>10</w:t>
    </w:r>
    <w:r w:rsidRPr="00E85D52">
      <w:fldChar w:fldCharType="end"/>
    </w:r>
  </w:p>
  <w:p w:rsidR="0063317F" w:rsidRPr="00E85D52" w:rsidRDefault="0063317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17F" w:rsidRPr="00E85D52" w:rsidRDefault="0063317F">
    <w:pPr>
      <w:pStyle w:val="SidfotV"/>
      <w:framePr w:w="8732" w:h="284" w:hRule="exact" w:hSpace="0" w:vSpace="0" w:wrap="around" w:xAlign="inside" w:y="13042" w:anchorLock="0"/>
    </w:pPr>
    <w:r w:rsidRPr="00E85D52">
      <w:fldChar w:fldCharType="begin" w:fldLock="1"/>
    </w:r>
    <w:r w:rsidRPr="00E85D52">
      <w:instrText xml:space="preserve"> P</w:instrText>
    </w:r>
    <w:r w:rsidRPr="00E85D52">
      <w:instrText>A</w:instrText>
    </w:r>
    <w:r w:rsidRPr="00E85D52">
      <w:instrText xml:space="preserve">GE </w:instrText>
    </w:r>
    <w:r w:rsidRPr="00E85D52">
      <w:fldChar w:fldCharType="separate"/>
    </w:r>
    <w:r w:rsidRPr="00E85D52">
      <w:t>10</w:t>
    </w:r>
    <w:r w:rsidRPr="00E85D52">
      <w:fldChar w:fldCharType="end"/>
    </w:r>
  </w:p>
  <w:p w:rsidR="0063317F" w:rsidRPr="00E85D52" w:rsidRDefault="0063317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17F" w:rsidRPr="00E85D52" w:rsidRDefault="0063317F">
    <w:pPr>
      <w:pStyle w:val="SidfotH"/>
      <w:framePr w:w="8732" w:h="284" w:hRule="exact" w:hSpace="0" w:vSpace="0" w:wrap="around" w:xAlign="inside" w:y="13042" w:anchorLock="0"/>
    </w:pPr>
    <w:r w:rsidRPr="00E85D52">
      <w:fldChar w:fldCharType="begin" w:fldLock="1"/>
    </w:r>
    <w:r w:rsidRPr="00E85D52">
      <w:instrText xml:space="preserve"> P</w:instrText>
    </w:r>
    <w:r w:rsidRPr="00E85D52">
      <w:instrText>A</w:instrText>
    </w:r>
    <w:r w:rsidRPr="00E85D52">
      <w:instrText xml:space="preserve">GE </w:instrText>
    </w:r>
    <w:r w:rsidRPr="00E85D52">
      <w:fldChar w:fldCharType="separate"/>
    </w:r>
    <w:r w:rsidRPr="00E85D52">
      <w:t>9</w:t>
    </w:r>
    <w:r w:rsidRPr="00E85D52">
      <w:fldChar w:fldCharType="end"/>
    </w:r>
  </w:p>
  <w:p w:rsidR="0063317F" w:rsidRPr="00E85D52" w:rsidRDefault="0063317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17F" w:rsidRPr="00E85D52" w:rsidRDefault="0063317F">
    <w:pPr>
      <w:pStyle w:val="SidfotV"/>
      <w:framePr w:w="8732" w:h="284" w:hRule="exact" w:hSpace="0" w:vSpace="0" w:wrap="around" w:xAlign="inside" w:y="13042" w:anchorLock="0"/>
    </w:pPr>
    <w:r w:rsidRPr="00E85D52">
      <w:fldChar w:fldCharType="begin" w:fldLock="1"/>
    </w:r>
    <w:r w:rsidRPr="00E85D52">
      <w:instrText xml:space="preserve"> if </w:instrText>
    </w:r>
    <w:r w:rsidRPr="00E85D52">
      <w:fldChar w:fldCharType="begin" w:fldLock="1"/>
    </w:r>
    <w:r w:rsidRPr="00E85D52">
      <w:instrText xml:space="preserve"> = </w:instrText>
    </w:r>
    <w:r w:rsidRPr="00E85D52">
      <w:fldChar w:fldCharType="begin" w:fldLock="1"/>
    </w:r>
    <w:r w:rsidRPr="00E85D52">
      <w:instrText xml:space="preserve"> = </w:instrText>
    </w:r>
    <w:r w:rsidRPr="00E85D52">
      <w:fldChar w:fldCharType="begin" w:fldLock="1"/>
    </w:r>
    <w:r w:rsidRPr="00E85D52">
      <w:instrText xml:space="preserve"> page</w:instrText>
    </w:r>
    <w:r w:rsidRPr="00E85D52">
      <w:fldChar w:fldCharType="separate"/>
    </w:r>
    <w:r w:rsidRPr="00E85D52">
      <w:instrText>10</w:instrText>
    </w:r>
    <w:r w:rsidRPr="00E85D52">
      <w:fldChar w:fldCharType="end"/>
    </w:r>
    <w:r w:rsidRPr="00E85D52">
      <w:instrText xml:space="preserve">/2 </w:instrText>
    </w:r>
    <w:r w:rsidRPr="00E85D52">
      <w:fldChar w:fldCharType="separate"/>
    </w:r>
    <w:r w:rsidRPr="00E85D52">
      <w:instrText>5</w:instrText>
    </w:r>
    <w:r w:rsidRPr="00E85D52">
      <w:fldChar w:fldCharType="end"/>
    </w:r>
    <w:r w:rsidRPr="00E85D52">
      <w:instrText xml:space="preserve"> - </w:instrText>
    </w:r>
    <w:r w:rsidRPr="00E85D52">
      <w:fldChar w:fldCharType="begin" w:fldLock="1"/>
    </w:r>
    <w:r w:rsidRPr="00E85D52">
      <w:instrText xml:space="preserve"> = int(</w:instrText>
    </w:r>
    <w:r w:rsidRPr="00E85D52">
      <w:fldChar w:fldCharType="begin" w:fldLock="1"/>
    </w:r>
    <w:r w:rsidRPr="00E85D52">
      <w:instrText xml:space="preserve"> page</w:instrText>
    </w:r>
    <w:r w:rsidRPr="00E85D52">
      <w:fldChar w:fldCharType="separate"/>
    </w:r>
    <w:r w:rsidRPr="00E85D52">
      <w:instrText>10</w:instrText>
    </w:r>
    <w:r w:rsidRPr="00E85D52">
      <w:fldChar w:fldCharType="end"/>
    </w:r>
    <w:r w:rsidRPr="00E85D52">
      <w:instrText xml:space="preserve">/2) </w:instrText>
    </w:r>
    <w:r w:rsidRPr="00E85D52">
      <w:fldChar w:fldCharType="separate"/>
    </w:r>
    <w:r w:rsidRPr="00E85D52">
      <w:instrText>5</w:instrText>
    </w:r>
    <w:r w:rsidRPr="00E85D52">
      <w:fldChar w:fldCharType="end"/>
    </w:r>
    <w:r w:rsidRPr="00E85D52">
      <w:fldChar w:fldCharType="separate"/>
    </w:r>
    <w:r w:rsidRPr="00E85D52">
      <w:instrText>0</w:instrText>
    </w:r>
    <w:r w:rsidRPr="00E85D52">
      <w:fldChar w:fldCharType="end"/>
    </w:r>
    <w:r w:rsidRPr="00E85D52">
      <w:instrText xml:space="preserve"> = 0 "</w:instrText>
    </w:r>
    <w:r w:rsidRPr="00E85D52">
      <w:fldChar w:fldCharType="begin" w:fldLock="1"/>
    </w:r>
    <w:r w:rsidRPr="00E85D52">
      <w:instrText xml:space="preserve"> P</w:instrText>
    </w:r>
    <w:r w:rsidRPr="00E85D52">
      <w:instrText>A</w:instrText>
    </w:r>
    <w:r w:rsidRPr="00E85D52">
      <w:instrText xml:space="preserve">GE </w:instrText>
    </w:r>
    <w:r w:rsidRPr="00E85D52">
      <w:fldChar w:fldCharType="separate"/>
    </w:r>
    <w:r w:rsidRPr="00E85D52">
      <w:instrText>10</w:instrText>
    </w:r>
    <w:r w:rsidRPr="00E85D52">
      <w:fldChar w:fldCharType="end"/>
    </w:r>
  </w:p>
  <w:p w:rsidR="0063317F" w:rsidRPr="00E85D52" w:rsidRDefault="0063317F">
    <w:pPr>
      <w:pStyle w:val="SidfotV"/>
      <w:framePr w:w="8732" w:h="284" w:hRule="exact" w:hSpace="0" w:vSpace="0" w:wrap="around" w:xAlign="inside" w:y="13042" w:anchorLock="0"/>
    </w:pPr>
    <w:r w:rsidRPr="00E85D52">
      <w:instrText>""</w:instrText>
    </w:r>
    <w:r w:rsidRPr="00E85D52">
      <w:fldChar w:fldCharType="begin" w:fldLock="1"/>
    </w:r>
    <w:r w:rsidRPr="00E85D52">
      <w:instrText xml:space="preserve"> P</w:instrText>
    </w:r>
    <w:r w:rsidRPr="00E85D52">
      <w:instrText>A</w:instrText>
    </w:r>
    <w:r w:rsidRPr="00E85D52">
      <w:instrText xml:space="preserve">GE </w:instrText>
    </w:r>
    <w:r w:rsidRPr="00E85D52">
      <w:fldChar w:fldCharType="separate"/>
    </w:r>
    <w:r w:rsidRPr="00E85D52">
      <w:instrText>11</w:instrText>
    </w:r>
    <w:r w:rsidRPr="00E85D52">
      <w:fldChar w:fldCharType="end"/>
    </w:r>
    <w:r w:rsidRPr="00E85D52">
      <w:instrText>"</w:instrText>
    </w:r>
    <w:r w:rsidRPr="00E85D52">
      <w:fldChar w:fldCharType="separate"/>
    </w:r>
    <w:r w:rsidRPr="00E85D52">
      <w:fldChar w:fldCharType="begin" w:fldLock="1"/>
    </w:r>
    <w:r w:rsidRPr="00E85D52">
      <w:instrText xml:space="preserve"> P</w:instrText>
    </w:r>
    <w:r w:rsidRPr="00E85D52">
      <w:instrText>A</w:instrText>
    </w:r>
    <w:r w:rsidRPr="00E85D52">
      <w:instrText xml:space="preserve">GE </w:instrText>
    </w:r>
    <w:r w:rsidRPr="00E85D52">
      <w:fldChar w:fldCharType="separate"/>
    </w:r>
    <w:r w:rsidRPr="00E85D52">
      <w:t>10</w:t>
    </w:r>
    <w:r w:rsidRPr="00E85D52">
      <w:fldChar w:fldCharType="end"/>
    </w:r>
  </w:p>
  <w:p w:rsidR="0063317F" w:rsidRPr="00E85D52" w:rsidRDefault="0063317F">
    <w:pPr>
      <w:pStyle w:val="SidfotH"/>
      <w:framePr w:w="8732" w:h="284" w:hRule="exact" w:hSpace="0" w:vSpace="0" w:wrap="around" w:xAlign="inside" w:y="13042" w:anchorLock="0"/>
    </w:pPr>
    <w:r w:rsidRPr="00E85D52">
      <w:fldChar w:fldCharType="end"/>
    </w:r>
  </w:p>
  <w:p w:rsidR="0063317F" w:rsidRPr="00E85D52" w:rsidRDefault="0063317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17F" w:rsidRPr="00E85D52" w:rsidRDefault="0063317F">
    <w:pPr>
      <w:pStyle w:val="SidfotH"/>
      <w:framePr w:w="8732" w:h="284" w:hRule="exact" w:hSpace="0" w:vSpace="0" w:wrap="around" w:xAlign="inside" w:y="13042" w:anchorLock="0"/>
    </w:pPr>
    <w:r w:rsidRPr="00E85D52">
      <w:fldChar w:fldCharType="begin" w:fldLock="1"/>
    </w:r>
    <w:r w:rsidRPr="00E85D52">
      <w:instrText xml:space="preserve"> P</w:instrText>
    </w:r>
    <w:r w:rsidRPr="00E85D52">
      <w:instrText>A</w:instrText>
    </w:r>
    <w:r w:rsidRPr="00E85D52">
      <w:instrText xml:space="preserve">GE </w:instrText>
    </w:r>
    <w:r w:rsidRPr="00E85D52">
      <w:fldChar w:fldCharType="separate"/>
    </w:r>
    <w:r w:rsidRPr="00E85D52">
      <w:t>9</w:t>
    </w:r>
    <w:r w:rsidRPr="00E85D52">
      <w:fldChar w:fldCharType="end"/>
    </w:r>
  </w:p>
  <w:p w:rsidR="0063317F" w:rsidRPr="00E85D52" w:rsidRDefault="0063317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17F" w:rsidRPr="00E85D52" w:rsidRDefault="0063317F">
    <w:pPr>
      <w:pStyle w:val="SidfotV"/>
      <w:framePr w:w="8732" w:h="284" w:hRule="exact" w:hSpace="0" w:vSpace="0" w:wrap="around" w:xAlign="inside" w:y="13042" w:anchorLock="0"/>
    </w:pPr>
    <w:r w:rsidRPr="00E85D52">
      <w:fldChar w:fldCharType="begin" w:fldLock="1"/>
    </w:r>
    <w:r w:rsidRPr="00E85D52">
      <w:instrText xml:space="preserve"> if </w:instrText>
    </w:r>
    <w:r w:rsidRPr="00E85D52">
      <w:fldChar w:fldCharType="begin" w:fldLock="1"/>
    </w:r>
    <w:r w:rsidRPr="00E85D52">
      <w:instrText xml:space="preserve"> = </w:instrText>
    </w:r>
    <w:r w:rsidRPr="00E85D52">
      <w:fldChar w:fldCharType="begin" w:fldLock="1"/>
    </w:r>
    <w:r w:rsidRPr="00E85D52">
      <w:instrText xml:space="preserve"> = </w:instrText>
    </w:r>
    <w:r w:rsidRPr="00E85D52">
      <w:fldChar w:fldCharType="begin" w:fldLock="1"/>
    </w:r>
    <w:r w:rsidRPr="00E85D52">
      <w:instrText xml:space="preserve"> page</w:instrText>
    </w:r>
    <w:r w:rsidRPr="00E85D52">
      <w:fldChar w:fldCharType="separate"/>
    </w:r>
    <w:r w:rsidR="00E85D52">
      <w:rPr>
        <w:noProof/>
      </w:rPr>
      <w:instrText>1</w:instrText>
    </w:r>
    <w:r w:rsidRPr="00E85D52">
      <w:fldChar w:fldCharType="end"/>
    </w:r>
    <w:r w:rsidRPr="00E85D52">
      <w:instrText xml:space="preserve">/2 </w:instrText>
    </w:r>
    <w:r w:rsidRPr="00E85D52">
      <w:fldChar w:fldCharType="separate"/>
    </w:r>
    <w:r w:rsidR="00E85D52">
      <w:rPr>
        <w:noProof/>
      </w:rPr>
      <w:instrText>0,5</w:instrText>
    </w:r>
    <w:r w:rsidRPr="00E85D52">
      <w:fldChar w:fldCharType="end"/>
    </w:r>
    <w:r w:rsidRPr="00E85D52">
      <w:instrText xml:space="preserve"> - </w:instrText>
    </w:r>
    <w:r w:rsidRPr="00E85D52">
      <w:fldChar w:fldCharType="begin" w:fldLock="1"/>
    </w:r>
    <w:r w:rsidRPr="00E85D52">
      <w:instrText xml:space="preserve"> = int(</w:instrText>
    </w:r>
    <w:r w:rsidRPr="00E85D52">
      <w:fldChar w:fldCharType="begin" w:fldLock="1"/>
    </w:r>
    <w:r w:rsidRPr="00E85D52">
      <w:instrText xml:space="preserve"> page</w:instrText>
    </w:r>
    <w:r w:rsidRPr="00E85D52">
      <w:fldChar w:fldCharType="separate"/>
    </w:r>
    <w:r w:rsidR="00E85D52">
      <w:rPr>
        <w:noProof/>
      </w:rPr>
      <w:instrText>1</w:instrText>
    </w:r>
    <w:r w:rsidRPr="00E85D52">
      <w:fldChar w:fldCharType="end"/>
    </w:r>
    <w:r w:rsidRPr="00E85D52">
      <w:instrText xml:space="preserve">/2) </w:instrText>
    </w:r>
    <w:r w:rsidRPr="00E85D52">
      <w:fldChar w:fldCharType="separate"/>
    </w:r>
    <w:r w:rsidR="00E85D52">
      <w:rPr>
        <w:noProof/>
      </w:rPr>
      <w:instrText>0</w:instrText>
    </w:r>
    <w:r w:rsidRPr="00E85D52">
      <w:fldChar w:fldCharType="end"/>
    </w:r>
    <w:r w:rsidRPr="00E85D52">
      <w:fldChar w:fldCharType="separate"/>
    </w:r>
    <w:r w:rsidR="00E85D52">
      <w:rPr>
        <w:noProof/>
      </w:rPr>
      <w:instrText>0,5</w:instrText>
    </w:r>
    <w:r w:rsidRPr="00E85D52">
      <w:fldChar w:fldCharType="end"/>
    </w:r>
    <w:r w:rsidRPr="00E85D52">
      <w:instrText xml:space="preserve"> = 0 "</w:instrText>
    </w:r>
    <w:r w:rsidRPr="00E85D52">
      <w:fldChar w:fldCharType="begin" w:fldLock="1"/>
    </w:r>
    <w:r w:rsidRPr="00E85D52">
      <w:instrText xml:space="preserve"> P</w:instrText>
    </w:r>
    <w:r w:rsidRPr="00E85D52">
      <w:instrText>A</w:instrText>
    </w:r>
    <w:r w:rsidRPr="00E85D52">
      <w:instrText xml:space="preserve">GE </w:instrText>
    </w:r>
    <w:r w:rsidRPr="00E85D52">
      <w:fldChar w:fldCharType="separate"/>
    </w:r>
    <w:r w:rsidRPr="00E85D52">
      <w:instrText>10</w:instrText>
    </w:r>
    <w:r w:rsidRPr="00E85D52">
      <w:fldChar w:fldCharType="end"/>
    </w:r>
  </w:p>
  <w:p w:rsidR="0063317F" w:rsidRPr="00E85D52" w:rsidRDefault="0063317F">
    <w:pPr>
      <w:pStyle w:val="SidfotH"/>
      <w:framePr w:w="8732" w:h="284" w:hRule="exact" w:hSpace="0" w:vSpace="0" w:wrap="around" w:xAlign="inside" w:y="13042" w:anchorLock="0"/>
    </w:pPr>
    <w:r w:rsidRPr="00E85D52">
      <w:instrText>""</w:instrText>
    </w:r>
    <w:r w:rsidRPr="00E85D52">
      <w:fldChar w:fldCharType="begin" w:fldLock="1"/>
    </w:r>
    <w:r w:rsidRPr="00E85D52">
      <w:instrText xml:space="preserve"> P</w:instrText>
    </w:r>
    <w:r w:rsidRPr="00E85D52">
      <w:instrText>A</w:instrText>
    </w:r>
    <w:r w:rsidRPr="00E85D52">
      <w:instrText xml:space="preserve">GE </w:instrText>
    </w:r>
    <w:r w:rsidRPr="00E85D52">
      <w:fldChar w:fldCharType="separate"/>
    </w:r>
    <w:r w:rsidR="00E85D52">
      <w:rPr>
        <w:noProof/>
      </w:rPr>
      <w:instrText>1</w:instrText>
    </w:r>
    <w:r w:rsidRPr="00E85D52">
      <w:fldChar w:fldCharType="end"/>
    </w:r>
    <w:r w:rsidRPr="00E85D52">
      <w:instrText>"</w:instrText>
    </w:r>
    <w:r w:rsidRPr="00E85D52">
      <w:fldChar w:fldCharType="separate"/>
    </w:r>
    <w:r w:rsidR="00E85D52">
      <w:rPr>
        <w:noProof/>
      </w:rPr>
      <w:t>1</w:t>
    </w:r>
    <w:r w:rsidRPr="00E85D52">
      <w:fldChar w:fldCharType="end"/>
    </w:r>
  </w:p>
  <w:p w:rsidR="0063317F" w:rsidRPr="00E85D52" w:rsidRDefault="0063317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17F" w:rsidRPr="00E85D52" w:rsidRDefault="0063317F">
    <w:pPr>
      <w:pStyle w:val="SidfotV"/>
      <w:framePr w:w="8957" w:h="283" w:hRule="exact" w:hSpace="0" w:vSpace="0" w:wrap="around" w:xAlign="inside" w:y="13040" w:anchorLock="0"/>
    </w:pPr>
    <w:r w:rsidRPr="00E85D52">
      <w:fldChar w:fldCharType="begin" w:fldLock="1"/>
    </w:r>
    <w:r w:rsidRPr="00E85D52">
      <w:instrText xml:space="preserve"> P</w:instrText>
    </w:r>
    <w:r w:rsidRPr="00E85D52">
      <w:instrText>A</w:instrText>
    </w:r>
    <w:r w:rsidRPr="00E85D52">
      <w:instrText xml:space="preserve">GE </w:instrText>
    </w:r>
    <w:r w:rsidRPr="00E85D52">
      <w:fldChar w:fldCharType="separate"/>
    </w:r>
    <w:r w:rsidRPr="00E85D52">
      <w:t>6</w:t>
    </w:r>
    <w:r w:rsidRPr="00E85D52">
      <w:fldChar w:fldCharType="end"/>
    </w:r>
  </w:p>
  <w:p w:rsidR="0063317F" w:rsidRPr="00E85D52" w:rsidRDefault="0063317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17F" w:rsidRPr="00E85D52" w:rsidRDefault="0063317F">
    <w:pPr>
      <w:pStyle w:val="SidfotH"/>
      <w:framePr w:w="8957" w:h="283" w:hRule="exact" w:hSpace="0" w:vSpace="0" w:wrap="around" w:xAlign="inside" w:y="13040" w:anchorLock="0"/>
    </w:pPr>
    <w:r w:rsidRPr="00E85D52">
      <w:fldChar w:fldCharType="begin" w:fldLock="1"/>
    </w:r>
    <w:r w:rsidRPr="00E85D52">
      <w:instrText xml:space="preserve"> P</w:instrText>
    </w:r>
    <w:r w:rsidRPr="00E85D52">
      <w:instrText>A</w:instrText>
    </w:r>
    <w:r w:rsidRPr="00E85D52">
      <w:instrText xml:space="preserve">GE </w:instrText>
    </w:r>
    <w:r w:rsidRPr="00E85D52">
      <w:fldChar w:fldCharType="separate"/>
    </w:r>
    <w:r w:rsidRPr="00E85D52">
      <w:t>5</w:t>
    </w:r>
    <w:r w:rsidRPr="00E85D52">
      <w:fldChar w:fldCharType="end"/>
    </w:r>
  </w:p>
  <w:p w:rsidR="0063317F" w:rsidRPr="00E85D52" w:rsidRDefault="0063317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17F" w:rsidRPr="00E85D52" w:rsidRDefault="0063317F">
    <w:pPr>
      <w:pStyle w:val="SidfotV"/>
      <w:framePr w:w="8957" w:h="283" w:hRule="exact" w:hSpace="0" w:vSpace="0" w:wrap="around" w:xAlign="inside" w:y="13040" w:anchorLock="0"/>
    </w:pPr>
    <w:r w:rsidRPr="00E85D52">
      <w:fldChar w:fldCharType="begin" w:fldLock="1"/>
    </w:r>
    <w:r w:rsidRPr="00E85D52">
      <w:instrText xml:space="preserve"> if </w:instrText>
    </w:r>
    <w:r w:rsidRPr="00E85D52">
      <w:fldChar w:fldCharType="begin" w:fldLock="1"/>
    </w:r>
    <w:r w:rsidRPr="00E85D52">
      <w:instrText xml:space="preserve"> = </w:instrText>
    </w:r>
    <w:r w:rsidRPr="00E85D52">
      <w:fldChar w:fldCharType="begin" w:fldLock="1"/>
    </w:r>
    <w:r w:rsidRPr="00E85D52">
      <w:instrText xml:space="preserve"> = </w:instrText>
    </w:r>
    <w:r w:rsidRPr="00E85D52">
      <w:fldChar w:fldCharType="begin" w:fldLock="1"/>
    </w:r>
    <w:r w:rsidRPr="00E85D52">
      <w:instrText xml:space="preserve"> page</w:instrText>
    </w:r>
    <w:r w:rsidRPr="00E85D52">
      <w:fldChar w:fldCharType="separate"/>
    </w:r>
    <w:r w:rsidRPr="00E85D52">
      <w:instrText>2</w:instrText>
    </w:r>
    <w:r w:rsidRPr="00E85D52">
      <w:fldChar w:fldCharType="end"/>
    </w:r>
    <w:r w:rsidRPr="00E85D52">
      <w:instrText xml:space="preserve">/2 </w:instrText>
    </w:r>
    <w:r w:rsidRPr="00E85D52">
      <w:fldChar w:fldCharType="separate"/>
    </w:r>
    <w:r w:rsidRPr="00E85D52">
      <w:instrText>1</w:instrText>
    </w:r>
    <w:r w:rsidRPr="00E85D52">
      <w:fldChar w:fldCharType="end"/>
    </w:r>
    <w:r w:rsidRPr="00E85D52">
      <w:instrText xml:space="preserve"> - </w:instrText>
    </w:r>
    <w:r w:rsidRPr="00E85D52">
      <w:fldChar w:fldCharType="begin" w:fldLock="1"/>
    </w:r>
    <w:r w:rsidRPr="00E85D52">
      <w:instrText xml:space="preserve"> = int(</w:instrText>
    </w:r>
    <w:r w:rsidRPr="00E85D52">
      <w:fldChar w:fldCharType="begin" w:fldLock="1"/>
    </w:r>
    <w:r w:rsidRPr="00E85D52">
      <w:instrText xml:space="preserve"> page</w:instrText>
    </w:r>
    <w:r w:rsidRPr="00E85D52">
      <w:fldChar w:fldCharType="separate"/>
    </w:r>
    <w:r w:rsidRPr="00E85D52">
      <w:instrText>2</w:instrText>
    </w:r>
    <w:r w:rsidRPr="00E85D52">
      <w:fldChar w:fldCharType="end"/>
    </w:r>
    <w:r w:rsidRPr="00E85D52">
      <w:instrText xml:space="preserve">/2) </w:instrText>
    </w:r>
    <w:r w:rsidRPr="00E85D52">
      <w:fldChar w:fldCharType="separate"/>
    </w:r>
    <w:r w:rsidRPr="00E85D52">
      <w:instrText>1</w:instrText>
    </w:r>
    <w:r w:rsidRPr="00E85D52">
      <w:fldChar w:fldCharType="end"/>
    </w:r>
    <w:r w:rsidRPr="00E85D52">
      <w:fldChar w:fldCharType="separate"/>
    </w:r>
    <w:r w:rsidRPr="00E85D52">
      <w:instrText>0</w:instrText>
    </w:r>
    <w:r w:rsidRPr="00E85D52">
      <w:fldChar w:fldCharType="end"/>
    </w:r>
    <w:r w:rsidRPr="00E85D52">
      <w:instrText xml:space="preserve"> = 0 "</w:instrText>
    </w:r>
    <w:r w:rsidRPr="00E85D52">
      <w:fldChar w:fldCharType="begin" w:fldLock="1"/>
    </w:r>
    <w:r w:rsidRPr="00E85D52">
      <w:instrText xml:space="preserve"> P</w:instrText>
    </w:r>
    <w:r w:rsidRPr="00E85D52">
      <w:instrText>A</w:instrText>
    </w:r>
    <w:r w:rsidRPr="00E85D52">
      <w:instrText xml:space="preserve">GE </w:instrText>
    </w:r>
    <w:r w:rsidRPr="00E85D52">
      <w:fldChar w:fldCharType="separate"/>
    </w:r>
    <w:r w:rsidRPr="00E85D52">
      <w:instrText>2</w:instrText>
    </w:r>
    <w:r w:rsidRPr="00E85D52">
      <w:fldChar w:fldCharType="end"/>
    </w:r>
  </w:p>
  <w:p w:rsidR="0063317F" w:rsidRPr="00E85D52" w:rsidRDefault="0063317F">
    <w:pPr>
      <w:pStyle w:val="SidfotV"/>
      <w:framePr w:w="8957" w:h="283" w:hRule="exact" w:hSpace="0" w:vSpace="0" w:wrap="around" w:xAlign="inside" w:y="13040" w:anchorLock="0"/>
    </w:pPr>
    <w:r w:rsidRPr="00E85D52">
      <w:instrText>""</w:instrText>
    </w:r>
    <w:r w:rsidRPr="00E85D52">
      <w:fldChar w:fldCharType="begin" w:fldLock="1"/>
    </w:r>
    <w:r w:rsidRPr="00E85D52">
      <w:instrText xml:space="preserve"> P</w:instrText>
    </w:r>
    <w:r w:rsidRPr="00E85D52">
      <w:instrText>A</w:instrText>
    </w:r>
    <w:r w:rsidRPr="00E85D52">
      <w:instrText xml:space="preserve">GE </w:instrText>
    </w:r>
    <w:r w:rsidRPr="00E85D52">
      <w:fldChar w:fldCharType="separate"/>
    </w:r>
    <w:r w:rsidRPr="00E85D52">
      <w:instrText>3</w:instrText>
    </w:r>
    <w:r w:rsidRPr="00E85D52">
      <w:fldChar w:fldCharType="end"/>
    </w:r>
    <w:r w:rsidRPr="00E85D52">
      <w:instrText>"</w:instrText>
    </w:r>
    <w:r w:rsidRPr="00E85D52">
      <w:fldChar w:fldCharType="separate"/>
    </w:r>
    <w:r w:rsidRPr="00E85D52">
      <w:fldChar w:fldCharType="begin" w:fldLock="1"/>
    </w:r>
    <w:r w:rsidRPr="00E85D52">
      <w:instrText xml:space="preserve"> P</w:instrText>
    </w:r>
    <w:r w:rsidRPr="00E85D52">
      <w:instrText>A</w:instrText>
    </w:r>
    <w:r w:rsidRPr="00E85D52">
      <w:instrText xml:space="preserve">GE </w:instrText>
    </w:r>
    <w:r w:rsidRPr="00E85D52">
      <w:fldChar w:fldCharType="separate"/>
    </w:r>
    <w:r w:rsidRPr="00E85D52">
      <w:t>2</w:t>
    </w:r>
    <w:r w:rsidRPr="00E85D52">
      <w:fldChar w:fldCharType="end"/>
    </w:r>
  </w:p>
  <w:p w:rsidR="0063317F" w:rsidRPr="00E85D52" w:rsidRDefault="0063317F">
    <w:pPr>
      <w:pStyle w:val="SidfotH"/>
      <w:framePr w:w="8957" w:h="283" w:hRule="exact" w:hSpace="0" w:vSpace="0" w:wrap="around" w:xAlign="inside" w:y="13040" w:anchorLock="0"/>
    </w:pPr>
    <w:r w:rsidRPr="00E85D52">
      <w:fldChar w:fldCharType="end"/>
    </w:r>
  </w:p>
  <w:p w:rsidR="0063317F" w:rsidRPr="00E85D52" w:rsidRDefault="0063317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17F" w:rsidRPr="00E85D52" w:rsidRDefault="0063317F">
    <w:pPr>
      <w:pStyle w:val="SidfotV"/>
      <w:framePr w:w="8732" w:h="284" w:hRule="exact" w:hSpace="0" w:vSpace="0" w:wrap="around" w:xAlign="inside" w:y="13042" w:anchorLock="0"/>
    </w:pPr>
    <w:r w:rsidRPr="00E85D52">
      <w:fldChar w:fldCharType="begin" w:fldLock="1"/>
    </w:r>
    <w:r w:rsidRPr="00E85D52">
      <w:instrText xml:space="preserve"> P</w:instrText>
    </w:r>
    <w:r w:rsidRPr="00E85D52">
      <w:instrText>A</w:instrText>
    </w:r>
    <w:r w:rsidRPr="00E85D52">
      <w:instrText xml:space="preserve">GE </w:instrText>
    </w:r>
    <w:r w:rsidRPr="00E85D52">
      <w:fldChar w:fldCharType="separate"/>
    </w:r>
    <w:r w:rsidRPr="00E85D52">
      <w:t>8</w:t>
    </w:r>
    <w:r w:rsidRPr="00E85D52">
      <w:fldChar w:fldCharType="end"/>
    </w:r>
  </w:p>
  <w:p w:rsidR="0063317F" w:rsidRPr="00E85D52" w:rsidRDefault="0063317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17F" w:rsidRPr="00E85D52" w:rsidRDefault="0063317F">
    <w:pPr>
      <w:pStyle w:val="SidfotH"/>
      <w:framePr w:w="8732" w:h="284" w:hRule="exact" w:hSpace="0" w:vSpace="0" w:wrap="around" w:xAlign="inside" w:y="13042" w:anchorLock="0"/>
    </w:pPr>
    <w:r w:rsidRPr="00E85D52">
      <w:fldChar w:fldCharType="begin" w:fldLock="1"/>
    </w:r>
    <w:r w:rsidRPr="00E85D52">
      <w:instrText xml:space="preserve"> P</w:instrText>
    </w:r>
    <w:r w:rsidRPr="00E85D52">
      <w:instrText>A</w:instrText>
    </w:r>
    <w:r w:rsidRPr="00E85D52">
      <w:instrText xml:space="preserve">GE </w:instrText>
    </w:r>
    <w:r w:rsidRPr="00E85D52">
      <w:fldChar w:fldCharType="separate"/>
    </w:r>
    <w:r w:rsidRPr="00E85D52">
      <w:t>9</w:t>
    </w:r>
    <w:r w:rsidRPr="00E85D52">
      <w:fldChar w:fldCharType="end"/>
    </w:r>
  </w:p>
  <w:p w:rsidR="0063317F" w:rsidRPr="00E85D52" w:rsidRDefault="0063317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17F" w:rsidRPr="00E85D52" w:rsidRDefault="0063317F">
    <w:pPr>
      <w:pStyle w:val="SidfotV"/>
      <w:framePr w:w="8732" w:h="284" w:hRule="exact" w:hSpace="0" w:vSpace="0" w:wrap="around" w:xAlign="inside" w:y="13042" w:anchorLock="0"/>
    </w:pPr>
    <w:r w:rsidRPr="00E85D52">
      <w:fldChar w:fldCharType="begin" w:fldLock="1"/>
    </w:r>
    <w:r w:rsidRPr="00E85D52">
      <w:instrText xml:space="preserve"> if </w:instrText>
    </w:r>
    <w:r w:rsidRPr="00E85D52">
      <w:fldChar w:fldCharType="begin" w:fldLock="1"/>
    </w:r>
    <w:r w:rsidRPr="00E85D52">
      <w:instrText xml:space="preserve"> = </w:instrText>
    </w:r>
    <w:r w:rsidRPr="00E85D52">
      <w:fldChar w:fldCharType="begin" w:fldLock="1"/>
    </w:r>
    <w:r w:rsidRPr="00E85D52">
      <w:instrText xml:space="preserve"> = </w:instrText>
    </w:r>
    <w:r w:rsidRPr="00E85D52">
      <w:fldChar w:fldCharType="begin" w:fldLock="1"/>
    </w:r>
    <w:r w:rsidRPr="00E85D52">
      <w:instrText xml:space="preserve"> page</w:instrText>
    </w:r>
    <w:r w:rsidRPr="00E85D52">
      <w:fldChar w:fldCharType="separate"/>
    </w:r>
    <w:r w:rsidRPr="00E85D52">
      <w:instrText>7</w:instrText>
    </w:r>
    <w:r w:rsidRPr="00E85D52">
      <w:fldChar w:fldCharType="end"/>
    </w:r>
    <w:r w:rsidRPr="00E85D52">
      <w:instrText xml:space="preserve">/2 </w:instrText>
    </w:r>
    <w:r w:rsidRPr="00E85D52">
      <w:fldChar w:fldCharType="separate"/>
    </w:r>
    <w:r w:rsidRPr="00E85D52">
      <w:instrText>3,5</w:instrText>
    </w:r>
    <w:r w:rsidRPr="00E85D52">
      <w:fldChar w:fldCharType="end"/>
    </w:r>
    <w:r w:rsidRPr="00E85D52">
      <w:instrText xml:space="preserve"> - </w:instrText>
    </w:r>
    <w:r w:rsidRPr="00E85D52">
      <w:fldChar w:fldCharType="begin" w:fldLock="1"/>
    </w:r>
    <w:r w:rsidRPr="00E85D52">
      <w:instrText xml:space="preserve"> = int(</w:instrText>
    </w:r>
    <w:r w:rsidRPr="00E85D52">
      <w:fldChar w:fldCharType="begin" w:fldLock="1"/>
    </w:r>
    <w:r w:rsidRPr="00E85D52">
      <w:instrText xml:space="preserve"> page</w:instrText>
    </w:r>
    <w:r w:rsidRPr="00E85D52">
      <w:fldChar w:fldCharType="separate"/>
    </w:r>
    <w:r w:rsidRPr="00E85D52">
      <w:instrText>7</w:instrText>
    </w:r>
    <w:r w:rsidRPr="00E85D52">
      <w:fldChar w:fldCharType="end"/>
    </w:r>
    <w:r w:rsidRPr="00E85D52">
      <w:instrText xml:space="preserve">/2) </w:instrText>
    </w:r>
    <w:r w:rsidRPr="00E85D52">
      <w:fldChar w:fldCharType="separate"/>
    </w:r>
    <w:r w:rsidRPr="00E85D52">
      <w:instrText>3</w:instrText>
    </w:r>
    <w:r w:rsidRPr="00E85D52">
      <w:fldChar w:fldCharType="end"/>
    </w:r>
    <w:r w:rsidRPr="00E85D52">
      <w:fldChar w:fldCharType="separate"/>
    </w:r>
    <w:r w:rsidRPr="00E85D52">
      <w:instrText>0,5</w:instrText>
    </w:r>
    <w:r w:rsidRPr="00E85D52">
      <w:fldChar w:fldCharType="end"/>
    </w:r>
    <w:r w:rsidRPr="00E85D52">
      <w:instrText xml:space="preserve"> = 0 "</w:instrText>
    </w:r>
    <w:r w:rsidRPr="00E85D52">
      <w:fldChar w:fldCharType="begin" w:fldLock="1"/>
    </w:r>
    <w:r w:rsidRPr="00E85D52">
      <w:instrText xml:space="preserve"> P</w:instrText>
    </w:r>
    <w:r w:rsidRPr="00E85D52">
      <w:instrText>A</w:instrText>
    </w:r>
    <w:r w:rsidRPr="00E85D52">
      <w:instrText xml:space="preserve">GE </w:instrText>
    </w:r>
    <w:r w:rsidRPr="00E85D52">
      <w:fldChar w:fldCharType="separate"/>
    </w:r>
    <w:r w:rsidRPr="00E85D52">
      <w:instrText>8</w:instrText>
    </w:r>
    <w:r w:rsidRPr="00E85D52">
      <w:fldChar w:fldCharType="end"/>
    </w:r>
  </w:p>
  <w:p w:rsidR="0063317F" w:rsidRPr="00E85D52" w:rsidRDefault="0063317F">
    <w:pPr>
      <w:pStyle w:val="SidfotH"/>
      <w:framePr w:w="8732" w:h="284" w:hRule="exact" w:hSpace="0" w:vSpace="0" w:wrap="around" w:xAlign="inside" w:y="13042" w:anchorLock="0"/>
    </w:pPr>
    <w:r w:rsidRPr="00E85D52">
      <w:instrText>""</w:instrText>
    </w:r>
    <w:r w:rsidRPr="00E85D52">
      <w:fldChar w:fldCharType="begin" w:fldLock="1"/>
    </w:r>
    <w:r w:rsidRPr="00E85D52">
      <w:instrText xml:space="preserve"> P</w:instrText>
    </w:r>
    <w:r w:rsidRPr="00E85D52">
      <w:instrText>A</w:instrText>
    </w:r>
    <w:r w:rsidRPr="00E85D52">
      <w:instrText xml:space="preserve">GE </w:instrText>
    </w:r>
    <w:r w:rsidRPr="00E85D52">
      <w:fldChar w:fldCharType="separate"/>
    </w:r>
    <w:r w:rsidRPr="00E85D52">
      <w:instrText>7</w:instrText>
    </w:r>
    <w:r w:rsidRPr="00E85D52">
      <w:fldChar w:fldCharType="end"/>
    </w:r>
    <w:r w:rsidRPr="00E85D52">
      <w:instrText>"</w:instrText>
    </w:r>
    <w:r w:rsidRPr="00E85D52">
      <w:fldChar w:fldCharType="separate"/>
    </w:r>
    <w:r w:rsidRPr="00E85D52">
      <w:t>7</w:t>
    </w:r>
    <w:r w:rsidRPr="00E85D52">
      <w:fldChar w:fldCharType="end"/>
    </w:r>
  </w:p>
  <w:p w:rsidR="0063317F" w:rsidRPr="00E85D52" w:rsidRDefault="006331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317F" w:rsidRPr="00E85D52" w:rsidRDefault="0063317F">
      <w:pPr>
        <w:pStyle w:val="Sidfot"/>
      </w:pPr>
    </w:p>
  </w:footnote>
  <w:footnote w:type="continuationSeparator" w:id="0">
    <w:p w:rsidR="0063317F" w:rsidRPr="00E85D52" w:rsidRDefault="0063317F">
      <w:pPr>
        <w:spacing w:before="0" w:line="240" w:lineRule="auto"/>
      </w:pPr>
      <w:r w:rsidRPr="00E85D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17F" w:rsidRPr="00E85D52" w:rsidRDefault="0063317F">
    <w:pPr>
      <w:pStyle w:val="SidhuvudKantJmn"/>
      <w:framePr w:w="8732" w:h="567" w:hRule="exact" w:vSpace="0" w:wrap="around" w:vAnchor="page" w:y="341" w:anchorLock="0"/>
    </w:pPr>
    <w:r w:rsidRPr="00E85D52">
      <w:rPr>
        <w:rStyle w:val="SidhuvudUtskott"/>
      </w:rPr>
      <w:fldChar w:fldCharType="begin" w:fldLock="1"/>
    </w:r>
    <w:r w:rsidRPr="00E85D52">
      <w:rPr>
        <w:rStyle w:val="SidhuvudUtskott"/>
      </w:rPr>
      <w:instrText xml:space="preserve"> DOCPROPERTY BetänkandeÅr</w:instrText>
    </w:r>
    <w:r w:rsidRPr="00E85D52">
      <w:rPr>
        <w:rStyle w:val="SidhuvudUtskott"/>
      </w:rPr>
      <w:fldChar w:fldCharType="separate"/>
    </w:r>
    <w:r w:rsidRPr="00E85D52">
      <w:rPr>
        <w:rStyle w:val="SidhuvudUtskott"/>
      </w:rPr>
      <w:t>2002/03</w:t>
    </w:r>
    <w:r w:rsidRPr="00E85D52">
      <w:rPr>
        <w:rStyle w:val="SidhuvudUtskott"/>
      </w:rPr>
      <w:fldChar w:fldCharType="end"/>
    </w:r>
    <w:r w:rsidRPr="00E85D52">
      <w:rPr>
        <w:rStyle w:val="SidhuvudUtskott"/>
      </w:rPr>
      <w:t>:</w:t>
    </w:r>
    <w:r w:rsidRPr="00E85D52">
      <w:rPr>
        <w:rStyle w:val="SidhuvudUtskott"/>
      </w:rPr>
      <w:fldChar w:fldCharType="begin" w:fldLock="1"/>
    </w:r>
    <w:r w:rsidRPr="00E85D52">
      <w:rPr>
        <w:rStyle w:val="SidhuvudUtskott"/>
      </w:rPr>
      <w:instrText xml:space="preserve"> DOCPROPERTY Utskott</w:instrText>
    </w:r>
    <w:r w:rsidRPr="00E85D52">
      <w:rPr>
        <w:rStyle w:val="SidhuvudUtskott"/>
      </w:rPr>
      <w:fldChar w:fldCharType="separate"/>
    </w:r>
    <w:r w:rsidRPr="00E85D52">
      <w:rPr>
        <w:rStyle w:val="SidhuvudUtskott"/>
      </w:rPr>
      <w:t>UU</w:t>
    </w:r>
    <w:r w:rsidRPr="00E85D52">
      <w:rPr>
        <w:rStyle w:val="SidhuvudUtskott"/>
      </w:rPr>
      <w:fldChar w:fldCharType="end"/>
    </w:r>
    <w:r w:rsidRPr="00E85D52">
      <w:rPr>
        <w:rStyle w:val="SidhuvudUtskott"/>
      </w:rPr>
      <w:fldChar w:fldCharType="begin" w:fldLock="1"/>
    </w:r>
    <w:r w:rsidRPr="00E85D52">
      <w:rPr>
        <w:rStyle w:val="SidhuvudUtskott"/>
      </w:rPr>
      <w:instrText xml:space="preserve"> DOCPROPERTY BetänkandeNr</w:instrText>
    </w:r>
    <w:r w:rsidRPr="00E85D52">
      <w:rPr>
        <w:rStyle w:val="SidhuvudUtskott"/>
      </w:rPr>
      <w:fldChar w:fldCharType="separate"/>
    </w:r>
    <w:r w:rsidRPr="00E85D52">
      <w:rPr>
        <w:rStyle w:val="SidhuvudUtskott"/>
      </w:rPr>
      <w:t>1y</w:t>
    </w:r>
    <w:r w:rsidRPr="00E85D52">
      <w:rPr>
        <w:rStyle w:val="SidhuvudUtskott"/>
      </w:rPr>
      <w:fldChar w:fldCharType="end"/>
    </w:r>
    <w:r w:rsidRPr="00E85D52">
      <w:t xml:space="preserve">     </w:t>
    </w:r>
    <w:r w:rsidRPr="00E85D52">
      <w:rPr>
        <w:rStyle w:val="SidhuvudBilaga"/>
      </w:rPr>
      <w:t xml:space="preserve"> </w:t>
    </w:r>
    <w:r w:rsidRPr="00E85D52">
      <w:rPr>
        <w:rStyle w:val="SidhuvudRubrikReferens"/>
      </w:rPr>
      <w:fldChar w:fldCharType="begin" w:fldLock="1"/>
    </w:r>
    <w:r w:rsidRPr="00E85D52">
      <w:rPr>
        <w:rStyle w:val="SidhuvudRubrikReferens"/>
      </w:rPr>
      <w:instrText xml:space="preserve"> StyleREF "Rubrik 1" </w:instrText>
    </w:r>
    <w:r w:rsidRPr="00E85D52">
      <w:rPr>
        <w:rStyle w:val="SidhuvudRubrikReferens"/>
      </w:rPr>
      <w:fldChar w:fldCharType="separate"/>
    </w:r>
    <w:r w:rsidRPr="00E85D52">
      <w:rPr>
        <w:rStyle w:val="SidhuvudRubrikReferens"/>
      </w:rPr>
      <w:t>Till konstitutionsutskottet</w:t>
    </w:r>
    <w:r w:rsidRPr="00E85D52">
      <w:rPr>
        <w:rStyle w:val="SidhuvudRubrikReferens"/>
      </w:rPr>
      <w:fldChar w:fldCharType="end"/>
    </w:r>
  </w:p>
  <w:p w:rsidR="0063317F" w:rsidRPr="00E85D52" w:rsidRDefault="0063317F">
    <w:pPr>
      <w:pStyle w:val="SidhuvudKantJmn"/>
      <w:framePr w:w="8732" w:h="567" w:hRule="exact" w:vSpace="0" w:wrap="around" w:vAnchor="page" w:y="341" w:anchorLock="0"/>
    </w:pPr>
    <w:r w:rsidRPr="00E85D52">
      <w:rPr>
        <w:rStyle w:val="SidhuvudUtskott"/>
      </w:rPr>
      <w:fldChar w:fldCharType="begin" w:fldLock="1"/>
    </w:r>
    <w:r w:rsidRPr="00E85D52">
      <w:rPr>
        <w:rStyle w:val="SidhuvudUtskott"/>
      </w:rPr>
      <w:instrText xml:space="preserve"> DOCPROPERTY Status</w:instrText>
    </w:r>
    <w:r w:rsidRPr="00E85D52">
      <w:rPr>
        <w:rStyle w:val="SidhuvudUtskott"/>
      </w:rPr>
      <w:fldChar w:fldCharType="end"/>
    </w:r>
    <w:r w:rsidRPr="00E85D52">
      <w:rPr>
        <w:rStyle w:val="SidhuvudUtskott"/>
      </w:rPr>
      <w:fldChar w:fldCharType="begin" w:fldLock="1"/>
    </w:r>
    <w:r w:rsidRPr="00E85D52">
      <w:rPr>
        <w:rStyle w:val="SidhuvudUtskott"/>
      </w:rPr>
      <w:instrText xml:space="preserve"> if </w:instrText>
    </w:r>
    <w:r w:rsidRPr="00E85D52">
      <w:rPr>
        <w:rStyle w:val="SidhuvudUtskott"/>
      </w:rPr>
      <w:fldChar w:fldCharType="begin" w:fldLock="1"/>
    </w:r>
    <w:r w:rsidRPr="00E85D52">
      <w:rPr>
        <w:rStyle w:val="SidhuvudUtskott"/>
      </w:rPr>
      <w:instrText xml:space="preserve"> DOCPROPERTY "UtkastDatum"</w:instrText>
    </w:r>
    <w:r w:rsidRPr="00E85D52">
      <w:rPr>
        <w:rStyle w:val="SidhuvudUtskott"/>
      </w:rPr>
      <w:fldChar w:fldCharType="separate"/>
    </w:r>
    <w:r w:rsidRPr="00E85D52">
      <w:rPr>
        <w:rStyle w:val="SidhuvudUtskott"/>
      </w:rPr>
      <w:instrText>Nej</w:instrText>
    </w:r>
    <w:r w:rsidRPr="00E85D52">
      <w:rPr>
        <w:rStyle w:val="SidhuvudUtskott"/>
      </w:rPr>
      <w:fldChar w:fldCharType="end"/>
    </w:r>
    <w:r w:rsidRPr="00E85D52">
      <w:rPr>
        <w:rStyle w:val="SidhuvudUtskott"/>
      </w:rPr>
      <w:instrText xml:space="preserve"> = "Ja" "    </w:instrText>
    </w:r>
    <w:r w:rsidRPr="00E85D52">
      <w:rPr>
        <w:rStyle w:val="SidhuvudUtskott"/>
      </w:rPr>
      <w:fldChar w:fldCharType="begin" w:fldLock="1"/>
    </w:r>
    <w:r w:rsidRPr="00E85D52">
      <w:rPr>
        <w:rStyle w:val="SidhuvudUtskott"/>
      </w:rPr>
      <w:instrText xml:space="preserve"> PRINTDATE \@ "yyyy-MM-dd HH.mm" </w:instrText>
    </w:r>
    <w:r w:rsidRPr="00E85D52">
      <w:rPr>
        <w:rStyle w:val="SidhuvudUtskott"/>
      </w:rPr>
      <w:fldChar w:fldCharType="separate"/>
    </w:r>
    <w:r w:rsidRPr="00E85D52">
      <w:rPr>
        <w:rStyle w:val="SidhuvudUtskott"/>
      </w:rPr>
      <w:instrText>2000-08-11 16.42</w:instrText>
    </w:r>
    <w:r w:rsidRPr="00E85D52">
      <w:rPr>
        <w:rStyle w:val="SidhuvudUtskott"/>
      </w:rPr>
      <w:fldChar w:fldCharType="end"/>
    </w:r>
    <w:r w:rsidRPr="00E85D52">
      <w:rPr>
        <w:rStyle w:val="SidhuvudUtskott"/>
      </w:rPr>
      <w:instrText xml:space="preserve">" </w:instrText>
    </w:r>
    <w:r w:rsidRPr="00E85D52">
      <w:rPr>
        <w:rStyle w:val="SidhuvudUtskott"/>
      </w:rPr>
      <w:fldChar w:fldCharType="end"/>
    </w:r>
  </w:p>
  <w:p w:rsidR="0063317F" w:rsidRPr="00E85D52" w:rsidRDefault="0063317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17F" w:rsidRPr="00E85D52" w:rsidRDefault="0063317F">
    <w:pPr>
      <w:pStyle w:val="SidhuvudKantJmn"/>
      <w:framePr w:w="8732" w:h="567" w:hRule="exact" w:vSpace="0" w:wrap="around" w:vAnchor="page" w:y="341" w:anchorLock="0"/>
    </w:pPr>
    <w:r w:rsidRPr="00E85D52">
      <w:rPr>
        <w:rStyle w:val="SidhuvudUtskott"/>
      </w:rPr>
      <w:fldChar w:fldCharType="begin" w:fldLock="1"/>
    </w:r>
    <w:r w:rsidRPr="00E85D52">
      <w:rPr>
        <w:rStyle w:val="SidhuvudUtskott"/>
      </w:rPr>
      <w:instrText xml:space="preserve"> DOCPROPERTY BetänkandeÅr</w:instrText>
    </w:r>
    <w:r w:rsidRPr="00E85D52">
      <w:rPr>
        <w:rStyle w:val="SidhuvudUtskott"/>
      </w:rPr>
      <w:fldChar w:fldCharType="separate"/>
    </w:r>
    <w:r w:rsidRPr="00E85D52">
      <w:rPr>
        <w:rStyle w:val="SidhuvudUtskott"/>
      </w:rPr>
      <w:t>2002/03</w:t>
    </w:r>
    <w:r w:rsidRPr="00E85D52">
      <w:rPr>
        <w:rStyle w:val="SidhuvudUtskott"/>
      </w:rPr>
      <w:fldChar w:fldCharType="end"/>
    </w:r>
    <w:r w:rsidRPr="00E85D52">
      <w:rPr>
        <w:rStyle w:val="SidhuvudUtskott"/>
      </w:rPr>
      <w:t>:</w:t>
    </w:r>
    <w:r w:rsidRPr="00E85D52">
      <w:rPr>
        <w:rStyle w:val="SidhuvudUtskott"/>
      </w:rPr>
      <w:fldChar w:fldCharType="begin" w:fldLock="1"/>
    </w:r>
    <w:r w:rsidRPr="00E85D52">
      <w:rPr>
        <w:rStyle w:val="SidhuvudUtskott"/>
      </w:rPr>
      <w:instrText xml:space="preserve"> DOCPROPERTY Utskott</w:instrText>
    </w:r>
    <w:r w:rsidRPr="00E85D52">
      <w:rPr>
        <w:rStyle w:val="SidhuvudUtskott"/>
      </w:rPr>
      <w:fldChar w:fldCharType="separate"/>
    </w:r>
    <w:r w:rsidRPr="00E85D52">
      <w:rPr>
        <w:rStyle w:val="SidhuvudUtskott"/>
      </w:rPr>
      <w:t>UU</w:t>
    </w:r>
    <w:r w:rsidRPr="00E85D52">
      <w:rPr>
        <w:rStyle w:val="SidhuvudUtskott"/>
      </w:rPr>
      <w:fldChar w:fldCharType="end"/>
    </w:r>
    <w:r w:rsidRPr="00E85D52">
      <w:rPr>
        <w:rStyle w:val="SidhuvudUtskott"/>
      </w:rPr>
      <w:fldChar w:fldCharType="begin" w:fldLock="1"/>
    </w:r>
    <w:r w:rsidRPr="00E85D52">
      <w:rPr>
        <w:rStyle w:val="SidhuvudUtskott"/>
      </w:rPr>
      <w:instrText xml:space="preserve"> DOCPROPERTY BetänkandeNr</w:instrText>
    </w:r>
    <w:r w:rsidRPr="00E85D52">
      <w:rPr>
        <w:rStyle w:val="SidhuvudUtskott"/>
      </w:rPr>
      <w:fldChar w:fldCharType="separate"/>
    </w:r>
    <w:r w:rsidRPr="00E85D52">
      <w:rPr>
        <w:rStyle w:val="SidhuvudUtskott"/>
      </w:rPr>
      <w:t>1y</w:t>
    </w:r>
    <w:r w:rsidRPr="00E85D52">
      <w:rPr>
        <w:rStyle w:val="SidhuvudUtskott"/>
      </w:rPr>
      <w:fldChar w:fldCharType="end"/>
    </w:r>
    <w:r w:rsidRPr="00E85D52">
      <w:t xml:space="preserve">     </w:t>
    </w:r>
    <w:r w:rsidRPr="00E85D52">
      <w:rPr>
        <w:rStyle w:val="SidhuvudBilaga"/>
      </w:rPr>
      <w:t xml:space="preserve"> </w:t>
    </w:r>
    <w:r w:rsidRPr="00E85D52">
      <w:rPr>
        <w:rStyle w:val="SidhuvudRubrikReferens"/>
      </w:rPr>
      <w:fldChar w:fldCharType="begin" w:fldLock="1"/>
    </w:r>
    <w:r w:rsidRPr="00E85D52">
      <w:rPr>
        <w:rStyle w:val="SidhuvudRubrikReferens"/>
      </w:rPr>
      <w:instrText xml:space="preserve"> StyleREF "Rubrik 1" </w:instrText>
    </w:r>
    <w:r w:rsidRPr="00E85D52">
      <w:rPr>
        <w:rStyle w:val="SidhuvudRubrikReferens"/>
      </w:rPr>
      <w:fldChar w:fldCharType="separate"/>
    </w:r>
    <w:r w:rsidRPr="00E85D52">
      <w:rPr>
        <w:rStyle w:val="SidhuvudRubrikReferens"/>
      </w:rPr>
      <w:t>Avvikande meningar</w:t>
    </w:r>
    <w:r w:rsidRPr="00E85D52">
      <w:rPr>
        <w:rStyle w:val="SidhuvudRubrikReferens"/>
      </w:rPr>
      <w:fldChar w:fldCharType="end"/>
    </w:r>
  </w:p>
  <w:p w:rsidR="0063317F" w:rsidRPr="00E85D52" w:rsidRDefault="0063317F">
    <w:pPr>
      <w:pStyle w:val="SidhuvudKantJmn"/>
      <w:framePr w:w="8732" w:h="567" w:hRule="exact" w:vSpace="0" w:wrap="around" w:vAnchor="page" w:y="341" w:anchorLock="0"/>
    </w:pPr>
    <w:r w:rsidRPr="00E85D52">
      <w:rPr>
        <w:rStyle w:val="SidhuvudUtskott"/>
      </w:rPr>
      <w:fldChar w:fldCharType="begin" w:fldLock="1"/>
    </w:r>
    <w:r w:rsidRPr="00E85D52">
      <w:rPr>
        <w:rStyle w:val="SidhuvudUtskott"/>
      </w:rPr>
      <w:instrText xml:space="preserve"> DOCPROPERTY Status</w:instrText>
    </w:r>
    <w:r w:rsidRPr="00E85D52">
      <w:rPr>
        <w:rStyle w:val="SidhuvudUtskott"/>
      </w:rPr>
      <w:fldChar w:fldCharType="end"/>
    </w:r>
    <w:r w:rsidRPr="00E85D52">
      <w:rPr>
        <w:rStyle w:val="SidhuvudUtskott"/>
      </w:rPr>
      <w:fldChar w:fldCharType="begin" w:fldLock="1"/>
    </w:r>
    <w:r w:rsidRPr="00E85D52">
      <w:rPr>
        <w:rStyle w:val="SidhuvudUtskott"/>
      </w:rPr>
      <w:instrText xml:space="preserve"> if </w:instrText>
    </w:r>
    <w:r w:rsidRPr="00E85D52">
      <w:rPr>
        <w:rStyle w:val="SidhuvudUtskott"/>
      </w:rPr>
      <w:fldChar w:fldCharType="begin" w:fldLock="1"/>
    </w:r>
    <w:r w:rsidRPr="00E85D52">
      <w:rPr>
        <w:rStyle w:val="SidhuvudUtskott"/>
      </w:rPr>
      <w:instrText xml:space="preserve"> DOCPROPERTY "UtkastDatum"</w:instrText>
    </w:r>
    <w:r w:rsidRPr="00E85D52">
      <w:rPr>
        <w:rStyle w:val="SidhuvudUtskott"/>
      </w:rPr>
      <w:fldChar w:fldCharType="separate"/>
    </w:r>
    <w:r w:rsidRPr="00E85D52">
      <w:rPr>
        <w:rStyle w:val="SidhuvudUtskott"/>
      </w:rPr>
      <w:instrText>Nej</w:instrText>
    </w:r>
    <w:r w:rsidRPr="00E85D52">
      <w:rPr>
        <w:rStyle w:val="SidhuvudUtskott"/>
      </w:rPr>
      <w:fldChar w:fldCharType="end"/>
    </w:r>
    <w:r w:rsidRPr="00E85D52">
      <w:rPr>
        <w:rStyle w:val="SidhuvudUtskott"/>
      </w:rPr>
      <w:instrText xml:space="preserve"> = "Ja" "    </w:instrText>
    </w:r>
    <w:r w:rsidRPr="00E85D52">
      <w:rPr>
        <w:rStyle w:val="SidhuvudUtskott"/>
      </w:rPr>
      <w:fldChar w:fldCharType="begin" w:fldLock="1"/>
    </w:r>
    <w:r w:rsidRPr="00E85D52">
      <w:rPr>
        <w:rStyle w:val="SidhuvudUtskott"/>
      </w:rPr>
      <w:instrText xml:space="preserve"> PRINTDATE \@ "yyyy-MM-dd HH.mm" </w:instrText>
    </w:r>
    <w:r w:rsidRPr="00E85D52">
      <w:rPr>
        <w:rStyle w:val="SidhuvudUtskott"/>
      </w:rPr>
      <w:fldChar w:fldCharType="separate"/>
    </w:r>
    <w:r w:rsidRPr="00E85D52">
      <w:rPr>
        <w:rStyle w:val="SidhuvudUtskott"/>
      </w:rPr>
      <w:instrText>2000-08-11 16.42</w:instrText>
    </w:r>
    <w:r w:rsidRPr="00E85D52">
      <w:rPr>
        <w:rStyle w:val="SidhuvudUtskott"/>
      </w:rPr>
      <w:fldChar w:fldCharType="end"/>
    </w:r>
    <w:r w:rsidRPr="00E85D52">
      <w:rPr>
        <w:rStyle w:val="SidhuvudUtskott"/>
      </w:rPr>
      <w:instrText xml:space="preserve">" </w:instrText>
    </w:r>
    <w:r w:rsidRPr="00E85D52">
      <w:rPr>
        <w:rStyle w:val="SidhuvudUtskott"/>
      </w:rPr>
      <w:fldChar w:fldCharType="end"/>
    </w:r>
  </w:p>
  <w:p w:rsidR="0063317F" w:rsidRPr="00E85D52" w:rsidRDefault="0063317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17F" w:rsidRPr="00E85D52" w:rsidRDefault="0063317F">
    <w:pPr>
      <w:pStyle w:val="SidhuvudKantUdda"/>
      <w:framePr w:w="8732" w:h="567" w:hRule="exact" w:vSpace="0" w:wrap="around" w:vAnchor="page" w:y="341" w:anchorLock="0"/>
    </w:pPr>
    <w:r w:rsidRPr="00E85D52">
      <w:rPr>
        <w:rStyle w:val="SidhuvudRubrikReferens"/>
      </w:rPr>
      <w:fldChar w:fldCharType="begin" w:fldLock="1"/>
    </w:r>
    <w:r w:rsidRPr="00E85D52">
      <w:rPr>
        <w:rStyle w:val="SidhuvudRubrikReferens"/>
      </w:rPr>
      <w:instrText xml:space="preserve"> StyleREF "Rubrik 1" </w:instrText>
    </w:r>
    <w:r w:rsidRPr="00E85D52">
      <w:rPr>
        <w:rStyle w:val="SidhuvudRubrikReferens"/>
      </w:rPr>
      <w:fldChar w:fldCharType="separate"/>
    </w:r>
    <w:r w:rsidRPr="00E85D52">
      <w:rPr>
        <w:rStyle w:val="SidhuvudRubrikReferens"/>
      </w:rPr>
      <w:t>Avvikande meningar</w:t>
    </w:r>
    <w:r w:rsidRPr="00E85D52">
      <w:rPr>
        <w:rStyle w:val="SidhuvudRubrikReferens"/>
      </w:rPr>
      <w:fldChar w:fldCharType="end"/>
    </w:r>
    <w:r w:rsidRPr="00E85D52">
      <w:rPr>
        <w:rStyle w:val="SidhuvudBilaga"/>
      </w:rPr>
      <w:t xml:space="preserve"> </w:t>
    </w:r>
    <w:r w:rsidRPr="00E85D52">
      <w:t xml:space="preserve">     </w:t>
    </w:r>
    <w:r w:rsidRPr="00E85D52">
      <w:rPr>
        <w:rStyle w:val="SidhuvudUtskott"/>
      </w:rPr>
      <w:fldChar w:fldCharType="begin" w:fldLock="1"/>
    </w:r>
    <w:r w:rsidRPr="00E85D52">
      <w:rPr>
        <w:rStyle w:val="SidhuvudUtskott"/>
      </w:rPr>
      <w:instrText xml:space="preserve"> DOCPROPERTY BetänkandeÅr</w:instrText>
    </w:r>
    <w:r w:rsidRPr="00E85D52">
      <w:rPr>
        <w:rStyle w:val="SidhuvudUtskott"/>
      </w:rPr>
      <w:fldChar w:fldCharType="separate"/>
    </w:r>
    <w:r w:rsidRPr="00E85D52">
      <w:rPr>
        <w:rStyle w:val="SidhuvudUtskott"/>
      </w:rPr>
      <w:t>2002/03</w:t>
    </w:r>
    <w:r w:rsidRPr="00E85D52">
      <w:rPr>
        <w:rStyle w:val="SidhuvudUtskott"/>
      </w:rPr>
      <w:fldChar w:fldCharType="end"/>
    </w:r>
    <w:r w:rsidRPr="00E85D52">
      <w:rPr>
        <w:rStyle w:val="SidhuvudUtskott"/>
      </w:rPr>
      <w:t>:</w:t>
    </w:r>
    <w:r w:rsidRPr="00E85D52">
      <w:rPr>
        <w:rStyle w:val="SidhuvudUtskott"/>
      </w:rPr>
      <w:fldChar w:fldCharType="begin" w:fldLock="1"/>
    </w:r>
    <w:r w:rsidRPr="00E85D52">
      <w:rPr>
        <w:rStyle w:val="SidhuvudUtskott"/>
      </w:rPr>
      <w:instrText xml:space="preserve"> DOCPROPERTY</w:instrText>
    </w:r>
    <w:r w:rsidRPr="00E85D52">
      <w:instrText xml:space="preserve"> </w:instrText>
    </w:r>
    <w:r w:rsidRPr="00E85D52">
      <w:rPr>
        <w:rStyle w:val="SidhuvudUtskott"/>
      </w:rPr>
      <w:instrText>Utskott</w:instrText>
    </w:r>
    <w:r w:rsidRPr="00E85D52">
      <w:rPr>
        <w:rStyle w:val="SidhuvudUtskott"/>
      </w:rPr>
      <w:fldChar w:fldCharType="separate"/>
    </w:r>
    <w:r w:rsidRPr="00E85D52">
      <w:rPr>
        <w:rStyle w:val="SidhuvudUtskott"/>
      </w:rPr>
      <w:t>UU</w:t>
    </w:r>
    <w:r w:rsidRPr="00E85D52">
      <w:rPr>
        <w:rStyle w:val="SidhuvudUtskott"/>
      </w:rPr>
      <w:fldChar w:fldCharType="end"/>
    </w:r>
    <w:r w:rsidRPr="00E85D52">
      <w:rPr>
        <w:rStyle w:val="SidhuvudUtskott"/>
      </w:rPr>
      <w:fldChar w:fldCharType="begin" w:fldLock="1"/>
    </w:r>
    <w:r w:rsidRPr="00E85D52">
      <w:rPr>
        <w:rStyle w:val="SidhuvudUtskott"/>
      </w:rPr>
      <w:instrText xml:space="preserve"> DOCPROPERTY Betä</w:instrText>
    </w:r>
    <w:r w:rsidRPr="00E85D52">
      <w:rPr>
        <w:rStyle w:val="SidhuvudUtskott"/>
      </w:rPr>
      <w:instrText>n</w:instrText>
    </w:r>
    <w:r w:rsidRPr="00E85D52">
      <w:rPr>
        <w:rStyle w:val="SidhuvudUtskott"/>
      </w:rPr>
      <w:instrText>kandeNr</w:instrText>
    </w:r>
    <w:r w:rsidRPr="00E85D52">
      <w:rPr>
        <w:rStyle w:val="SidhuvudUtskott"/>
      </w:rPr>
      <w:fldChar w:fldCharType="separate"/>
    </w:r>
    <w:r w:rsidRPr="00E85D52">
      <w:rPr>
        <w:rStyle w:val="SidhuvudUtskott"/>
      </w:rPr>
      <w:t>1y</w:t>
    </w:r>
    <w:r w:rsidRPr="00E85D52">
      <w:rPr>
        <w:rStyle w:val="SidhuvudUtskott"/>
      </w:rPr>
      <w:fldChar w:fldCharType="end"/>
    </w:r>
  </w:p>
  <w:p w:rsidR="0063317F" w:rsidRPr="00E85D52" w:rsidRDefault="0063317F">
    <w:pPr>
      <w:pStyle w:val="SidhuvudKantUdda"/>
      <w:framePr w:w="8732" w:h="567" w:hRule="exact" w:vSpace="0" w:wrap="around" w:vAnchor="page" w:y="341" w:anchorLock="0"/>
    </w:pPr>
    <w:r w:rsidRPr="00E85D52">
      <w:rPr>
        <w:rStyle w:val="SidhuvudUtskott"/>
      </w:rPr>
      <w:fldChar w:fldCharType="begin" w:fldLock="1"/>
    </w:r>
    <w:r w:rsidRPr="00E85D52">
      <w:rPr>
        <w:rStyle w:val="SidhuvudUtskott"/>
      </w:rPr>
      <w:instrText xml:space="preserve"> if </w:instrText>
    </w:r>
    <w:r w:rsidRPr="00E85D52">
      <w:rPr>
        <w:rStyle w:val="SidhuvudUtskott"/>
      </w:rPr>
      <w:fldChar w:fldCharType="begin" w:fldLock="1"/>
    </w:r>
    <w:r w:rsidRPr="00E85D52">
      <w:rPr>
        <w:rStyle w:val="SidhuvudUtskott"/>
      </w:rPr>
      <w:instrText xml:space="preserve"> DOCPROPERTY "UtkastDatum"</w:instrText>
    </w:r>
    <w:r w:rsidRPr="00E85D52">
      <w:rPr>
        <w:rStyle w:val="SidhuvudUtskott"/>
      </w:rPr>
      <w:fldChar w:fldCharType="separate"/>
    </w:r>
    <w:r w:rsidRPr="00E85D52">
      <w:rPr>
        <w:rStyle w:val="SidhuvudUtskott"/>
      </w:rPr>
      <w:instrText>Nej</w:instrText>
    </w:r>
    <w:r w:rsidRPr="00E85D52">
      <w:rPr>
        <w:rStyle w:val="SidhuvudUtskott"/>
      </w:rPr>
      <w:fldChar w:fldCharType="end"/>
    </w:r>
    <w:r w:rsidRPr="00E85D52">
      <w:rPr>
        <w:rStyle w:val="SidhuvudUtskott"/>
      </w:rPr>
      <w:instrText xml:space="preserve"> = "Ja" "</w:instrText>
    </w:r>
    <w:r w:rsidRPr="00E85D52">
      <w:rPr>
        <w:rStyle w:val="SidhuvudUtskott"/>
      </w:rPr>
      <w:fldChar w:fldCharType="begin" w:fldLock="1"/>
    </w:r>
    <w:r w:rsidRPr="00E85D52">
      <w:rPr>
        <w:rStyle w:val="SidhuvudUtskott"/>
      </w:rPr>
      <w:instrText xml:space="preserve"> PRINTDATE \@ "yyyy-MM-dd HH.mm    " </w:instrText>
    </w:r>
    <w:r w:rsidRPr="00E85D52">
      <w:rPr>
        <w:rStyle w:val="SidhuvudUtskott"/>
      </w:rPr>
      <w:fldChar w:fldCharType="separate"/>
    </w:r>
    <w:r w:rsidRPr="00E85D52">
      <w:rPr>
        <w:rStyle w:val="SidhuvudUtskott"/>
      </w:rPr>
      <w:instrText>2000-08-11 16.42</w:instrText>
    </w:r>
    <w:r w:rsidRPr="00E85D52">
      <w:rPr>
        <w:rStyle w:val="SidhuvudUtskott"/>
      </w:rPr>
      <w:fldChar w:fldCharType="end"/>
    </w:r>
    <w:r w:rsidRPr="00E85D52">
      <w:rPr>
        <w:rStyle w:val="SidhuvudUtskott"/>
      </w:rPr>
      <w:instrText xml:space="preserve">" </w:instrText>
    </w:r>
    <w:r w:rsidRPr="00E85D52">
      <w:rPr>
        <w:rStyle w:val="SidhuvudUtskott"/>
      </w:rPr>
      <w:fldChar w:fldCharType="end"/>
    </w:r>
    <w:r w:rsidRPr="00E85D52">
      <w:rPr>
        <w:rStyle w:val="SidhuvudUtskott"/>
      </w:rPr>
      <w:fldChar w:fldCharType="begin" w:fldLock="1"/>
    </w:r>
    <w:r w:rsidRPr="00E85D52">
      <w:rPr>
        <w:rStyle w:val="SidhuvudUtskott"/>
      </w:rPr>
      <w:instrText xml:space="preserve"> DOCPR</w:instrText>
    </w:r>
    <w:r w:rsidRPr="00E85D52">
      <w:rPr>
        <w:rStyle w:val="SidhuvudUtskott"/>
      </w:rPr>
      <w:instrText>O</w:instrText>
    </w:r>
    <w:r w:rsidRPr="00E85D52">
      <w:rPr>
        <w:rStyle w:val="SidhuvudUtskott"/>
      </w:rPr>
      <w:instrText>PERTY Status</w:instrText>
    </w:r>
    <w:r w:rsidRPr="00E85D52">
      <w:rPr>
        <w:rStyle w:val="SidhuvudUtskott"/>
      </w:rPr>
      <w:fldChar w:fldCharType="end"/>
    </w:r>
  </w:p>
  <w:p w:rsidR="0063317F" w:rsidRPr="00E85D52" w:rsidRDefault="0063317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17F" w:rsidRPr="00E85D52" w:rsidRDefault="0063317F">
    <w:pPr>
      <w:pStyle w:val="SidhuvudKantJmn"/>
      <w:framePr w:w="8732" w:h="567" w:hRule="exact" w:vSpace="0" w:wrap="around" w:vAnchor="page" w:y="341" w:anchorLock="0"/>
    </w:pPr>
    <w:r w:rsidRPr="00E85D52">
      <w:rPr>
        <w:rStyle w:val="SidhuvudUtskott"/>
      </w:rPr>
      <w:t>2002/03:UU1y</w:t>
    </w:r>
    <w:r w:rsidRPr="00E85D52">
      <w:t xml:space="preserve">    </w:t>
    </w:r>
  </w:p>
  <w:p w:rsidR="0063317F" w:rsidRPr="00E85D52" w:rsidRDefault="0063317F">
    <w:pPr>
      <w:pStyle w:val="SidhuvudKantJmn"/>
      <w:framePr w:w="8732" w:h="567" w:hRule="exact" w:vSpace="0" w:wrap="around" w:vAnchor="page" w:y="341" w:anchorLock="0"/>
    </w:pPr>
  </w:p>
  <w:p w:rsidR="0063317F" w:rsidRPr="00E85D52" w:rsidRDefault="0063317F">
    <w:pPr>
      <w:pStyle w:val="SidhuvudKantUdda"/>
      <w:framePr w:w="8732" w:h="567" w:hRule="exact" w:vSpace="0" w:wrap="around" w:vAnchor="page" w:y="341" w:anchorLock="0"/>
    </w:pPr>
    <w:r w:rsidRPr="00E85D52">
      <w:rPr>
        <w:rStyle w:val="SidhuvudRubrikReferens"/>
        <w:smallCaps w:val="0"/>
        <w:spacing w:val="0"/>
        <w:sz w:val="19"/>
      </w:rPr>
      <w:t xml:space="preserve"> </w:t>
    </w:r>
  </w:p>
  <w:p w:rsidR="0063317F" w:rsidRPr="00E85D52" w:rsidRDefault="0063317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17F" w:rsidRPr="00E85D52" w:rsidRDefault="0063317F">
    <w:pPr>
      <w:pStyle w:val="SidhuvudKantUdda"/>
      <w:framePr w:w="8732" w:h="567" w:hRule="exact" w:vSpace="0" w:wrap="around" w:vAnchor="page" w:y="341" w:anchorLock="0"/>
    </w:pPr>
    <w:r w:rsidRPr="00E85D52">
      <w:rPr>
        <w:rStyle w:val="SidhuvudRubrikReferens"/>
      </w:rPr>
      <w:fldChar w:fldCharType="begin" w:fldLock="1"/>
    </w:r>
    <w:r w:rsidRPr="00E85D52">
      <w:rPr>
        <w:rStyle w:val="SidhuvudRubrikReferens"/>
      </w:rPr>
      <w:instrText xml:space="preserve"> StyleREF "Rubrik 1" </w:instrText>
    </w:r>
    <w:r w:rsidRPr="00E85D52">
      <w:rPr>
        <w:rStyle w:val="SidhuvudRubrikReferens"/>
      </w:rPr>
      <w:fldChar w:fldCharType="separate"/>
    </w:r>
    <w:r w:rsidRPr="00E85D52">
      <w:rPr>
        <w:rStyle w:val="SidhuvudRubrikReferens"/>
      </w:rPr>
      <w:t>Till konstitutionsutskottet</w:t>
    </w:r>
    <w:r w:rsidRPr="00E85D52">
      <w:rPr>
        <w:rStyle w:val="SidhuvudRubrikReferens"/>
      </w:rPr>
      <w:fldChar w:fldCharType="end"/>
    </w:r>
    <w:r w:rsidRPr="00E85D52">
      <w:rPr>
        <w:rStyle w:val="SidhuvudBilaga"/>
      </w:rPr>
      <w:t xml:space="preserve"> </w:t>
    </w:r>
    <w:r w:rsidRPr="00E85D52">
      <w:t xml:space="preserve">     </w:t>
    </w:r>
    <w:r w:rsidRPr="00E85D52">
      <w:rPr>
        <w:rStyle w:val="SidhuvudUtskott"/>
      </w:rPr>
      <w:fldChar w:fldCharType="begin" w:fldLock="1"/>
    </w:r>
    <w:r w:rsidRPr="00E85D52">
      <w:rPr>
        <w:rStyle w:val="SidhuvudUtskott"/>
      </w:rPr>
      <w:instrText xml:space="preserve"> DOCPROPERTY BetänkandeÅr</w:instrText>
    </w:r>
    <w:r w:rsidRPr="00E85D52">
      <w:rPr>
        <w:rStyle w:val="SidhuvudUtskott"/>
      </w:rPr>
      <w:fldChar w:fldCharType="separate"/>
    </w:r>
    <w:r w:rsidRPr="00E85D52">
      <w:rPr>
        <w:rStyle w:val="SidhuvudUtskott"/>
      </w:rPr>
      <w:t>2002/03</w:t>
    </w:r>
    <w:r w:rsidRPr="00E85D52">
      <w:rPr>
        <w:rStyle w:val="SidhuvudUtskott"/>
      </w:rPr>
      <w:fldChar w:fldCharType="end"/>
    </w:r>
    <w:r w:rsidRPr="00E85D52">
      <w:rPr>
        <w:rStyle w:val="SidhuvudUtskott"/>
      </w:rPr>
      <w:t>:</w:t>
    </w:r>
    <w:r w:rsidRPr="00E85D52">
      <w:rPr>
        <w:rStyle w:val="SidhuvudUtskott"/>
      </w:rPr>
      <w:fldChar w:fldCharType="begin" w:fldLock="1"/>
    </w:r>
    <w:r w:rsidRPr="00E85D52">
      <w:rPr>
        <w:rStyle w:val="SidhuvudUtskott"/>
      </w:rPr>
      <w:instrText xml:space="preserve"> DOCPROPERTY</w:instrText>
    </w:r>
    <w:r w:rsidRPr="00E85D52">
      <w:instrText xml:space="preserve"> </w:instrText>
    </w:r>
    <w:r w:rsidRPr="00E85D52">
      <w:rPr>
        <w:rStyle w:val="SidhuvudUtskott"/>
      </w:rPr>
      <w:instrText>Utskott</w:instrText>
    </w:r>
    <w:r w:rsidRPr="00E85D52">
      <w:rPr>
        <w:rStyle w:val="SidhuvudUtskott"/>
      </w:rPr>
      <w:fldChar w:fldCharType="separate"/>
    </w:r>
    <w:r w:rsidRPr="00E85D52">
      <w:rPr>
        <w:rStyle w:val="SidhuvudUtskott"/>
      </w:rPr>
      <w:t>UU</w:t>
    </w:r>
    <w:r w:rsidRPr="00E85D52">
      <w:rPr>
        <w:rStyle w:val="SidhuvudUtskott"/>
      </w:rPr>
      <w:fldChar w:fldCharType="end"/>
    </w:r>
    <w:r w:rsidRPr="00E85D52">
      <w:rPr>
        <w:rStyle w:val="SidhuvudUtskott"/>
      </w:rPr>
      <w:fldChar w:fldCharType="begin" w:fldLock="1"/>
    </w:r>
    <w:r w:rsidRPr="00E85D52">
      <w:rPr>
        <w:rStyle w:val="SidhuvudUtskott"/>
      </w:rPr>
      <w:instrText xml:space="preserve"> DOCPROPERTY Betä</w:instrText>
    </w:r>
    <w:r w:rsidRPr="00E85D52">
      <w:rPr>
        <w:rStyle w:val="SidhuvudUtskott"/>
      </w:rPr>
      <w:instrText>n</w:instrText>
    </w:r>
    <w:r w:rsidRPr="00E85D52">
      <w:rPr>
        <w:rStyle w:val="SidhuvudUtskott"/>
      </w:rPr>
      <w:instrText>kandeNr</w:instrText>
    </w:r>
    <w:r w:rsidRPr="00E85D52">
      <w:rPr>
        <w:rStyle w:val="SidhuvudUtskott"/>
      </w:rPr>
      <w:fldChar w:fldCharType="separate"/>
    </w:r>
    <w:r w:rsidRPr="00E85D52">
      <w:rPr>
        <w:rStyle w:val="SidhuvudUtskott"/>
      </w:rPr>
      <w:t>1y</w:t>
    </w:r>
    <w:r w:rsidRPr="00E85D52">
      <w:rPr>
        <w:rStyle w:val="SidhuvudUtskott"/>
      </w:rPr>
      <w:fldChar w:fldCharType="end"/>
    </w:r>
  </w:p>
  <w:p w:rsidR="0063317F" w:rsidRPr="00E85D52" w:rsidRDefault="0063317F">
    <w:pPr>
      <w:pStyle w:val="SidhuvudKantUdda"/>
      <w:framePr w:w="8732" w:h="567" w:hRule="exact" w:vSpace="0" w:wrap="around" w:vAnchor="page" w:y="341" w:anchorLock="0"/>
    </w:pPr>
    <w:r w:rsidRPr="00E85D52">
      <w:rPr>
        <w:rStyle w:val="SidhuvudUtskott"/>
      </w:rPr>
      <w:fldChar w:fldCharType="begin" w:fldLock="1"/>
    </w:r>
    <w:r w:rsidRPr="00E85D52">
      <w:rPr>
        <w:rStyle w:val="SidhuvudUtskott"/>
      </w:rPr>
      <w:instrText xml:space="preserve"> if </w:instrText>
    </w:r>
    <w:r w:rsidRPr="00E85D52">
      <w:rPr>
        <w:rStyle w:val="SidhuvudUtskott"/>
      </w:rPr>
      <w:fldChar w:fldCharType="begin" w:fldLock="1"/>
    </w:r>
    <w:r w:rsidRPr="00E85D52">
      <w:rPr>
        <w:rStyle w:val="SidhuvudUtskott"/>
      </w:rPr>
      <w:instrText xml:space="preserve"> DOCPROPERTY "UtkastDatum"</w:instrText>
    </w:r>
    <w:r w:rsidRPr="00E85D52">
      <w:rPr>
        <w:rStyle w:val="SidhuvudUtskott"/>
      </w:rPr>
      <w:fldChar w:fldCharType="separate"/>
    </w:r>
    <w:r w:rsidRPr="00E85D52">
      <w:rPr>
        <w:rStyle w:val="SidhuvudUtskott"/>
      </w:rPr>
      <w:instrText>Nej</w:instrText>
    </w:r>
    <w:r w:rsidRPr="00E85D52">
      <w:rPr>
        <w:rStyle w:val="SidhuvudUtskott"/>
      </w:rPr>
      <w:fldChar w:fldCharType="end"/>
    </w:r>
    <w:r w:rsidRPr="00E85D52">
      <w:rPr>
        <w:rStyle w:val="SidhuvudUtskott"/>
      </w:rPr>
      <w:instrText xml:space="preserve"> = "Ja" "</w:instrText>
    </w:r>
    <w:r w:rsidRPr="00E85D52">
      <w:rPr>
        <w:rStyle w:val="SidhuvudUtskott"/>
      </w:rPr>
      <w:fldChar w:fldCharType="begin" w:fldLock="1"/>
    </w:r>
    <w:r w:rsidRPr="00E85D52">
      <w:rPr>
        <w:rStyle w:val="SidhuvudUtskott"/>
      </w:rPr>
      <w:instrText xml:space="preserve"> PRINTDATE \@ "yyyy-MM-dd HH.mm    " </w:instrText>
    </w:r>
    <w:r w:rsidRPr="00E85D52">
      <w:rPr>
        <w:rStyle w:val="SidhuvudUtskott"/>
      </w:rPr>
      <w:fldChar w:fldCharType="separate"/>
    </w:r>
    <w:r w:rsidRPr="00E85D52">
      <w:rPr>
        <w:rStyle w:val="SidhuvudUtskott"/>
      </w:rPr>
      <w:instrText>2000-08-11 16.42</w:instrText>
    </w:r>
    <w:r w:rsidRPr="00E85D52">
      <w:rPr>
        <w:rStyle w:val="SidhuvudUtskott"/>
      </w:rPr>
      <w:fldChar w:fldCharType="end"/>
    </w:r>
    <w:r w:rsidRPr="00E85D52">
      <w:rPr>
        <w:rStyle w:val="SidhuvudUtskott"/>
      </w:rPr>
      <w:instrText xml:space="preserve">" </w:instrText>
    </w:r>
    <w:r w:rsidRPr="00E85D52">
      <w:rPr>
        <w:rStyle w:val="SidhuvudUtskott"/>
      </w:rPr>
      <w:fldChar w:fldCharType="end"/>
    </w:r>
    <w:r w:rsidRPr="00E85D52">
      <w:rPr>
        <w:rStyle w:val="SidhuvudUtskott"/>
      </w:rPr>
      <w:fldChar w:fldCharType="begin" w:fldLock="1"/>
    </w:r>
    <w:r w:rsidRPr="00E85D52">
      <w:rPr>
        <w:rStyle w:val="SidhuvudUtskott"/>
      </w:rPr>
      <w:instrText xml:space="preserve"> DOCPR</w:instrText>
    </w:r>
    <w:r w:rsidRPr="00E85D52">
      <w:rPr>
        <w:rStyle w:val="SidhuvudUtskott"/>
      </w:rPr>
      <w:instrText>O</w:instrText>
    </w:r>
    <w:r w:rsidRPr="00E85D52">
      <w:rPr>
        <w:rStyle w:val="SidhuvudUtskott"/>
      </w:rPr>
      <w:instrText>PERTY Status</w:instrText>
    </w:r>
    <w:r w:rsidRPr="00E85D52">
      <w:rPr>
        <w:rStyle w:val="SidhuvudUtskott"/>
      </w:rPr>
      <w:fldChar w:fldCharType="end"/>
    </w:r>
  </w:p>
  <w:p w:rsidR="0063317F" w:rsidRPr="00E85D52" w:rsidRDefault="0063317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17F" w:rsidRPr="00E85D52" w:rsidRDefault="0063317F">
    <w:pPr>
      <w:pStyle w:val="SidhuvudKantUdda"/>
      <w:framePr w:w="8732" w:h="567" w:hRule="exact" w:vSpace="0" w:wrap="around" w:vAnchor="page" w:y="341" w:anchorLock="0"/>
    </w:pPr>
    <w:r w:rsidRPr="00E85D52">
      <w:t xml:space="preserve"> </w:t>
    </w:r>
  </w:p>
  <w:p w:rsidR="0063317F" w:rsidRPr="00E85D52" w:rsidRDefault="0063317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17F" w:rsidRPr="00E85D52" w:rsidRDefault="0063317F">
    <w:pPr>
      <w:pStyle w:val="SidhuvudKantJmn"/>
      <w:framePr w:w="8957" w:h="624" w:hRule="exact" w:vSpace="0" w:wrap="around" w:vAnchor="page" w:y="171" w:anchorLock="0"/>
    </w:pPr>
    <w:r w:rsidRPr="00E85D52">
      <w:rPr>
        <w:rStyle w:val="SidhuvudUtskott"/>
      </w:rPr>
      <w:t>2002/03:UU1y</w:t>
    </w:r>
    <w:r w:rsidRPr="00E85D52">
      <w:t xml:space="preserve">     </w:t>
    </w:r>
    <w:r w:rsidRPr="00E85D52">
      <w:rPr>
        <w:rStyle w:val="SidhuvudBilaga"/>
      </w:rPr>
      <w:t xml:space="preserve"> </w:t>
    </w:r>
    <w:r w:rsidRPr="00E85D52">
      <w:rPr>
        <w:rStyle w:val="SidhuvudRubrikReferens"/>
      </w:rPr>
      <w:t>Utskottet</w:t>
    </w:r>
  </w:p>
  <w:p w:rsidR="0063317F" w:rsidRPr="00E85D52" w:rsidRDefault="0063317F">
    <w:pPr>
      <w:pStyle w:val="SidhuvudKantJmn"/>
      <w:framePr w:w="8957" w:h="624" w:hRule="exact" w:vSpace="0" w:wrap="around" w:vAnchor="page" w:y="171" w:anchorLock="0"/>
    </w:pPr>
  </w:p>
  <w:p w:rsidR="0063317F" w:rsidRPr="00E85D52" w:rsidRDefault="0063317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17F" w:rsidRPr="00E85D52" w:rsidRDefault="0063317F">
    <w:pPr>
      <w:pStyle w:val="SidhuvudKantUdda"/>
      <w:framePr w:w="8957" w:h="624" w:hRule="exact" w:vSpace="0" w:wrap="around" w:vAnchor="page" w:y="171" w:anchorLock="0"/>
    </w:pPr>
    <w:r w:rsidRPr="00E85D52">
      <w:rPr>
        <w:rStyle w:val="SidhuvudRubrikReferens"/>
      </w:rPr>
      <w:t>Utskottet</w:t>
    </w:r>
    <w:r w:rsidRPr="00E85D52">
      <w:rPr>
        <w:rStyle w:val="SidhuvudBilaga"/>
      </w:rPr>
      <w:t xml:space="preserve"> </w:t>
    </w:r>
    <w:r w:rsidRPr="00E85D52">
      <w:t xml:space="preserve">     </w:t>
    </w:r>
    <w:r w:rsidRPr="00E85D52">
      <w:rPr>
        <w:rStyle w:val="SidhuvudUtskott"/>
      </w:rPr>
      <w:t>2002/03:UU1y</w:t>
    </w:r>
  </w:p>
  <w:p w:rsidR="0063317F" w:rsidRPr="00E85D52" w:rsidRDefault="0063317F">
    <w:pPr>
      <w:pStyle w:val="SidhuvudKantUdda"/>
      <w:framePr w:w="8957" w:h="624" w:hRule="exact" w:vSpace="0" w:wrap="around" w:vAnchor="page" w:y="171" w:anchorLock="0"/>
    </w:pPr>
  </w:p>
  <w:p w:rsidR="0063317F" w:rsidRPr="00E85D52" w:rsidRDefault="0063317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17F" w:rsidRPr="00E85D52" w:rsidRDefault="0063317F">
    <w:pPr>
      <w:pStyle w:val="SidhuvudKantJmn"/>
      <w:framePr w:w="8957" w:h="624" w:hRule="exact" w:vSpace="0" w:wrap="around" w:vAnchor="page" w:y="171" w:anchorLock="0"/>
    </w:pPr>
    <w:r w:rsidRPr="00E85D52">
      <w:rPr>
        <w:rStyle w:val="SidhuvudUtskott"/>
      </w:rPr>
      <w:t>2002/03:UU1y</w:t>
    </w:r>
    <w:r w:rsidRPr="00E85D52">
      <w:t xml:space="preserve">    </w:t>
    </w:r>
  </w:p>
  <w:p w:rsidR="0063317F" w:rsidRPr="00E85D52" w:rsidRDefault="0063317F">
    <w:pPr>
      <w:pStyle w:val="SidhuvudKantJmn"/>
      <w:framePr w:w="8957" w:h="624" w:hRule="exact" w:vSpace="0" w:wrap="around" w:vAnchor="page" w:y="171" w:anchorLock="0"/>
    </w:pPr>
  </w:p>
  <w:p w:rsidR="0063317F" w:rsidRPr="00E85D52" w:rsidRDefault="0063317F">
    <w:pPr>
      <w:pStyle w:val="SidhuvudKantUdda"/>
      <w:framePr w:w="8957" w:h="624" w:hRule="exact" w:vSpace="0" w:wrap="around" w:vAnchor="page" w:y="171" w:anchorLock="0"/>
    </w:pPr>
    <w:r w:rsidRPr="00E85D52">
      <w:rPr>
        <w:rStyle w:val="SidhuvudRubrikReferens"/>
        <w:smallCaps w:val="0"/>
        <w:spacing w:val="0"/>
        <w:sz w:val="19"/>
      </w:rPr>
      <w:t xml:space="preserve"> </w:t>
    </w:r>
  </w:p>
  <w:p w:rsidR="0063317F" w:rsidRPr="00E85D52" w:rsidRDefault="0063317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17F" w:rsidRPr="00E85D52" w:rsidRDefault="0063317F">
    <w:pPr>
      <w:pStyle w:val="SidhuvudKantJmn"/>
      <w:framePr w:w="8732" w:h="567" w:hRule="exact" w:vSpace="0" w:wrap="around" w:vAnchor="page" w:y="341" w:anchorLock="0"/>
    </w:pPr>
    <w:r w:rsidRPr="00E85D52">
      <w:rPr>
        <w:rStyle w:val="SidhuvudUtskott"/>
      </w:rPr>
      <w:t>2002/03:UU1y</w:t>
    </w:r>
    <w:r w:rsidRPr="00E85D52">
      <w:t xml:space="preserve">     </w:t>
    </w:r>
    <w:r w:rsidRPr="00E85D52">
      <w:rPr>
        <w:rStyle w:val="SidhuvudBilaga"/>
      </w:rPr>
      <w:t xml:space="preserve"> </w:t>
    </w:r>
    <w:r w:rsidRPr="00E85D52">
      <w:rPr>
        <w:rStyle w:val="SidhuvudRubrikReferens"/>
      </w:rPr>
      <w:t>Avvikande meningar</w:t>
    </w:r>
  </w:p>
  <w:p w:rsidR="0063317F" w:rsidRPr="00E85D52" w:rsidRDefault="0063317F">
    <w:pPr>
      <w:pStyle w:val="SidhuvudKantJmn"/>
      <w:framePr w:w="8732" w:h="567" w:hRule="exact" w:vSpace="0" w:wrap="around" w:vAnchor="page" w:y="341" w:anchorLock="0"/>
    </w:pPr>
  </w:p>
  <w:p w:rsidR="0063317F" w:rsidRPr="00E85D52" w:rsidRDefault="0063317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17F" w:rsidRPr="00E85D52" w:rsidRDefault="0063317F">
    <w:pPr>
      <w:pStyle w:val="SidhuvudKantUdda"/>
      <w:framePr w:w="8732" w:h="567" w:hRule="exact" w:vSpace="0" w:wrap="around" w:vAnchor="page" w:y="341" w:anchorLock="0"/>
    </w:pPr>
    <w:r w:rsidRPr="00E85D52">
      <w:rPr>
        <w:rStyle w:val="SidhuvudRubrikReferens"/>
      </w:rPr>
      <w:t>Avvikande meningar</w:t>
    </w:r>
    <w:r w:rsidRPr="00E85D52">
      <w:rPr>
        <w:rStyle w:val="SidhuvudBilaga"/>
      </w:rPr>
      <w:t xml:space="preserve"> </w:t>
    </w:r>
    <w:r w:rsidRPr="00E85D52">
      <w:t xml:space="preserve">     </w:t>
    </w:r>
    <w:r w:rsidRPr="00E85D52">
      <w:rPr>
        <w:rStyle w:val="SidhuvudUtskott"/>
      </w:rPr>
      <w:t>2002/03:UU1y</w:t>
    </w:r>
  </w:p>
  <w:p w:rsidR="0063317F" w:rsidRPr="00E85D52" w:rsidRDefault="0063317F">
    <w:pPr>
      <w:pStyle w:val="SidhuvudKantUdda"/>
      <w:framePr w:w="8732" w:h="567" w:hRule="exact" w:vSpace="0" w:wrap="around" w:vAnchor="page" w:y="341" w:anchorLock="0"/>
    </w:pPr>
  </w:p>
  <w:p w:rsidR="0063317F" w:rsidRPr="00E85D52" w:rsidRDefault="0063317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17F" w:rsidRPr="00E85D52" w:rsidRDefault="0063317F">
    <w:pPr>
      <w:pStyle w:val="SidhuvudKantUdda"/>
      <w:framePr w:w="8732" w:h="567" w:hRule="exact" w:vSpace="0" w:wrap="around" w:vAnchor="page" w:y="341" w:anchorLock="0"/>
    </w:pPr>
    <w:r w:rsidRPr="00E85D52">
      <w:t xml:space="preserve">  </w:t>
    </w:r>
    <w:r w:rsidRPr="00E85D52">
      <w:rPr>
        <w:rStyle w:val="SidhuvudUtskott"/>
      </w:rPr>
      <w:t>2002/03:UU1y</w:t>
    </w:r>
  </w:p>
  <w:p w:rsidR="0063317F" w:rsidRPr="00E85D52" w:rsidRDefault="0063317F">
    <w:pPr>
      <w:pStyle w:val="SidhuvudKantUdda"/>
      <w:framePr w:w="8732" w:h="567" w:hRule="exact" w:vSpace="0" w:wrap="around" w:vAnchor="page" w:y="341" w:anchorLock="0"/>
    </w:pPr>
  </w:p>
  <w:p w:rsidR="0063317F" w:rsidRPr="00E85D52" w:rsidRDefault="0063317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692925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203"/>
  </w:docVars>
  <w:rsids>
    <w:rsidRoot w:val="003D09A5"/>
    <w:rsid w:val="003D09A5"/>
    <w:rsid w:val="0063317F"/>
    <w:rsid w:val="00E85D5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C37EAF-F5A9-405E-9138-797443E7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NormaltindragNormalindragNormalIndrag">
    <w:name w:val="Normalt indrag.Normal_indrag.Normal Indrag"/>
    <w:basedOn w:val="Normal"/>
    <w:pPr>
      <w:spacing w:before="0"/>
      <w:ind w:firstLine="227"/>
    </w:pPr>
    <w:rPr>
      <w:lang w:eastAsia="sv-SE"/>
    </w:rPr>
  </w:style>
  <w:style w:type="paragraph" w:styleId="Beskrivning">
    <w:name w:val="caption"/>
    <w:basedOn w:val="Normal"/>
    <w:next w:val="Normal"/>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2955</Words>
  <Characters>18739</Characters>
  <Application>Microsoft Office Word</Application>
  <DocSecurity>4</DocSecurity>
  <Lines>353</Lines>
  <Paragraphs>93</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Utrikesutskottets yttrande</vt:lpstr>
      <vt:lpstr>Till konstitutionsutskottet</vt:lpstr>
      <vt:lpstr>Propositionen</vt:lpstr>
      <vt:lpstr>Utskottet</vt:lpstr>
      <vt:lpstr>Avvikande meningar</vt:lpstr>
    </vt:vector>
  </TitlesOfParts>
  <Company>Riksdagen</Company>
  <LinksUpToDate>false</LinksUpToDate>
  <CharactersWithSpaces>21601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yttrande</dc:title>
  <dc:subject>Utrikesutskottets yttrande</dc:subject>
  <dc:creator>Riksdagen</dc:creator>
  <cp:keywords>Riksdagen</cp:keywords>
  <cp:lastModifiedBy>Lars Brink</cp:lastModifiedBy>
  <cp:revision>2</cp:revision>
  <cp:lastPrinted>2002-11-22T08:57:00Z</cp:lastPrinted>
  <dcterms:created xsi:type="dcterms:W3CDTF">2025-12-16T17:27:00Z</dcterms:created>
  <dcterms:modified xsi:type="dcterms:W3CDTF">2025-12-16T17:27:00Z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UU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