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350D" w:rsidP="00DA0661">
      <w:pPr>
        <w:pStyle w:val="Title"/>
      </w:pPr>
      <w:bookmarkStart w:id="0" w:name="Start"/>
      <w:bookmarkEnd w:id="0"/>
      <w:r>
        <w:t>Svar på fråga 2020/21:3038 av Ellen Juntti (M)</w:t>
      </w:r>
      <w:r>
        <w:br/>
        <w:t>Utredning om orsakerna till det dödliga skjutvapenvåldet i Sverige</w:t>
      </w:r>
    </w:p>
    <w:p w:rsidR="00CA314E" w:rsidP="00824298">
      <w:pPr>
        <w:pStyle w:val="BodyText"/>
      </w:pPr>
      <w:r>
        <w:t xml:space="preserve">Ellen Juntti har frågat mig om jag avser att tillsätta en utredning som ska ta reda på varför Sverige har en dramatisk ökning av dödsskjutningar jämfört med övriga Europa. </w:t>
      </w:r>
    </w:p>
    <w:p w:rsidR="00CA314E" w:rsidP="00CA314E">
      <w:pPr>
        <w:pStyle w:val="BodyText"/>
      </w:pPr>
      <w:r>
        <w:t xml:space="preserve">Att </w:t>
      </w:r>
      <w:r w:rsidR="00780709">
        <w:t>bekämpa</w:t>
      </w:r>
      <w:r>
        <w:t xml:space="preserve"> </w:t>
      </w:r>
      <w:r w:rsidR="00535092">
        <w:t>kriminella nätverk</w:t>
      </w:r>
      <w:r>
        <w:t xml:space="preserve"> och vända utvecklingen av det dödliga skjutvapenvåldet är en av regeringens främsta prioriteringar. </w:t>
      </w:r>
      <w:r w:rsidRPr="00926E53">
        <w:t>Ett intensivt arbete pågår med att genomföra regeringens 34-punktsprogram mot gängkriminaliteten</w:t>
      </w:r>
      <w:r>
        <w:t xml:space="preserve"> och f</w:t>
      </w:r>
      <w:r w:rsidRPr="00926E53">
        <w:t xml:space="preserve">lera viktiga lagar har redan trätt i kraft och kan tillämpas av rättsväsendet. </w:t>
      </w:r>
    </w:p>
    <w:p w:rsidR="00CA314E" w:rsidP="00CA314E">
      <w:pPr>
        <w:pStyle w:val="BodyText"/>
      </w:pPr>
      <w:r w:rsidRPr="004E1E11">
        <w:t xml:space="preserve">Kraftsamlingen mot </w:t>
      </w:r>
      <w:r w:rsidR="00535092">
        <w:t>grov brottslighet</w:t>
      </w:r>
      <w:r w:rsidRPr="004E1E11">
        <w:t xml:space="preserve"> har bl</w:t>
      </w:r>
      <w:r>
        <w:t xml:space="preserve">and annat </w:t>
      </w:r>
      <w:r w:rsidRPr="004E1E11">
        <w:t>bidragit till</w:t>
      </w:r>
      <w:r>
        <w:t xml:space="preserve"> </w:t>
      </w:r>
      <w:r w:rsidRPr="004E1E11">
        <w:t>att vi har 1</w:t>
      </w:r>
      <w:r>
        <w:t> </w:t>
      </w:r>
      <w:r w:rsidRPr="004E1E11">
        <w:t xml:space="preserve">000 fler frihetsberövade idag jämfört med </w:t>
      </w:r>
      <w:r>
        <w:t xml:space="preserve">för </w:t>
      </w:r>
      <w:r w:rsidRPr="004E1E11">
        <w:t>två år sedan.</w:t>
      </w:r>
      <w:r>
        <w:t xml:space="preserve"> </w:t>
      </w:r>
      <w:r w:rsidR="00D236C8">
        <w:t xml:space="preserve">Under januari – </w:t>
      </w:r>
      <w:r w:rsidR="00607F6B">
        <w:t>maj</w:t>
      </w:r>
      <w:r w:rsidR="00D236C8">
        <w:t xml:space="preserve"> 2021 minskade också antalet skjutningar från</w:t>
      </w:r>
      <w:r w:rsidR="00607F6B">
        <w:t xml:space="preserve"> 142 </w:t>
      </w:r>
      <w:r w:rsidR="00D236C8">
        <w:t xml:space="preserve">till </w:t>
      </w:r>
      <w:r w:rsidR="00607F6B">
        <w:t xml:space="preserve">109 </w:t>
      </w:r>
      <w:r w:rsidR="00D236C8">
        <w:t xml:space="preserve">jämfört med samma period i fjol. </w:t>
      </w:r>
    </w:p>
    <w:p w:rsidR="009D5611" w:rsidP="00824298">
      <w:pPr>
        <w:pStyle w:val="BodyText"/>
      </w:pPr>
      <w:r w:rsidRPr="00926E53">
        <w:t xml:space="preserve">Under 2021 </w:t>
      </w:r>
      <w:r w:rsidR="00751CE7">
        <w:t>redovisas</w:t>
      </w:r>
      <w:r w:rsidRPr="00926E53">
        <w:t xml:space="preserve"> flera angelägna utredningar </w:t>
      </w:r>
      <w:r w:rsidR="00751CE7">
        <w:t>som utgör</w:t>
      </w:r>
      <w:r w:rsidRPr="00926E53">
        <w:t xml:space="preserve"> underlag för fortsatt lagstiftningsarbete inom Regeringskansliet. Det handlar bl</w:t>
      </w:r>
      <w:r>
        <w:t xml:space="preserve">and annat </w:t>
      </w:r>
      <w:r w:rsidRPr="00926E53">
        <w:t>om Gängbrottsutredningen som överväger en rad straffrättsliga åtgärder mot brott i kriminella nätverk.</w:t>
      </w:r>
      <w:r w:rsidR="008D0809">
        <w:t xml:space="preserve"> Regeringen har</w:t>
      </w:r>
      <w:r w:rsidR="004A5474">
        <w:t xml:space="preserve"> i vårändringsbudgeten också föreslagit</w:t>
      </w:r>
      <w:r w:rsidR="008D0809">
        <w:t xml:space="preserve"> 6 miljoner kronor till </w:t>
      </w:r>
      <w:r w:rsidR="00535092">
        <w:t xml:space="preserve">Brottsförebyggande rådet, </w:t>
      </w:r>
      <w:r w:rsidR="008D0809">
        <w:t>Brå</w:t>
      </w:r>
      <w:r w:rsidR="00535092">
        <w:t>,</w:t>
      </w:r>
      <w:r w:rsidR="008D0809">
        <w:t xml:space="preserve"> för att sprida </w:t>
      </w:r>
      <w:r w:rsidR="00535092">
        <w:t>strategin bakom Sluta skjut som har prövats i Malmö</w:t>
      </w:r>
      <w:r w:rsidRPr="00583E4A" w:rsidR="008D0809">
        <w:rPr>
          <w:i/>
          <w:iCs/>
        </w:rPr>
        <w:t xml:space="preserve"> </w:t>
      </w:r>
      <w:r w:rsidR="008D0809">
        <w:t xml:space="preserve">och som visat lovande resultat. </w:t>
      </w:r>
    </w:p>
    <w:p w:rsidR="00101740" w:rsidP="00824298">
      <w:pPr>
        <w:pStyle w:val="BodyText"/>
      </w:pPr>
      <w:r>
        <w:t xml:space="preserve">Den jämförande studie om utvecklingen av dödligt skjutvapenvåld i Sverige och Europa som Brå har presenterat ger inte några säkra svar på varför </w:t>
      </w:r>
      <w:r>
        <w:t>antalet döda i skjutningar har ökat</w:t>
      </w:r>
      <w:r w:rsidR="00915E05">
        <w:t xml:space="preserve"> just</w:t>
      </w:r>
      <w:r>
        <w:t xml:space="preserve"> i Sverige</w:t>
      </w:r>
      <w:r w:rsidR="00535092">
        <w:t xml:space="preserve"> (Brå 2021:8)</w:t>
      </w:r>
      <w:r>
        <w:t>.</w:t>
      </w:r>
      <w:r w:rsidR="00E209F2">
        <w:t xml:space="preserve"> </w:t>
      </w:r>
      <w:r w:rsidR="00535092">
        <w:t xml:space="preserve">Vi har dock viss kunskap från tidigare forskning. </w:t>
      </w:r>
      <w:r w:rsidR="00E209F2">
        <w:t xml:space="preserve">Enligt </w:t>
      </w:r>
      <w:r w:rsidR="004F369B">
        <w:t xml:space="preserve">Brås </w:t>
      </w:r>
      <w:r w:rsidR="00E209F2">
        <w:t xml:space="preserve">studie </w:t>
      </w:r>
      <w:r w:rsidR="00535092">
        <w:t>kan</w:t>
      </w:r>
      <w:r w:rsidR="00E209F2">
        <w:t xml:space="preserve"> korta plötsliga uppgångar </w:t>
      </w:r>
      <w:r>
        <w:t xml:space="preserve">i dödligt skjutvapenvåld främst </w:t>
      </w:r>
      <w:r w:rsidR="00E209F2">
        <w:t>kopplas till konflikter kring illegala drogmarknader, kriminella gäng och bristande förtroende för rättsväsendet. Dessa omständigheter präglar även de fall av dödligt våld som ökar i Sverige</w:t>
      </w:r>
      <w:r w:rsidR="004F369B">
        <w:t>.</w:t>
      </w:r>
      <w:r w:rsidR="00E209F2">
        <w:t xml:space="preserve"> Brå har i en tidigare studie konstaterat att konflikter i de kriminella miljöer</w:t>
      </w:r>
      <w:r w:rsidR="00652FAE">
        <w:t>na,</w:t>
      </w:r>
      <w:r w:rsidR="00E209F2">
        <w:t xml:space="preserve"> som står för en stor del av ökningen av dödligt skjutvapenvåld</w:t>
      </w:r>
      <w:r w:rsidR="00652FAE">
        <w:t>,</w:t>
      </w:r>
      <w:r w:rsidR="00E209F2">
        <w:t xml:space="preserve"> ofta sker över narkotikamarknaderna</w:t>
      </w:r>
      <w:r w:rsidR="00535092">
        <w:t xml:space="preserve"> (Brå 2019:3)</w:t>
      </w:r>
      <w:r w:rsidR="00E209F2">
        <w:t>.</w:t>
      </w:r>
      <w:r>
        <w:t xml:space="preserve"> Enligt Brå har </w:t>
      </w:r>
      <w:r w:rsidR="00366E90">
        <w:t>forskning</w:t>
      </w:r>
      <w:r w:rsidR="00535092">
        <w:t>en</w:t>
      </w:r>
      <w:r w:rsidR="00366E90">
        <w:t xml:space="preserve"> också beskrivit </w:t>
      </w:r>
      <w:r>
        <w:t xml:space="preserve">både socioekonomiska faktorer och tillgång till vapen som betydelsefulla för att förklara skillnader i dödligt våld </w:t>
      </w:r>
      <w:r w:rsidR="00535092">
        <w:t>mellan länder och mellan</w:t>
      </w:r>
      <w:r>
        <w:t xml:space="preserve"> olika platser inom ett land, även </w:t>
      </w:r>
      <w:r w:rsidR="008F7310">
        <w:t xml:space="preserve">om </w:t>
      </w:r>
      <w:r>
        <w:t xml:space="preserve">dessa faktorer </w:t>
      </w:r>
      <w:r w:rsidR="008F7310">
        <w:t xml:space="preserve">inte nödvändigtvis </w:t>
      </w:r>
      <w:r>
        <w:t xml:space="preserve">förklarar förändringar över tid. </w:t>
      </w:r>
    </w:p>
    <w:p w:rsidR="00C41EE3" w:rsidP="00824298">
      <w:pPr>
        <w:pStyle w:val="BodyText"/>
      </w:pPr>
      <w:r>
        <w:t>E</w:t>
      </w:r>
      <w:r w:rsidR="00BD1D01">
        <w:t>n</w:t>
      </w:r>
      <w:r w:rsidR="008D0809">
        <w:t xml:space="preserve"> rimlig slutsats </w:t>
      </w:r>
      <w:r w:rsidR="00535092">
        <w:t xml:space="preserve">som även har stöd i forskningen </w:t>
      </w:r>
      <w:r w:rsidR="008D0809">
        <w:t>är enligt Brå att ökningen i Sverige kan handla om en särskild gruppdynamik i den kriminella miljön, där skjutningar utlöser varandra. S</w:t>
      </w:r>
      <w:r w:rsidR="00BD1D01">
        <w:t>amtidigt som s</w:t>
      </w:r>
      <w:r w:rsidR="008D0809">
        <w:t xml:space="preserve">tudien inte </w:t>
      </w:r>
      <w:r w:rsidR="00BD1D01">
        <w:t xml:space="preserve">ger </w:t>
      </w:r>
      <w:r w:rsidR="008D0809">
        <w:t>svar på varför denna utveckling skett just</w:t>
      </w:r>
      <w:r w:rsidR="005D2870">
        <w:t xml:space="preserve"> </w:t>
      </w:r>
      <w:r w:rsidR="008D0809">
        <w:t>i Sverige</w:t>
      </w:r>
      <w:r w:rsidR="00BD1D01">
        <w:t xml:space="preserve">, menar </w:t>
      </w:r>
      <w:r w:rsidR="00535092">
        <w:t>man</w:t>
      </w:r>
      <w:r w:rsidR="00BD1D01">
        <w:t xml:space="preserve"> att den inte är en isolerad företeelse. </w:t>
      </w:r>
      <w:r w:rsidR="008D0809">
        <w:t xml:space="preserve">Den globala minskande trenden i dödligt våld tycks ha avstannat och i flera utvecklade länder observeras en uppgång, </w:t>
      </w:r>
      <w:r w:rsidR="00BF0F2F">
        <w:t xml:space="preserve">särskilt </w:t>
      </w:r>
      <w:r w:rsidR="008D0809">
        <w:t xml:space="preserve">utanför Europa. </w:t>
      </w:r>
      <w:r w:rsidR="004274A7">
        <w:t>Mellan 2015 och 2018 ökade dödligt knivvåld kopplat till illegala narkotikamarknader och utsatta områden i</w:t>
      </w:r>
      <w:r w:rsidR="00535092">
        <w:t xml:space="preserve"> England och Wales</w:t>
      </w:r>
      <w:r w:rsidR="004274A7">
        <w:t xml:space="preserve">. </w:t>
      </w:r>
      <w:r w:rsidR="008D0809">
        <w:t xml:space="preserve">Vapensmuggling uppmärksammas som ett växande problem på europeisk nivå, liksom illegal droghandel. </w:t>
      </w:r>
    </w:p>
    <w:p w:rsidR="00583E4A" w:rsidP="002749F7">
      <w:pPr>
        <w:pStyle w:val="BodyText"/>
      </w:pPr>
      <w:r>
        <w:t xml:space="preserve">Regeringen följer arbetet mot gängkriminaliteten </w:t>
      </w:r>
      <w:r w:rsidR="000B5883">
        <w:t xml:space="preserve">och kunskapsläget vad gäller skjutningar </w:t>
      </w:r>
      <w:r>
        <w:t>noggrant</w:t>
      </w:r>
      <w:r w:rsidR="000B5883">
        <w:t>.</w:t>
      </w:r>
    </w:p>
    <w:p w:rsidR="000035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05FA4802D364D16B06FB1A0F1184FBB"/>
          </w:placeholder>
          <w:dataBinding w:xpath="/ns0:DocumentInfo[1]/ns0:BaseInfo[1]/ns0:HeaderDate[1]" w:storeItemID="{BF0C05F6-4073-474A-987B-903A3483BC46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3055">
            <w:t>9 juni 2021</w:t>
          </w:r>
        </w:sdtContent>
      </w:sdt>
    </w:p>
    <w:p w:rsidR="002D40D1" w:rsidP="004E7A8F">
      <w:pPr>
        <w:pStyle w:val="Brdtextutanavstnd"/>
      </w:pPr>
    </w:p>
    <w:p w:rsidR="0000350D" w:rsidP="004E7A8F">
      <w:pPr>
        <w:pStyle w:val="Brdtextutanavstnd"/>
      </w:pPr>
      <w:r>
        <w:t>Morgan Johansson</w:t>
      </w:r>
    </w:p>
    <w:p w:rsidR="0000350D" w:rsidP="004E7A8F">
      <w:pPr>
        <w:pStyle w:val="Brdtextutanavstnd"/>
      </w:pPr>
    </w:p>
    <w:p w:rsidR="0000350D" w:rsidP="004E7A8F">
      <w:pPr>
        <w:pStyle w:val="Brdtextutanavstnd"/>
      </w:pPr>
    </w:p>
    <w:p w:rsidR="0000350D" w:rsidP="00422A41">
      <w:pPr>
        <w:pStyle w:val="BodyText"/>
      </w:pPr>
    </w:p>
    <w:p w:rsidR="0000350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35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350D" w:rsidRPr="007D73AB" w:rsidP="00340DE0">
          <w:pPr>
            <w:pStyle w:val="Header"/>
          </w:pPr>
        </w:p>
      </w:tc>
      <w:tc>
        <w:tcPr>
          <w:tcW w:w="1134" w:type="dxa"/>
        </w:tcPr>
        <w:p w:rsidR="000035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35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350D" w:rsidRPr="00710A6C" w:rsidP="00EE3C0F">
          <w:pPr>
            <w:pStyle w:val="Header"/>
            <w:rPr>
              <w:b/>
            </w:rPr>
          </w:pPr>
        </w:p>
        <w:p w:rsidR="0000350D" w:rsidP="00EE3C0F">
          <w:pPr>
            <w:pStyle w:val="Header"/>
          </w:pPr>
        </w:p>
        <w:p w:rsidR="0000350D" w:rsidP="00EE3C0F">
          <w:pPr>
            <w:pStyle w:val="Header"/>
          </w:pPr>
        </w:p>
        <w:p w:rsidR="000035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7C68D1E78140D887B9A6987DCBF0CF"/>
            </w:placeholder>
            <w:dataBinding w:xpath="/ns0:DocumentInfo[1]/ns0:BaseInfo[1]/ns0:Dnr[1]" w:storeItemID="{BF0C05F6-4073-474A-987B-903A3483BC46}" w:prefixMappings="xmlns:ns0='http://lp/documentinfo/RK' "/>
            <w:text/>
          </w:sdtPr>
          <w:sdtContent>
            <w:p w:rsidR="0000350D" w:rsidP="00EE3C0F">
              <w:pPr>
                <w:pStyle w:val="Header"/>
              </w:pPr>
              <w:r w:rsidRPr="00E209F2">
                <w:t>Ju2021/02168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BD0C74C4B8404682305491D1B8AC27"/>
            </w:placeholder>
            <w:showingPlcHdr/>
            <w:dataBinding w:xpath="/ns0:DocumentInfo[1]/ns0:BaseInfo[1]/ns0:DocNumber[1]" w:storeItemID="{BF0C05F6-4073-474A-987B-903A3483BC46}" w:prefixMappings="xmlns:ns0='http://lp/documentinfo/RK' "/>
            <w:text/>
          </w:sdtPr>
          <w:sdtContent>
            <w:p w:rsidR="000035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350D" w:rsidP="00EE3C0F">
          <w:pPr>
            <w:pStyle w:val="Header"/>
          </w:pPr>
        </w:p>
      </w:tc>
      <w:tc>
        <w:tcPr>
          <w:tcW w:w="1134" w:type="dxa"/>
        </w:tcPr>
        <w:p w:rsidR="0000350D" w:rsidP="0094502D">
          <w:pPr>
            <w:pStyle w:val="Header"/>
          </w:pPr>
        </w:p>
        <w:p w:rsidR="000035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3D04879BBD04565A47E1CA700D6BB3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F369B" w:rsidRPr="009840B9" w:rsidP="004F369B">
              <w:pPr>
                <w:pStyle w:val="Header"/>
                <w:rPr>
                  <w:b/>
                </w:rPr>
              </w:pPr>
              <w:r w:rsidRPr="009840B9">
                <w:rPr>
                  <w:b/>
                </w:rPr>
                <w:t>Justitiedepartementet</w:t>
              </w:r>
            </w:p>
            <w:p w:rsidR="00281993" w:rsidP="00340DE0">
              <w:pPr>
                <w:pStyle w:val="Header"/>
              </w:pPr>
              <w:r w:rsidRPr="009840B9">
                <w:t>Justitie- och migrationsministern</w:t>
              </w:r>
            </w:p>
            <w:p w:rsidR="00281993" w:rsidP="00340DE0">
              <w:pPr>
                <w:pStyle w:val="Header"/>
              </w:pPr>
            </w:p>
            <w:p w:rsidR="0000350D" w:rsidRPr="00340DE0" w:rsidP="0028199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82EF6917864D2CBBFA1AB35AC21B73"/>
          </w:placeholder>
          <w:dataBinding w:xpath="/ns0:DocumentInfo[1]/ns0:BaseInfo[1]/ns0:Recipient[1]" w:storeItemID="{BF0C05F6-4073-474A-987B-903A3483BC46}" w:prefixMappings="xmlns:ns0='http://lp/documentinfo/RK' "/>
          <w:text w:multiLine="1"/>
        </w:sdtPr>
        <w:sdtContent>
          <w:tc>
            <w:tcPr>
              <w:tcW w:w="3170" w:type="dxa"/>
            </w:tcPr>
            <w:p w:rsidR="000035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35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rticlextext">
    <w:name w:val="articlextext"/>
    <w:basedOn w:val="Normal"/>
    <w:rsid w:val="0082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7C68D1E78140D887B9A6987DC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9D02A-992C-49B5-839A-B33EB525D9CD}"/>
      </w:docPartPr>
      <w:docPartBody>
        <w:p w:rsidR="002F0294" w:rsidP="00F64D82">
          <w:pPr>
            <w:pStyle w:val="017C68D1E78140D887B9A6987DC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BD0C74C4B8404682305491D1B8A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3F017-C491-4E53-9765-0FDB2FFAE8C1}"/>
      </w:docPartPr>
      <w:docPartBody>
        <w:p w:rsidR="002F0294" w:rsidP="00F64D82">
          <w:pPr>
            <w:pStyle w:val="18BD0C74C4B8404682305491D1B8AC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D04879BBD04565A47E1CA700D6B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9A606-DB61-4A4C-8420-832DB87F4F17}"/>
      </w:docPartPr>
      <w:docPartBody>
        <w:p w:rsidR="002F0294" w:rsidP="00F64D82">
          <w:pPr>
            <w:pStyle w:val="83D04879BBD04565A47E1CA700D6BB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82EF6917864D2CBBFA1AB35AC21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2C963-3506-459F-90F1-2BEC7D0A50EE}"/>
      </w:docPartPr>
      <w:docPartBody>
        <w:p w:rsidR="002F0294" w:rsidP="00F64D82">
          <w:pPr>
            <w:pStyle w:val="9682EF6917864D2CBBFA1AB35AC21B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FA4802D364D16B06FB1A0F1184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08700-FFEF-4847-AF0A-168E7993412B}"/>
      </w:docPartPr>
      <w:docPartBody>
        <w:p w:rsidR="002F0294" w:rsidP="00F64D82">
          <w:pPr>
            <w:pStyle w:val="805FA4802D364D16B06FB1A0F1184F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B50EFDE0F248D4AF785F739763E921">
    <w:name w:val="07B50EFDE0F248D4AF785F739763E921"/>
    <w:rsid w:val="00F64D82"/>
  </w:style>
  <w:style w:type="character" w:styleId="PlaceholderText">
    <w:name w:val="Placeholder Text"/>
    <w:basedOn w:val="DefaultParagraphFont"/>
    <w:uiPriority w:val="99"/>
    <w:semiHidden/>
    <w:rsid w:val="00F64D82"/>
    <w:rPr>
      <w:noProof w:val="0"/>
      <w:color w:val="808080"/>
    </w:rPr>
  </w:style>
  <w:style w:type="paragraph" w:customStyle="1" w:styleId="DE1E1E8F1861407FB1C4F830C5C867F0">
    <w:name w:val="DE1E1E8F1861407FB1C4F830C5C867F0"/>
    <w:rsid w:val="00F64D82"/>
  </w:style>
  <w:style w:type="paragraph" w:customStyle="1" w:styleId="7753589E52C740B9A75845890EBAD76E">
    <w:name w:val="7753589E52C740B9A75845890EBAD76E"/>
    <w:rsid w:val="00F64D82"/>
  </w:style>
  <w:style w:type="paragraph" w:customStyle="1" w:styleId="DC36E5876A9848BAB2DDA0DDD2BF5615">
    <w:name w:val="DC36E5876A9848BAB2DDA0DDD2BF5615"/>
    <w:rsid w:val="00F64D82"/>
  </w:style>
  <w:style w:type="paragraph" w:customStyle="1" w:styleId="017C68D1E78140D887B9A6987DCBF0CF">
    <w:name w:val="017C68D1E78140D887B9A6987DCBF0CF"/>
    <w:rsid w:val="00F64D82"/>
  </w:style>
  <w:style w:type="paragraph" w:customStyle="1" w:styleId="18BD0C74C4B8404682305491D1B8AC27">
    <w:name w:val="18BD0C74C4B8404682305491D1B8AC27"/>
    <w:rsid w:val="00F64D82"/>
  </w:style>
  <w:style w:type="paragraph" w:customStyle="1" w:styleId="98924AB3555248BDA6FC20A0D45A6657">
    <w:name w:val="98924AB3555248BDA6FC20A0D45A6657"/>
    <w:rsid w:val="00F64D82"/>
  </w:style>
  <w:style w:type="paragraph" w:customStyle="1" w:styleId="28F495AA4A5D4FA29941E8FF385B114F">
    <w:name w:val="28F495AA4A5D4FA29941E8FF385B114F"/>
    <w:rsid w:val="00F64D82"/>
  </w:style>
  <w:style w:type="paragraph" w:customStyle="1" w:styleId="6FF654363C0A4E22AE7DD0EA9C75B4F3">
    <w:name w:val="6FF654363C0A4E22AE7DD0EA9C75B4F3"/>
    <w:rsid w:val="00F64D82"/>
  </w:style>
  <w:style w:type="paragraph" w:customStyle="1" w:styleId="83D04879BBD04565A47E1CA700D6BB3C">
    <w:name w:val="83D04879BBD04565A47E1CA700D6BB3C"/>
    <w:rsid w:val="00F64D82"/>
  </w:style>
  <w:style w:type="paragraph" w:customStyle="1" w:styleId="9682EF6917864D2CBBFA1AB35AC21B73">
    <w:name w:val="9682EF6917864D2CBBFA1AB35AC21B73"/>
    <w:rsid w:val="00F64D82"/>
  </w:style>
  <w:style w:type="paragraph" w:customStyle="1" w:styleId="18BD0C74C4B8404682305491D1B8AC271">
    <w:name w:val="18BD0C74C4B8404682305491D1B8AC271"/>
    <w:rsid w:val="00F64D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D04879BBD04565A47E1CA700D6BB3C1">
    <w:name w:val="83D04879BBD04565A47E1CA700D6BB3C1"/>
    <w:rsid w:val="00F64D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F3E3E2DF0F435EB15CF250B56F43E6">
    <w:name w:val="8FF3E3E2DF0F435EB15CF250B56F43E6"/>
    <w:rsid w:val="00F64D82"/>
  </w:style>
  <w:style w:type="paragraph" w:customStyle="1" w:styleId="A5698A0DCDE34C26A89C79807CB8E337">
    <w:name w:val="A5698A0DCDE34C26A89C79807CB8E337"/>
    <w:rsid w:val="00F64D82"/>
  </w:style>
  <w:style w:type="paragraph" w:customStyle="1" w:styleId="F5CF87B6E8CE467F9C9F0F5EA4707930">
    <w:name w:val="F5CF87B6E8CE467F9C9F0F5EA4707930"/>
    <w:rsid w:val="00F64D82"/>
  </w:style>
  <w:style w:type="paragraph" w:customStyle="1" w:styleId="9F40B94B11E24590A0A676363039B82B">
    <w:name w:val="9F40B94B11E24590A0A676363039B82B"/>
    <w:rsid w:val="00F64D82"/>
  </w:style>
  <w:style w:type="paragraph" w:customStyle="1" w:styleId="084DC9C056144201B75C3AEF10931421">
    <w:name w:val="084DC9C056144201B75C3AEF10931421"/>
    <w:rsid w:val="00F64D82"/>
  </w:style>
  <w:style w:type="paragraph" w:customStyle="1" w:styleId="805FA4802D364D16B06FB1A0F1184FBB">
    <w:name w:val="805FA4802D364D16B06FB1A0F1184FBB"/>
    <w:rsid w:val="00F64D82"/>
  </w:style>
  <w:style w:type="paragraph" w:customStyle="1" w:styleId="6B2B177D26134EC3ACA260EE5CA41F67">
    <w:name w:val="6B2B177D26134EC3ACA260EE5CA41F67"/>
    <w:rsid w:val="00F64D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c4799342-cf2b-4bb8-8adb-87e58b88fb88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Ju2021/02168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F9672C1-9224-4E5F-906C-0DAE0B4C108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5BA90E9-26FD-4C67-9E7E-1A3A47006C2B}"/>
</file>

<file path=customXml/itemProps4.xml><?xml version="1.0" encoding="utf-8"?>
<ds:datastoreItem xmlns:ds="http://schemas.openxmlformats.org/officeDocument/2006/customXml" ds:itemID="{4D176149-96EF-419F-B095-EFB327E5DEA7}"/>
</file>

<file path=customXml/itemProps5.xml><?xml version="1.0" encoding="utf-8"?>
<ds:datastoreItem xmlns:ds="http://schemas.openxmlformats.org/officeDocument/2006/customXml" ds:itemID="{BF0C05F6-4073-474A-987B-903A3483BC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3038.docx</dc:title>
  <cp:revision>14</cp:revision>
  <dcterms:created xsi:type="dcterms:W3CDTF">2021-06-03T06:35:00Z</dcterms:created>
  <dcterms:modified xsi:type="dcterms:W3CDTF">2021-06-09T07:42:00Z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37ceb3ef-3b5d-43b1-b406-2c5d124f4a5b</vt:lpwstr>
  </property>
</Properties>
</file>