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8C6" w:rsidRPr="00CE68C6" w:rsidRDefault="00CE68C6">
      <w:pPr>
        <w:pStyle w:val="Frslagsrubrik"/>
      </w:pPr>
      <w:r w:rsidRPr="00CE68C6">
        <w:t>Förslag till riksdagsbeslut</w:t>
      </w:r>
    </w:p>
    <w:p w:rsidR="00CE68C6" w:rsidRPr="00CE68C6" w:rsidRDefault="00CE68C6">
      <w:pPr>
        <w:pStyle w:val="Hemstlatt"/>
        <w:ind w:left="0"/>
      </w:pPr>
      <w:r w:rsidRPr="00CE68C6">
        <w:t>Riksdagen tillkännager för regeringen som sin mening vad som anförs i motionen om långsiktiga och överskådliga spelregler i ene</w:t>
      </w:r>
      <w:r w:rsidRPr="00CE68C6">
        <w:t>r</w:t>
      </w:r>
      <w:r w:rsidRPr="00CE68C6">
        <w:t>gipolitiken.</w:t>
      </w:r>
    </w:p>
    <w:p w:rsidR="00CE68C6" w:rsidRPr="00CE68C6" w:rsidRDefault="00CE68C6">
      <w:pPr>
        <w:pStyle w:val="Rubrik1"/>
      </w:pPr>
      <w:r w:rsidRPr="00CE68C6">
        <w:t>Motivering</w:t>
      </w:r>
    </w:p>
    <w:p w:rsidR="00CE68C6" w:rsidRPr="00CE68C6" w:rsidRDefault="00CE68C6">
      <w:r w:rsidRPr="00CE68C6">
        <w:t>En god och säker tillgång till billig energi är en förutsättning för den svenska industrins konkurrenskraft och därmed också för vår fortsatta tillväxt. Flert</w:t>
      </w:r>
      <w:r w:rsidRPr="00CE68C6">
        <w:t>a</w:t>
      </w:r>
      <w:r w:rsidRPr="00CE68C6">
        <w:t>let prognoser om elförsörjning pekar mot att ny elproduktionskapacitet ko</w:t>
      </w:r>
      <w:r w:rsidRPr="00CE68C6">
        <w:t>m</w:t>
      </w:r>
      <w:r w:rsidRPr="00CE68C6">
        <w:t>mer att behövas i Sverige. Men idag har den tunga industrin i våra huvudsa</w:t>
      </w:r>
      <w:r w:rsidRPr="00CE68C6">
        <w:t>k</w:t>
      </w:r>
      <w:r w:rsidRPr="00CE68C6">
        <w:t>liga konkurrentländer ett lägre elpris än de svenska. Detta försämrar vår ko</w:t>
      </w:r>
      <w:r w:rsidRPr="00CE68C6">
        <w:t>n</w:t>
      </w:r>
      <w:r w:rsidRPr="00CE68C6">
        <w:t>kurrenskraft långsiktigt.</w:t>
      </w:r>
    </w:p>
    <w:p w:rsidR="00CE68C6" w:rsidRPr="00CE68C6" w:rsidRDefault="00CE68C6">
      <w:pPr>
        <w:pStyle w:val="Normaltindrag"/>
      </w:pPr>
      <w:r w:rsidRPr="00CE68C6">
        <w:t>Vårt välstånd och vår tillväxt bygger till stor del på att vi utnyttjar tekn</w:t>
      </w:r>
      <w:r w:rsidRPr="00CE68C6">
        <w:t>i</w:t>
      </w:r>
      <w:r w:rsidRPr="00CE68C6">
        <w:t>kens framsteg. Men för att detta ska göras möjligt behövs idag stora investe</w:t>
      </w:r>
      <w:r w:rsidRPr="00CE68C6">
        <w:t>r</w:t>
      </w:r>
      <w:r w:rsidRPr="00CE68C6">
        <w:t>ingar i konkurrenskraftig elproduktion, som kärnkraft och vattenkraft, vid sidan av komplement som vindkraft. En mer avancerad industri med högt förädling</w:t>
      </w:r>
      <w:r w:rsidRPr="00CE68C6">
        <w:t>s</w:t>
      </w:r>
      <w:r w:rsidRPr="00CE68C6">
        <w:t>värde innebär mycket el. Den svenska energipolitiken måste därför ta hänsyn till tillgången till billig energi för fortsatt industriell utveckling och tillväxt. Men dagens energipolitik i Sverige missgynnar tillväxten i vårt land, genom att de politiska styrmedlen hindrar långsi</w:t>
      </w:r>
      <w:r w:rsidRPr="00CE68C6">
        <w:t>ktighet och nytänkande.</w:t>
      </w:r>
    </w:p>
    <w:p w:rsidR="00CE68C6" w:rsidRPr="00CE68C6" w:rsidRDefault="00CE68C6">
      <w:pPr>
        <w:pStyle w:val="Normaltindrag"/>
      </w:pPr>
      <w:r w:rsidRPr="00CE68C6">
        <w:t>Investeringar i ny elproduktionskapacitet är i allmänhet kapitalkrävande, samtidigt som beslutens ledtider är långa. Regelverk och marknadssignaler måste skapa ett klimat som inbjuder till att ersättnings- och nyinvesteringar uppstår.</w:t>
      </w:r>
    </w:p>
    <w:p w:rsidR="00CE68C6" w:rsidRPr="00CE68C6" w:rsidRDefault="00CE68C6">
      <w:pPr>
        <w:pStyle w:val="Normaltindrag"/>
      </w:pPr>
      <w:r w:rsidRPr="00CE68C6">
        <w:t>Konkurrenstryck och villkor för skatter och tillståndsgivning påverkar f</w:t>
      </w:r>
      <w:r w:rsidRPr="00CE68C6">
        <w:t>ö</w:t>
      </w:r>
      <w:r w:rsidRPr="00CE68C6">
        <w:t>ret</w:t>
      </w:r>
      <w:r w:rsidRPr="00CE68C6">
        <w:t>a</w:t>
      </w:r>
      <w:r w:rsidRPr="00CE68C6">
        <w:t>gens möjligheter och kostnader, och blir avgörande för beslut om de ska inv</w:t>
      </w:r>
      <w:r w:rsidRPr="00CE68C6">
        <w:t>e</w:t>
      </w:r>
      <w:r w:rsidRPr="00CE68C6">
        <w:t>stera eller inte investera.</w:t>
      </w:r>
    </w:p>
    <w:p w:rsidR="00CE68C6" w:rsidRPr="00CE68C6" w:rsidRDefault="00CE68C6">
      <w:pPr>
        <w:pStyle w:val="Normaltindrag"/>
      </w:pPr>
      <w:r w:rsidRPr="00CE68C6">
        <w:lastRenderedPageBreak/>
        <w:t>Utan långa stabila spelregler vågar aktörer inte investera eller reinvestera i vattenkraften, som är en ren och effektiv energikälla som dessutom uppfyller alla krav på förnybarhet.</w:t>
      </w:r>
    </w:p>
    <w:p w:rsidR="00CE68C6" w:rsidRPr="00CE68C6" w:rsidRDefault="00CE68C6">
      <w:pPr>
        <w:pStyle w:val="Normaltindrag"/>
      </w:pPr>
      <w:r w:rsidRPr="00CE68C6">
        <w:t>Vår relativt utsatta geografiska läge med långa avstånd kräver transporter, vilka vägts upp av Sveriges historiskt låga elpriser och goda tillgång till råv</w:t>
      </w:r>
      <w:r w:rsidRPr="00CE68C6">
        <w:t>a</w:t>
      </w:r>
      <w:r w:rsidRPr="00CE68C6">
        <w:t>ror. Ska detta vara en konkurrensfördel att ta till vara i framtiden måste staten ge tydligare signaler i energipolitiken. Risken finns annars att den tunga ind</w:t>
      </w:r>
      <w:r w:rsidRPr="00CE68C6">
        <w:t>u</w:t>
      </w:r>
      <w:r w:rsidRPr="00CE68C6">
        <w:t>strin, med dess hundratusentals direkta och indirekta arbetstillfällen, börjar lämna landet. Flera av de industriella nyinvesteringar som tidigare var själ</w:t>
      </w:r>
      <w:r w:rsidRPr="00CE68C6">
        <w:t>v</w:t>
      </w:r>
      <w:r w:rsidRPr="00CE68C6">
        <w:t>klara att göra i Sverige riskerar nu att hamna utomlands. Därmed riskeras också arbetstillfällen i hela Sverige, vilket inte bara är en tragedi för de dra</w:t>
      </w:r>
      <w:r w:rsidRPr="00CE68C6">
        <w:t>b</w:t>
      </w:r>
      <w:r w:rsidRPr="00CE68C6">
        <w:t xml:space="preserve">bade utan på sikt också är ett hot mot </w:t>
      </w:r>
      <w:r w:rsidRPr="00CE68C6">
        <w:t>den svenska välfärden.</w:t>
      </w:r>
    </w:p>
    <w:p w:rsidR="00CE68C6" w:rsidRPr="00CE68C6" w:rsidRDefault="00CE68C6">
      <w:pPr>
        <w:pStyle w:val="Normaltindrag"/>
      </w:pPr>
      <w:r w:rsidRPr="00CE68C6">
        <w:t>Politiskt stabila och långsiktiga beslut är viktiga för att återskapa framtid</w:t>
      </w:r>
      <w:r w:rsidRPr="00CE68C6">
        <w:t>s</w:t>
      </w:r>
      <w:r w:rsidRPr="00CE68C6">
        <w:t>tron hos industrin. Därför är det viktigt att nu att åstadkomma långsiktighet och stabila villkor. Det är företagens uppgift att investera för att möta framt</w:t>
      </w:r>
      <w:r w:rsidRPr="00CE68C6">
        <w:t>i</w:t>
      </w:r>
      <w:r w:rsidRPr="00CE68C6">
        <w:t>dens expansionsmöjligheter men det är politikernas uppgift att se till att för</w:t>
      </w:r>
      <w:r w:rsidRPr="00CE68C6">
        <w:t>e</w:t>
      </w:r>
      <w:r w:rsidRPr="00CE68C6">
        <w:t>tagen vågar fatta investeringsbesluten.</w:t>
      </w:r>
    </w:p>
    <w:p w:rsidR="00CE68C6" w:rsidRPr="00CE68C6" w:rsidRDefault="00CE68C6">
      <w:pPr>
        <w:pStyle w:val="Normaltindrag"/>
      </w:pPr>
      <w:r w:rsidRPr="00CE68C6">
        <w:t>Regeringen bör snarast omvärdera energi- och skattepolitiken för att förmå att bygga upp en långsiktighet och stabilitet som ger industrin långsiktiga och överblickbara spelregler.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8C6">
        <w:trPr>
          <w:cantSplit/>
        </w:trPr>
        <w:tc>
          <w:tcPr>
            <w:tcW w:w="3046" w:type="dxa"/>
          </w:tcPr>
          <w:p w:rsidR="00CE68C6" w:rsidRPr="00CE68C6" w:rsidRDefault="00CE68C6">
            <w:pPr>
              <w:pStyle w:val="UnderskriftDatum"/>
              <w:spacing w:before="240"/>
            </w:pPr>
            <w:r w:rsidRPr="00CE68C6">
              <w:t>Stockholm den 1 oktober 2009</w:t>
            </w:r>
          </w:p>
        </w:tc>
        <w:tc>
          <w:tcPr>
            <w:tcW w:w="3047" w:type="dxa"/>
          </w:tcPr>
          <w:p w:rsidR="00CE68C6" w:rsidRPr="00CE68C6" w:rsidRDefault="00CE68C6">
            <w:pPr>
              <w:pStyle w:val="Underskrifter"/>
              <w:spacing w:before="240"/>
            </w:pPr>
          </w:p>
        </w:tc>
      </w:tr>
      <w:tr w:rsidR="00000000" w:rsidRPr="00CE68C6">
        <w:trPr>
          <w:cantSplit/>
        </w:trPr>
        <w:tc>
          <w:tcPr>
            <w:tcW w:w="3046" w:type="dxa"/>
          </w:tcPr>
          <w:p w:rsidR="00CE68C6" w:rsidRPr="00CE68C6" w:rsidRDefault="00CE68C6">
            <w:pPr>
              <w:pStyle w:val="Underskrifter"/>
            </w:pPr>
            <w:r w:rsidRPr="00CE68C6">
              <w:t>Lars U Granberg (s)</w:t>
            </w:r>
          </w:p>
        </w:tc>
        <w:tc>
          <w:tcPr>
            <w:tcW w:w="3046" w:type="dxa"/>
          </w:tcPr>
          <w:p w:rsidR="00CE68C6" w:rsidRPr="00CE68C6" w:rsidRDefault="00CE68C6">
            <w:pPr>
              <w:pStyle w:val="Underskrifter"/>
            </w:pPr>
          </w:p>
        </w:tc>
      </w:tr>
    </w:tbl>
    <w:p w:rsidR="00CE68C6" w:rsidRPr="00CE68C6" w:rsidRDefault="00CE68C6">
      <w:pPr>
        <w:pStyle w:val="Normaltindrag"/>
      </w:pPr>
    </w:p>
    <w:sectPr w:rsidR="00000000" w:rsidRPr="00CE6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8C6" w:rsidRPr="00CE68C6" w:rsidRDefault="00CE68C6">
      <w:r w:rsidRPr="00CE68C6">
        <w:separator/>
      </w:r>
    </w:p>
  </w:endnote>
  <w:endnote w:type="continuationSeparator" w:id="0">
    <w:p w:rsidR="00CE68C6" w:rsidRPr="00CE68C6" w:rsidRDefault="00CE68C6">
      <w:r w:rsidRPr="00CE68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Sidfot"/>
    </w:pPr>
    <w:r w:rsidRPr="00CE68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5093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C6" w:rsidRDefault="00CE68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8C6" w:rsidRDefault="00CE68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Sidfot"/>
    </w:pPr>
    <w:r w:rsidRPr="00CE68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7738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C6" w:rsidRDefault="00CE68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8C6" w:rsidRDefault="00CE68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Sidfot"/>
    </w:pPr>
    <w:r w:rsidRPr="00CE68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6164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C6" w:rsidRDefault="00CE68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8C6" w:rsidRDefault="00CE68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8C6" w:rsidRPr="00CE68C6" w:rsidRDefault="00CE68C6">
      <w:r w:rsidRPr="00CE68C6">
        <w:separator/>
      </w:r>
    </w:p>
  </w:footnote>
  <w:footnote w:type="continuationSeparator" w:id="0">
    <w:p w:rsidR="00CE68C6" w:rsidRPr="00CE68C6" w:rsidRDefault="00CE68C6">
      <w:r w:rsidRPr="00CE68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Sidhuvud"/>
    </w:pPr>
    <w:r w:rsidRPr="00CE68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2271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C6" w:rsidRDefault="00CE68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8C6" w:rsidRDefault="00CE68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Sidhuvud"/>
    </w:pPr>
    <w:r w:rsidRPr="00CE68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40612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C6" w:rsidRDefault="00CE68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8C6" w:rsidRDefault="00CE68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C6" w:rsidRPr="00CE68C6" w:rsidRDefault="00CE68C6">
    <w:pPr>
      <w:pStyle w:val="FSHNormal"/>
      <w:tabs>
        <w:tab w:val="right" w:pos="5840"/>
      </w:tabs>
    </w:pPr>
    <w:r w:rsidRPr="00CE68C6">
      <w:br/>
    </w:r>
    <w:r w:rsidRPr="00CE68C6">
      <w:fldChar w:fldCharType="begin" w:fldLock="1"/>
    </w:r>
    <w:r w:rsidRPr="00CE68C6">
      <w:instrText xml:space="preserve"> DOCPROPERTY</w:instrText>
    </w:r>
    <w:r w:rsidRPr="00CE68C6">
      <w:rPr>
        <w:sz w:val="18"/>
      </w:rPr>
      <w:instrText xml:space="preserve"> "YearUser" *\charformat </w:instrText>
    </w:r>
    <w:r w:rsidRPr="00CE68C6">
      <w:fldChar w:fldCharType="separate"/>
    </w:r>
    <w:r w:rsidRPr="00CE68C6">
      <w:t>2009/10</w:t>
    </w:r>
    <w:r w:rsidRPr="00CE68C6">
      <w:fldChar w:fldCharType="end"/>
    </w:r>
    <w:r w:rsidRPr="00CE68C6">
      <w:t xml:space="preserve"> </w:t>
    </w:r>
    <w:r w:rsidRPr="00CE68C6">
      <w:tab/>
      <w:t xml:space="preserve">mnr: </w:t>
    </w:r>
    <w:r w:rsidRPr="00CE68C6">
      <w:fldChar w:fldCharType="begin" w:fldLock="1"/>
    </w:r>
    <w:r w:rsidRPr="00CE68C6">
      <w:instrText xml:space="preserve"> DOCPROPERTY</w:instrText>
    </w:r>
    <w:r w:rsidRPr="00CE68C6">
      <w:rPr>
        <w:sz w:val="18"/>
      </w:rPr>
      <w:instrText xml:space="preserve"> "Motionsnummer" *\charformat </w:instrText>
    </w:r>
    <w:r w:rsidRPr="00CE68C6">
      <w:fldChar w:fldCharType="separate"/>
    </w:r>
    <w:r w:rsidRPr="00CE68C6">
      <w:t>N395</w:t>
    </w:r>
    <w:r w:rsidRPr="00CE68C6">
      <w:fldChar w:fldCharType="end"/>
    </w:r>
    <w:r w:rsidRPr="00CE68C6">
      <w:br/>
    </w:r>
    <w:r w:rsidRPr="00CE68C6">
      <w:fldChar w:fldCharType="begin" w:fldLock="1"/>
    </w:r>
    <w:r w:rsidRPr="00CE68C6">
      <w:instrText xml:space="preserve"> DOCPROPERTY</w:instrText>
    </w:r>
    <w:r w:rsidRPr="00CE68C6">
      <w:rPr>
        <w:sz w:val="18"/>
      </w:rPr>
      <w:instrText xml:space="preserve"> "Samling" *\charformat </w:instrText>
    </w:r>
    <w:r w:rsidRPr="00CE68C6">
      <w:fldChar w:fldCharType="end"/>
    </w:r>
    <w:r w:rsidRPr="00CE68C6">
      <w:tab/>
      <w:t xml:space="preserve">pnr: </w:t>
    </w:r>
    <w:r w:rsidRPr="00CE68C6">
      <w:fldChar w:fldCharType="begin" w:fldLock="1"/>
    </w:r>
    <w:r w:rsidRPr="00CE68C6">
      <w:instrText xml:space="preserve"> DOCPROPERTY</w:instrText>
    </w:r>
    <w:r w:rsidRPr="00CE68C6">
      <w:rPr>
        <w:sz w:val="18"/>
      </w:rPr>
      <w:instrText xml:space="preserve"> "Partinummer" *\charformat </w:instrText>
    </w:r>
    <w:r w:rsidRPr="00CE68C6">
      <w:fldChar w:fldCharType="separate"/>
    </w:r>
    <w:r w:rsidRPr="00CE68C6">
      <w:t>s32098</w:t>
    </w:r>
    <w:r w:rsidRPr="00CE68C6">
      <w:fldChar w:fldCharType="end"/>
    </w:r>
  </w:p>
  <w:p w:rsidR="00CE68C6" w:rsidRPr="00CE68C6" w:rsidRDefault="00CE68C6">
    <w:pPr>
      <w:pStyle w:val="FSHRub1"/>
    </w:pPr>
    <w:r w:rsidRPr="00CE68C6">
      <w:t>Motion till riksdagen</w:t>
    </w:r>
    <w:r w:rsidRPr="00CE68C6">
      <w:br/>
    </w:r>
    <w:r w:rsidRPr="00CE68C6">
      <w:fldChar w:fldCharType="begin" w:fldLock="1"/>
    </w:r>
    <w:r w:rsidRPr="00CE68C6">
      <w:instrText xml:space="preserve"> DOCPROPERTY "YearUser" *\charformat </w:instrText>
    </w:r>
    <w:r w:rsidRPr="00CE68C6">
      <w:fldChar w:fldCharType="separate"/>
    </w:r>
    <w:r w:rsidRPr="00CE68C6">
      <w:t>2009/10</w:t>
    </w:r>
    <w:r w:rsidRPr="00CE68C6">
      <w:fldChar w:fldCharType="end"/>
    </w:r>
    <w:r w:rsidRPr="00CE68C6">
      <w:t>:</w:t>
    </w:r>
    <w:r w:rsidRPr="00CE68C6">
      <w:fldChar w:fldCharType="begin" w:fldLock="1"/>
    </w:r>
    <w:r w:rsidRPr="00CE68C6">
      <w:instrText xml:space="preserve"> DOCPROPERTY "Motionsnummer" *\charformat </w:instrText>
    </w:r>
    <w:r w:rsidRPr="00CE68C6">
      <w:fldChar w:fldCharType="separate"/>
    </w:r>
    <w:r w:rsidRPr="00CE68C6">
      <w:t>N395</w:t>
    </w:r>
    <w:r w:rsidRPr="00CE68C6">
      <w:fldChar w:fldCharType="end"/>
    </w:r>
  </w:p>
  <w:p w:rsidR="00CE68C6" w:rsidRPr="00CE68C6" w:rsidRDefault="00CE68C6">
    <w:pPr>
      <w:pStyle w:val="FSHNormalS5"/>
    </w:pPr>
    <w:r w:rsidRPr="00CE68C6">
      <w:fldChar w:fldCharType="begin" w:fldLock="1"/>
    </w:r>
    <w:r w:rsidRPr="00CE68C6">
      <w:instrText xml:space="preserve"> DOCPROPERTY "MotionarText" *\charformat </w:instrText>
    </w:r>
    <w:r w:rsidRPr="00CE68C6">
      <w:fldChar w:fldCharType="separate"/>
    </w:r>
    <w:r w:rsidRPr="00CE68C6">
      <w:t>av Lars U Granberg (s)</w:t>
    </w:r>
    <w:r w:rsidRPr="00CE68C6">
      <w:fldChar w:fldCharType="end"/>
    </w:r>
    <w:r w:rsidRPr="00CE68C6">
      <w:br/>
    </w:r>
    <w:r w:rsidRPr="00CE68C6">
      <w:fldChar w:fldCharType="begin" w:fldLock="1"/>
    </w:r>
    <w:r w:rsidRPr="00CE68C6">
      <w:instrText xml:space="preserve"> DOCPROPERTY "SvarFrasKort" *\charformat </w:instrText>
    </w:r>
    <w:r w:rsidRPr="00CE68C6">
      <w:fldChar w:fldCharType="end"/>
    </w:r>
  </w:p>
  <w:p w:rsidR="00CE68C6" w:rsidRPr="00CE68C6" w:rsidRDefault="00CE68C6">
    <w:pPr>
      <w:pStyle w:val="FSHTitel"/>
    </w:pPr>
    <w:r w:rsidRPr="00CE68C6">
      <w:fldChar w:fldCharType="begin" w:fldLock="1"/>
    </w:r>
    <w:r w:rsidRPr="00CE68C6">
      <w:instrText xml:space="preserve"> DOCPROPERTY</w:instrText>
    </w:r>
    <w:r w:rsidRPr="00CE68C6">
      <w:rPr>
        <w:sz w:val="18"/>
      </w:rPr>
      <w:instrText xml:space="preserve"> "RubrikSvar" *\charformat </w:instrText>
    </w:r>
    <w:r w:rsidRPr="00CE68C6">
      <w:fldChar w:fldCharType="separate"/>
    </w:r>
    <w:r w:rsidRPr="00CE68C6">
      <w:t>Spelregler i energipolitiken</w:t>
    </w:r>
    <w:r w:rsidRPr="00CE68C6">
      <w:fldChar w:fldCharType="end"/>
    </w:r>
  </w:p>
  <w:p w:rsidR="00CE68C6" w:rsidRPr="00CE68C6" w:rsidRDefault="00CE68C6">
    <w:pPr>
      <w:pStyle w:val="Normal00"/>
    </w:pPr>
  </w:p>
  <w:p w:rsidR="00CE68C6" w:rsidRPr="00CE68C6" w:rsidRDefault="00CE68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9802721">
    <w:abstractNumId w:val="8"/>
  </w:num>
  <w:num w:numId="2" w16cid:durableId="80688581">
    <w:abstractNumId w:val="9"/>
  </w:num>
  <w:num w:numId="3" w16cid:durableId="266933762">
    <w:abstractNumId w:val="8"/>
  </w:num>
  <w:num w:numId="4" w16cid:durableId="299190032">
    <w:abstractNumId w:val="9"/>
  </w:num>
  <w:num w:numId="5" w16cid:durableId="2128163152">
    <w:abstractNumId w:val="13"/>
  </w:num>
  <w:num w:numId="6" w16cid:durableId="2116753004">
    <w:abstractNumId w:val="10"/>
  </w:num>
  <w:num w:numId="7" w16cid:durableId="1715152381">
    <w:abstractNumId w:val="11"/>
  </w:num>
  <w:num w:numId="8" w16cid:durableId="439957354">
    <w:abstractNumId w:val="12"/>
  </w:num>
  <w:num w:numId="9" w16cid:durableId="534192107">
    <w:abstractNumId w:val="8"/>
  </w:num>
  <w:num w:numId="10" w16cid:durableId="722798099">
    <w:abstractNumId w:val="3"/>
  </w:num>
  <w:num w:numId="11" w16cid:durableId="1207571769">
    <w:abstractNumId w:val="2"/>
  </w:num>
  <w:num w:numId="12" w16cid:durableId="1662733813">
    <w:abstractNumId w:val="1"/>
  </w:num>
  <w:num w:numId="13" w16cid:durableId="1999767272">
    <w:abstractNumId w:val="0"/>
  </w:num>
  <w:num w:numId="14" w16cid:durableId="600187868">
    <w:abstractNumId w:val="9"/>
  </w:num>
  <w:num w:numId="15" w16cid:durableId="1604990446">
    <w:abstractNumId w:val="7"/>
  </w:num>
  <w:num w:numId="16" w16cid:durableId="788621366">
    <w:abstractNumId w:val="6"/>
  </w:num>
  <w:num w:numId="17" w16cid:durableId="589242493">
    <w:abstractNumId w:val="5"/>
  </w:num>
  <w:num w:numId="18" w16cid:durableId="549650946">
    <w:abstractNumId w:val="4"/>
  </w:num>
  <w:num w:numId="19" w16cid:durableId="1000694710">
    <w:abstractNumId w:val="11"/>
  </w:num>
  <w:num w:numId="20" w16cid:durableId="2054966518">
    <w:abstractNumId w:val="10"/>
  </w:num>
  <w:num w:numId="21" w16cid:durableId="986591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48F8F7AC-85D3-4E3C-82E7-6395CE9B8C18}"/>
  </w:docVars>
  <w:rsids>
    <w:rsidRoot w:val="00EB1840"/>
    <w:rsid w:val="00CE68C6"/>
    <w:rsid w:val="00E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56B2698-4864-4AF1-9ED8-0C2C1E30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2649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s32098</vt:lpstr>
    </vt:vector>
  </TitlesOfParts>
  <Company>Riksdagen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s32098</dc:title>
  <dc:subject>s32098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2009-12-19T14:22:00Z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Spelregler i energipolitiken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Spelregler i energipolitiken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20092010000000000115000320980069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20092010000000000115000320980069</vt:lpwstr>
  </property>
  <property fmtid="{D5CDD505-2E9C-101B-9397-08002B2CF9AE}" pid="50" name="nummer">
    <vt:lpwstr>395</vt:lpwstr>
  </property>
  <property fmtid="{D5CDD505-2E9C-101B-9397-08002B2CF9AE}" pid="51" name="utskottsbeteckning">
    <vt:lpwstr>N</vt:lpwstr>
  </property>
  <property fmtid="{D5CDD505-2E9C-101B-9397-08002B2CF9AE}" pid="52" name="GlobalUID">
    <vt:lpwstr>{260A1C3C-13FF-45BE-8E30-BCA8202F3A6A}</vt:lpwstr>
  </property>
  <property fmtid="{D5CDD505-2E9C-101B-9397-08002B2CF9AE}" pid="53" name="Överföringar">
    <vt:i4>0</vt:i4>
  </property>
  <property fmtid="{D5CDD505-2E9C-101B-9397-08002B2CF9AE}" pid="54" name="Checksum">
    <vt:lpwstr>*1008128480635*</vt:lpwstr>
  </property>
  <property fmtid="{D5CDD505-2E9C-101B-9397-08002B2CF9AE}" pid="55" name="skuggnummer">
    <vt:lpwstr>2824</vt:lpwstr>
  </property>
  <property fmtid="{D5CDD505-2E9C-101B-9397-08002B2CF9AE}" pid="56" name="urixVersion">
    <vt:lpwstr>4.0.0.9</vt:lpwstr>
  </property>
  <property fmtid="{D5CDD505-2E9C-101B-9397-08002B2CF9AE}" pid="57" name="urixOrigin">
    <vt:lpwstr>091219 15:22:31.245</vt:lpwstr>
  </property>
  <property fmtid="{D5CDD505-2E9C-101B-9397-08002B2CF9AE}" pid="58" name="urixGuid">
    <vt:lpwstr>{E011B602-A314-4D6B-8D1A-60C4F685E65B}</vt:lpwstr>
  </property>
</Properties>
</file>