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5798" w:rsidRPr="00705798" w:rsidRDefault="00705798">
      <w:pPr>
        <w:pStyle w:val="RubrikInnehllsf"/>
        <w:shd w:val="clear" w:color="000000" w:fill="auto"/>
      </w:pPr>
      <w:r w:rsidRPr="00705798">
        <w:t>Innehållsförteckning</w:t>
      </w:r>
    </w:p>
    <w:bookmarkStart w:id="0" w:name="_Toc240362005"/>
    <w:bookmarkStart w:id="1" w:name="_Toc240363015"/>
    <w:bookmarkStart w:id="2" w:name="_Toc240791955"/>
    <w:bookmarkStart w:id="3" w:name="_Toc240873573"/>
    <w:bookmarkStart w:id="4" w:name="_Toc240877846"/>
    <w:bookmarkStart w:id="5" w:name="_Toc240942799"/>
    <w:bookmarkStart w:id="6" w:name="_Toc241327029"/>
    <w:bookmarkStart w:id="7" w:name="_Toc241380921"/>
    <w:p w:rsidR="00705798" w:rsidRPr="00705798" w:rsidRDefault="00705798">
      <w:pPr>
        <w:pStyle w:val="Innehll1"/>
        <w:shd w:val="clear" w:color="000000" w:fill="auto"/>
        <w:rPr>
          <w:sz w:val="24"/>
          <w:szCs w:val="24"/>
        </w:rPr>
      </w:pPr>
      <w:r w:rsidRPr="00705798">
        <w:fldChar w:fldCharType="begin" w:fldLock="1"/>
      </w:r>
      <w:r w:rsidRPr="00705798">
        <w:instrText xml:space="preserve"> TOC \o "2-3" \t "Rubrik 1;1;Förslagsrubrik;1;RubrikSammanf;1" </w:instrText>
      </w:r>
      <w:r w:rsidRPr="00705798">
        <w:fldChar w:fldCharType="separate"/>
      </w:r>
      <w:r w:rsidRPr="00705798">
        <w:t>2</w:t>
      </w:r>
      <w:r w:rsidRPr="00705798">
        <w:rPr>
          <w:sz w:val="24"/>
          <w:szCs w:val="24"/>
        </w:rPr>
        <w:tab/>
      </w:r>
      <w:r w:rsidRPr="00705798">
        <w:t>Förslag till riksdagsbeslut</w:t>
      </w:r>
      <w:r w:rsidRPr="00705798">
        <w:tab/>
      </w:r>
      <w:r w:rsidRPr="00705798">
        <w:fldChar w:fldCharType="begin" w:fldLock="1"/>
      </w:r>
      <w:r w:rsidRPr="00705798">
        <w:instrText xml:space="preserve"> PAGEREF _Toc243215810 \h </w:instrText>
      </w:r>
      <w:r w:rsidRPr="00705798">
        <w:fldChar w:fldCharType="separate"/>
      </w:r>
      <w:r w:rsidRPr="00705798">
        <w:t>2</w:t>
      </w:r>
      <w:r w:rsidRPr="00705798">
        <w:fldChar w:fldCharType="end"/>
      </w:r>
    </w:p>
    <w:p w:rsidR="00705798" w:rsidRPr="00705798" w:rsidRDefault="00705798">
      <w:pPr>
        <w:pStyle w:val="Innehll1"/>
        <w:shd w:val="clear" w:color="000000" w:fill="auto"/>
        <w:rPr>
          <w:sz w:val="24"/>
          <w:szCs w:val="24"/>
        </w:rPr>
      </w:pPr>
      <w:r w:rsidRPr="00705798">
        <w:t>3</w:t>
      </w:r>
      <w:r w:rsidRPr="00705798">
        <w:rPr>
          <w:sz w:val="24"/>
          <w:szCs w:val="24"/>
        </w:rPr>
        <w:tab/>
      </w:r>
      <w:r w:rsidRPr="00705798">
        <w:t>Inledning</w:t>
      </w:r>
      <w:r w:rsidRPr="00705798">
        <w:tab/>
      </w:r>
      <w:r w:rsidRPr="00705798">
        <w:fldChar w:fldCharType="begin" w:fldLock="1"/>
      </w:r>
      <w:r w:rsidRPr="00705798">
        <w:instrText xml:space="preserve"> PAGEREF _Toc243215811 \h </w:instrText>
      </w:r>
      <w:r w:rsidRPr="00705798">
        <w:fldChar w:fldCharType="separate"/>
      </w:r>
      <w:r w:rsidRPr="00705798">
        <w:t>3</w:t>
      </w:r>
      <w:r w:rsidRPr="00705798">
        <w:fldChar w:fldCharType="end"/>
      </w:r>
    </w:p>
    <w:p w:rsidR="00705798" w:rsidRPr="00705798" w:rsidRDefault="00705798">
      <w:pPr>
        <w:pStyle w:val="Innehll1"/>
        <w:shd w:val="clear" w:color="000000" w:fill="auto"/>
        <w:rPr>
          <w:sz w:val="24"/>
          <w:szCs w:val="24"/>
        </w:rPr>
      </w:pPr>
      <w:r w:rsidRPr="00705798">
        <w:t>4</w:t>
      </w:r>
      <w:r w:rsidRPr="00705798">
        <w:rPr>
          <w:sz w:val="24"/>
          <w:szCs w:val="24"/>
        </w:rPr>
        <w:tab/>
      </w:r>
      <w:r w:rsidRPr="00705798">
        <w:t>En svensk utrikespolitik för Latinamerika</w:t>
      </w:r>
      <w:r w:rsidRPr="00705798">
        <w:tab/>
      </w:r>
      <w:r w:rsidRPr="00705798">
        <w:fldChar w:fldCharType="begin" w:fldLock="1"/>
      </w:r>
      <w:r w:rsidRPr="00705798">
        <w:instrText xml:space="preserve"> PAGEREF _Toc243215812 \h </w:instrText>
      </w:r>
      <w:r w:rsidRPr="00705798">
        <w:fldChar w:fldCharType="separate"/>
      </w:r>
      <w:r w:rsidRPr="00705798">
        <w:t>4</w:t>
      </w:r>
      <w:r w:rsidRPr="00705798">
        <w:fldChar w:fldCharType="end"/>
      </w:r>
    </w:p>
    <w:p w:rsidR="00705798" w:rsidRPr="00705798" w:rsidRDefault="00705798">
      <w:pPr>
        <w:pStyle w:val="Innehll2"/>
        <w:shd w:val="clear" w:color="000000" w:fill="auto"/>
        <w:rPr>
          <w:sz w:val="24"/>
          <w:szCs w:val="24"/>
        </w:rPr>
      </w:pPr>
      <w:r w:rsidRPr="00705798">
        <w:t>4.1</w:t>
      </w:r>
      <w:r w:rsidRPr="00705798">
        <w:rPr>
          <w:sz w:val="24"/>
          <w:szCs w:val="24"/>
        </w:rPr>
        <w:tab/>
      </w:r>
      <w:r w:rsidRPr="00705798">
        <w:t>En samlad svensk strategi för Latinamerika</w:t>
      </w:r>
      <w:r w:rsidRPr="00705798">
        <w:tab/>
      </w:r>
      <w:r w:rsidRPr="00705798">
        <w:fldChar w:fldCharType="begin" w:fldLock="1"/>
      </w:r>
      <w:r w:rsidRPr="00705798">
        <w:instrText xml:space="preserve"> PAGEREF _Toc243215813 \h </w:instrText>
      </w:r>
      <w:r w:rsidRPr="00705798">
        <w:fldChar w:fldCharType="separate"/>
      </w:r>
      <w:r w:rsidRPr="00705798">
        <w:t>4</w:t>
      </w:r>
      <w:r w:rsidRPr="00705798">
        <w:fldChar w:fldCharType="end"/>
      </w:r>
    </w:p>
    <w:p w:rsidR="00705798" w:rsidRPr="00705798" w:rsidRDefault="00705798">
      <w:pPr>
        <w:pStyle w:val="Innehll2"/>
        <w:shd w:val="clear" w:color="000000" w:fill="auto"/>
        <w:rPr>
          <w:sz w:val="24"/>
          <w:szCs w:val="24"/>
        </w:rPr>
      </w:pPr>
      <w:r w:rsidRPr="00705798">
        <w:t>4.2</w:t>
      </w:r>
      <w:r w:rsidRPr="00705798">
        <w:rPr>
          <w:sz w:val="24"/>
          <w:szCs w:val="24"/>
        </w:rPr>
        <w:tab/>
      </w:r>
      <w:r w:rsidRPr="00705798">
        <w:t>Sveriges diplomatiska representation i Latinamerika</w:t>
      </w:r>
      <w:r w:rsidRPr="00705798">
        <w:tab/>
      </w:r>
      <w:r w:rsidRPr="00705798">
        <w:fldChar w:fldCharType="begin" w:fldLock="1"/>
      </w:r>
      <w:r w:rsidRPr="00705798">
        <w:instrText xml:space="preserve"> PAGEREF _Toc243215814 \h </w:instrText>
      </w:r>
      <w:r w:rsidRPr="00705798">
        <w:fldChar w:fldCharType="separate"/>
      </w:r>
      <w:r w:rsidRPr="00705798">
        <w:t>5</w:t>
      </w:r>
      <w:r w:rsidRPr="00705798">
        <w:fldChar w:fldCharType="end"/>
      </w:r>
    </w:p>
    <w:p w:rsidR="00705798" w:rsidRPr="00705798" w:rsidRDefault="00705798">
      <w:pPr>
        <w:pStyle w:val="Innehll1"/>
        <w:shd w:val="clear" w:color="000000" w:fill="auto"/>
        <w:rPr>
          <w:sz w:val="24"/>
          <w:szCs w:val="24"/>
        </w:rPr>
      </w:pPr>
      <w:r w:rsidRPr="00705798">
        <w:t>5</w:t>
      </w:r>
      <w:r w:rsidRPr="00705798">
        <w:rPr>
          <w:sz w:val="24"/>
          <w:szCs w:val="24"/>
        </w:rPr>
        <w:tab/>
      </w:r>
      <w:r w:rsidRPr="00705798">
        <w:t>EU:s associeringsavtal med Latinamerika</w:t>
      </w:r>
      <w:r w:rsidRPr="00705798">
        <w:tab/>
      </w:r>
      <w:r w:rsidRPr="00705798">
        <w:fldChar w:fldCharType="begin" w:fldLock="1"/>
      </w:r>
      <w:r w:rsidRPr="00705798">
        <w:instrText xml:space="preserve"> PAGEREF _Toc243215815 \h </w:instrText>
      </w:r>
      <w:r w:rsidRPr="00705798">
        <w:fldChar w:fldCharType="separate"/>
      </w:r>
      <w:r w:rsidRPr="00705798">
        <w:t>5</w:t>
      </w:r>
      <w:r w:rsidRPr="00705798">
        <w:fldChar w:fldCharType="end"/>
      </w:r>
    </w:p>
    <w:p w:rsidR="00705798" w:rsidRPr="00705798" w:rsidRDefault="00705798">
      <w:pPr>
        <w:pStyle w:val="Innehll2"/>
        <w:shd w:val="clear" w:color="000000" w:fill="auto"/>
        <w:rPr>
          <w:sz w:val="24"/>
          <w:szCs w:val="24"/>
        </w:rPr>
      </w:pPr>
      <w:r w:rsidRPr="00705798">
        <w:t>5.1</w:t>
      </w:r>
      <w:r w:rsidRPr="00705798">
        <w:rPr>
          <w:sz w:val="24"/>
          <w:szCs w:val="24"/>
        </w:rPr>
        <w:tab/>
      </w:r>
      <w:r w:rsidRPr="00705798">
        <w:t>Associeringsavtal med Colombia?</w:t>
      </w:r>
      <w:r w:rsidRPr="00705798">
        <w:tab/>
      </w:r>
      <w:r w:rsidRPr="00705798">
        <w:fldChar w:fldCharType="begin" w:fldLock="1"/>
      </w:r>
      <w:r w:rsidRPr="00705798">
        <w:instrText xml:space="preserve"> PAGEREF _Toc243215816 \h </w:instrText>
      </w:r>
      <w:r w:rsidRPr="00705798">
        <w:fldChar w:fldCharType="separate"/>
      </w:r>
      <w:r w:rsidRPr="00705798">
        <w:t>7</w:t>
      </w:r>
      <w:r w:rsidRPr="00705798">
        <w:fldChar w:fldCharType="end"/>
      </w:r>
    </w:p>
    <w:p w:rsidR="00705798" w:rsidRPr="00705798" w:rsidRDefault="00705798">
      <w:pPr>
        <w:pStyle w:val="Innehll1"/>
        <w:shd w:val="clear" w:color="000000" w:fill="auto"/>
        <w:rPr>
          <w:sz w:val="24"/>
          <w:szCs w:val="24"/>
        </w:rPr>
      </w:pPr>
      <w:r w:rsidRPr="00705798">
        <w:t>6</w:t>
      </w:r>
      <w:r w:rsidRPr="00705798">
        <w:rPr>
          <w:sz w:val="24"/>
          <w:szCs w:val="24"/>
        </w:rPr>
        <w:tab/>
      </w:r>
      <w:r w:rsidRPr="00705798">
        <w:t>Mänskliga rättigheter</w:t>
      </w:r>
      <w:r w:rsidRPr="00705798">
        <w:tab/>
      </w:r>
      <w:r w:rsidRPr="00705798">
        <w:fldChar w:fldCharType="begin" w:fldLock="1"/>
      </w:r>
      <w:r w:rsidRPr="00705798">
        <w:instrText xml:space="preserve"> PAGEREF _Toc243215817 \h </w:instrText>
      </w:r>
      <w:r w:rsidRPr="00705798">
        <w:fldChar w:fldCharType="separate"/>
      </w:r>
      <w:r w:rsidRPr="00705798">
        <w:t>7</w:t>
      </w:r>
      <w:r w:rsidRPr="00705798">
        <w:fldChar w:fldCharType="end"/>
      </w:r>
    </w:p>
    <w:p w:rsidR="00705798" w:rsidRPr="00705798" w:rsidRDefault="00705798">
      <w:pPr>
        <w:pStyle w:val="Innehll2"/>
        <w:shd w:val="clear" w:color="000000" w:fill="auto"/>
        <w:rPr>
          <w:sz w:val="24"/>
          <w:szCs w:val="24"/>
        </w:rPr>
      </w:pPr>
      <w:r w:rsidRPr="00705798">
        <w:t>6.1</w:t>
      </w:r>
      <w:r w:rsidRPr="00705798">
        <w:rPr>
          <w:sz w:val="24"/>
          <w:szCs w:val="24"/>
        </w:rPr>
        <w:tab/>
      </w:r>
      <w:r w:rsidRPr="00705798">
        <w:t>Demokratin i Latinamerika – framstegen &amp; bakslagen</w:t>
      </w:r>
      <w:r w:rsidRPr="00705798">
        <w:tab/>
      </w:r>
      <w:r w:rsidRPr="00705798">
        <w:fldChar w:fldCharType="begin" w:fldLock="1"/>
      </w:r>
      <w:r w:rsidRPr="00705798">
        <w:instrText xml:space="preserve"> PAGEREF _Toc243215818 \h </w:instrText>
      </w:r>
      <w:r w:rsidRPr="00705798">
        <w:fldChar w:fldCharType="separate"/>
      </w:r>
      <w:r w:rsidRPr="00705798">
        <w:t>8</w:t>
      </w:r>
      <w:r w:rsidRPr="00705798">
        <w:fldChar w:fldCharType="end"/>
      </w:r>
    </w:p>
    <w:p w:rsidR="00705798" w:rsidRPr="00705798" w:rsidRDefault="00705798">
      <w:pPr>
        <w:pStyle w:val="Innehll3"/>
        <w:rPr>
          <w:sz w:val="24"/>
          <w:szCs w:val="24"/>
        </w:rPr>
      </w:pPr>
      <w:r w:rsidRPr="00705798">
        <w:t>6.1.1</w:t>
      </w:r>
      <w:r w:rsidRPr="00705798">
        <w:rPr>
          <w:sz w:val="24"/>
          <w:szCs w:val="24"/>
        </w:rPr>
        <w:tab/>
      </w:r>
      <w:r w:rsidRPr="00705798">
        <w:t>Bolivia</w:t>
      </w:r>
      <w:r w:rsidRPr="00705798">
        <w:tab/>
      </w:r>
      <w:r w:rsidRPr="00705798">
        <w:fldChar w:fldCharType="begin" w:fldLock="1"/>
      </w:r>
      <w:r w:rsidRPr="00705798">
        <w:instrText xml:space="preserve"> PAGEREF _Toc243215819 \h </w:instrText>
      </w:r>
      <w:r w:rsidRPr="00705798">
        <w:fldChar w:fldCharType="separate"/>
      </w:r>
      <w:r w:rsidRPr="00705798">
        <w:t>8</w:t>
      </w:r>
      <w:r w:rsidRPr="00705798">
        <w:fldChar w:fldCharType="end"/>
      </w:r>
    </w:p>
    <w:p w:rsidR="00705798" w:rsidRPr="00705798" w:rsidRDefault="00705798">
      <w:pPr>
        <w:pStyle w:val="Innehll3"/>
        <w:rPr>
          <w:sz w:val="24"/>
          <w:szCs w:val="24"/>
        </w:rPr>
      </w:pPr>
      <w:r w:rsidRPr="00705798">
        <w:t>6.1.2</w:t>
      </w:r>
      <w:r w:rsidRPr="00705798">
        <w:rPr>
          <w:sz w:val="24"/>
          <w:szCs w:val="24"/>
        </w:rPr>
        <w:tab/>
      </w:r>
      <w:r w:rsidRPr="00705798">
        <w:t>Colombia</w:t>
      </w:r>
      <w:r w:rsidRPr="00705798">
        <w:tab/>
      </w:r>
      <w:r w:rsidRPr="00705798">
        <w:fldChar w:fldCharType="begin" w:fldLock="1"/>
      </w:r>
      <w:r w:rsidRPr="00705798">
        <w:instrText xml:space="preserve"> PAGEREF _Toc243215820 \h </w:instrText>
      </w:r>
      <w:r w:rsidRPr="00705798">
        <w:fldChar w:fldCharType="separate"/>
      </w:r>
      <w:r w:rsidRPr="00705798">
        <w:t>8</w:t>
      </w:r>
      <w:r w:rsidRPr="00705798">
        <w:fldChar w:fldCharType="end"/>
      </w:r>
    </w:p>
    <w:p w:rsidR="00705798" w:rsidRPr="00705798" w:rsidRDefault="00705798">
      <w:pPr>
        <w:pStyle w:val="Innehll3"/>
        <w:rPr>
          <w:sz w:val="24"/>
          <w:szCs w:val="24"/>
        </w:rPr>
      </w:pPr>
      <w:r w:rsidRPr="00705798">
        <w:t>6.1.3</w:t>
      </w:r>
      <w:r w:rsidRPr="00705798">
        <w:rPr>
          <w:sz w:val="24"/>
          <w:szCs w:val="24"/>
        </w:rPr>
        <w:tab/>
      </w:r>
      <w:r w:rsidRPr="00705798">
        <w:t>El Salvador</w:t>
      </w:r>
      <w:r w:rsidRPr="00705798">
        <w:tab/>
      </w:r>
      <w:r w:rsidRPr="00705798">
        <w:fldChar w:fldCharType="begin" w:fldLock="1"/>
      </w:r>
      <w:r w:rsidRPr="00705798">
        <w:instrText xml:space="preserve"> PAGEREF _Toc243215821 \h </w:instrText>
      </w:r>
      <w:r w:rsidRPr="00705798">
        <w:fldChar w:fldCharType="separate"/>
      </w:r>
      <w:r w:rsidRPr="00705798">
        <w:t>9</w:t>
      </w:r>
      <w:r w:rsidRPr="00705798">
        <w:fldChar w:fldCharType="end"/>
      </w:r>
    </w:p>
    <w:p w:rsidR="00705798" w:rsidRPr="00705798" w:rsidRDefault="00705798">
      <w:pPr>
        <w:pStyle w:val="Innehll3"/>
        <w:rPr>
          <w:sz w:val="24"/>
          <w:szCs w:val="24"/>
        </w:rPr>
      </w:pPr>
      <w:r w:rsidRPr="00705798">
        <w:t>6.1.4</w:t>
      </w:r>
      <w:r w:rsidRPr="00705798">
        <w:rPr>
          <w:sz w:val="24"/>
          <w:szCs w:val="24"/>
        </w:rPr>
        <w:tab/>
      </w:r>
      <w:r w:rsidRPr="00705798">
        <w:t>Honduras</w:t>
      </w:r>
      <w:r w:rsidRPr="00705798">
        <w:tab/>
      </w:r>
      <w:r w:rsidRPr="00705798">
        <w:fldChar w:fldCharType="begin" w:fldLock="1"/>
      </w:r>
      <w:r w:rsidRPr="00705798">
        <w:instrText xml:space="preserve"> PAGEREF _Toc243215822 \h </w:instrText>
      </w:r>
      <w:r w:rsidRPr="00705798">
        <w:fldChar w:fldCharType="separate"/>
      </w:r>
      <w:r w:rsidRPr="00705798">
        <w:t>9</w:t>
      </w:r>
      <w:r w:rsidRPr="00705798">
        <w:fldChar w:fldCharType="end"/>
      </w:r>
    </w:p>
    <w:p w:rsidR="00705798" w:rsidRPr="00705798" w:rsidRDefault="00705798">
      <w:pPr>
        <w:pStyle w:val="Innehll3"/>
        <w:rPr>
          <w:sz w:val="24"/>
          <w:szCs w:val="24"/>
        </w:rPr>
      </w:pPr>
      <w:r w:rsidRPr="00705798">
        <w:t>6.1.5</w:t>
      </w:r>
      <w:r w:rsidRPr="00705798">
        <w:rPr>
          <w:sz w:val="24"/>
          <w:szCs w:val="24"/>
        </w:rPr>
        <w:tab/>
      </w:r>
      <w:r w:rsidRPr="00705798">
        <w:t>Kuba</w:t>
      </w:r>
      <w:r w:rsidRPr="00705798">
        <w:tab/>
      </w:r>
      <w:r w:rsidRPr="00705798">
        <w:fldChar w:fldCharType="begin" w:fldLock="1"/>
      </w:r>
      <w:r w:rsidRPr="00705798">
        <w:instrText xml:space="preserve"> PAGEREF _Toc243215823 \h </w:instrText>
      </w:r>
      <w:r w:rsidRPr="00705798">
        <w:fldChar w:fldCharType="separate"/>
      </w:r>
      <w:r w:rsidRPr="00705798">
        <w:t>10</w:t>
      </w:r>
      <w:r w:rsidRPr="00705798">
        <w:fldChar w:fldCharType="end"/>
      </w:r>
    </w:p>
    <w:p w:rsidR="00705798" w:rsidRPr="00705798" w:rsidRDefault="00705798">
      <w:pPr>
        <w:pStyle w:val="Innehll3"/>
        <w:rPr>
          <w:sz w:val="24"/>
          <w:szCs w:val="24"/>
        </w:rPr>
      </w:pPr>
      <w:r w:rsidRPr="00705798">
        <w:t>6.1.6</w:t>
      </w:r>
      <w:r w:rsidRPr="00705798">
        <w:rPr>
          <w:sz w:val="24"/>
          <w:szCs w:val="24"/>
        </w:rPr>
        <w:tab/>
      </w:r>
      <w:r w:rsidRPr="00705798">
        <w:t>Venezuela</w:t>
      </w:r>
      <w:r w:rsidRPr="00705798">
        <w:tab/>
      </w:r>
      <w:r w:rsidRPr="00705798">
        <w:fldChar w:fldCharType="begin" w:fldLock="1"/>
      </w:r>
      <w:r w:rsidRPr="00705798">
        <w:instrText xml:space="preserve"> PAGEREF _Toc243215824 \h </w:instrText>
      </w:r>
      <w:r w:rsidRPr="00705798">
        <w:fldChar w:fldCharType="separate"/>
      </w:r>
      <w:r w:rsidRPr="00705798">
        <w:t>11</w:t>
      </w:r>
      <w:r w:rsidRPr="00705798">
        <w:fldChar w:fldCharType="end"/>
      </w:r>
    </w:p>
    <w:p w:rsidR="00705798" w:rsidRPr="00705798" w:rsidRDefault="00705798">
      <w:pPr>
        <w:pStyle w:val="Innehll3"/>
        <w:rPr>
          <w:sz w:val="24"/>
          <w:szCs w:val="24"/>
        </w:rPr>
      </w:pPr>
      <w:r w:rsidRPr="00705798">
        <w:t>6.1.7</w:t>
      </w:r>
      <w:r w:rsidRPr="00705798">
        <w:rPr>
          <w:sz w:val="24"/>
          <w:szCs w:val="24"/>
        </w:rPr>
        <w:tab/>
      </w:r>
      <w:r w:rsidRPr="00705798">
        <w:t>Peru</w:t>
      </w:r>
      <w:r w:rsidRPr="00705798">
        <w:tab/>
      </w:r>
      <w:r w:rsidRPr="00705798">
        <w:fldChar w:fldCharType="begin" w:fldLock="1"/>
      </w:r>
      <w:r w:rsidRPr="00705798">
        <w:instrText xml:space="preserve"> PAGEREF _Toc243215825 \h </w:instrText>
      </w:r>
      <w:r w:rsidRPr="00705798">
        <w:fldChar w:fldCharType="separate"/>
      </w:r>
      <w:r w:rsidRPr="00705798">
        <w:t>11</w:t>
      </w:r>
      <w:r w:rsidRPr="00705798">
        <w:fldChar w:fldCharType="end"/>
      </w:r>
    </w:p>
    <w:p w:rsidR="00705798" w:rsidRPr="00705798" w:rsidRDefault="00705798">
      <w:pPr>
        <w:pStyle w:val="Innehll2"/>
        <w:shd w:val="clear" w:color="000000" w:fill="auto"/>
        <w:rPr>
          <w:sz w:val="24"/>
          <w:szCs w:val="24"/>
        </w:rPr>
      </w:pPr>
      <w:r w:rsidRPr="00705798">
        <w:t>6.2</w:t>
      </w:r>
      <w:r w:rsidRPr="00705798">
        <w:rPr>
          <w:sz w:val="24"/>
          <w:szCs w:val="24"/>
        </w:rPr>
        <w:tab/>
      </w:r>
      <w:r w:rsidRPr="00705798">
        <w:t>Kvinnors rättigheter</w:t>
      </w:r>
      <w:r w:rsidRPr="00705798">
        <w:tab/>
      </w:r>
      <w:r w:rsidRPr="00705798">
        <w:fldChar w:fldCharType="begin" w:fldLock="1"/>
      </w:r>
      <w:r w:rsidRPr="00705798">
        <w:instrText xml:space="preserve"> PAGEREF _Toc243215826 \h </w:instrText>
      </w:r>
      <w:r w:rsidRPr="00705798">
        <w:fldChar w:fldCharType="separate"/>
      </w:r>
      <w:r w:rsidRPr="00705798">
        <w:t>11</w:t>
      </w:r>
      <w:r w:rsidRPr="00705798">
        <w:fldChar w:fldCharType="end"/>
      </w:r>
    </w:p>
    <w:p w:rsidR="00705798" w:rsidRPr="00705798" w:rsidRDefault="00705798">
      <w:pPr>
        <w:pStyle w:val="Innehll3"/>
        <w:rPr>
          <w:sz w:val="24"/>
          <w:szCs w:val="24"/>
        </w:rPr>
      </w:pPr>
      <w:r w:rsidRPr="00705798">
        <w:t>6.2.1</w:t>
      </w:r>
      <w:r w:rsidRPr="00705798">
        <w:rPr>
          <w:sz w:val="24"/>
          <w:szCs w:val="24"/>
        </w:rPr>
        <w:tab/>
      </w:r>
      <w:r w:rsidRPr="00705798">
        <w:t>Fallet Colombia</w:t>
      </w:r>
      <w:r w:rsidRPr="00705798">
        <w:tab/>
      </w:r>
      <w:r w:rsidRPr="00705798">
        <w:fldChar w:fldCharType="begin" w:fldLock="1"/>
      </w:r>
      <w:r w:rsidRPr="00705798">
        <w:instrText xml:space="preserve"> PAGEREF _Toc243215827 \h </w:instrText>
      </w:r>
      <w:r w:rsidRPr="00705798">
        <w:fldChar w:fldCharType="separate"/>
      </w:r>
      <w:r w:rsidRPr="00705798">
        <w:t>12</w:t>
      </w:r>
      <w:r w:rsidRPr="00705798">
        <w:fldChar w:fldCharType="end"/>
      </w:r>
    </w:p>
    <w:p w:rsidR="00705798" w:rsidRPr="00705798" w:rsidRDefault="00705798">
      <w:pPr>
        <w:pStyle w:val="Innehll3"/>
        <w:rPr>
          <w:sz w:val="24"/>
          <w:szCs w:val="24"/>
        </w:rPr>
      </w:pPr>
      <w:r w:rsidRPr="00705798">
        <w:t>6.2.2</w:t>
      </w:r>
      <w:r w:rsidRPr="00705798">
        <w:rPr>
          <w:sz w:val="24"/>
          <w:szCs w:val="24"/>
        </w:rPr>
        <w:tab/>
      </w:r>
      <w:r w:rsidRPr="00705798">
        <w:t>Demokrati och rättvisa för alla?</w:t>
      </w:r>
      <w:r w:rsidRPr="00705798">
        <w:tab/>
      </w:r>
      <w:r w:rsidRPr="00705798">
        <w:fldChar w:fldCharType="begin" w:fldLock="1"/>
      </w:r>
      <w:r w:rsidRPr="00705798">
        <w:instrText xml:space="preserve"> PAGEREF _Toc243215828 \h </w:instrText>
      </w:r>
      <w:r w:rsidRPr="00705798">
        <w:fldChar w:fldCharType="separate"/>
      </w:r>
      <w:r w:rsidRPr="00705798">
        <w:t>12</w:t>
      </w:r>
      <w:r w:rsidRPr="00705798">
        <w:fldChar w:fldCharType="end"/>
      </w:r>
    </w:p>
    <w:p w:rsidR="00705798" w:rsidRPr="00705798" w:rsidRDefault="00705798">
      <w:pPr>
        <w:pStyle w:val="Innehll3"/>
        <w:rPr>
          <w:sz w:val="24"/>
          <w:szCs w:val="24"/>
        </w:rPr>
      </w:pPr>
      <w:r w:rsidRPr="00705798">
        <w:t>6.2.3</w:t>
      </w:r>
      <w:r w:rsidRPr="00705798">
        <w:rPr>
          <w:sz w:val="24"/>
          <w:szCs w:val="24"/>
        </w:rPr>
        <w:tab/>
      </w:r>
      <w:r w:rsidRPr="00705798">
        <w:t>Den sociala ojämlikheten – vem får betala?</w:t>
      </w:r>
      <w:r w:rsidRPr="00705798">
        <w:tab/>
      </w:r>
      <w:r w:rsidRPr="00705798">
        <w:fldChar w:fldCharType="begin" w:fldLock="1"/>
      </w:r>
      <w:r w:rsidRPr="00705798">
        <w:instrText xml:space="preserve"> PAGEREF _Toc243215829 \h </w:instrText>
      </w:r>
      <w:r w:rsidRPr="00705798">
        <w:fldChar w:fldCharType="separate"/>
      </w:r>
      <w:r w:rsidRPr="00705798">
        <w:t>13</w:t>
      </w:r>
      <w:r w:rsidRPr="00705798">
        <w:fldChar w:fldCharType="end"/>
      </w:r>
    </w:p>
    <w:p w:rsidR="00705798" w:rsidRPr="00705798" w:rsidRDefault="00705798">
      <w:pPr>
        <w:pStyle w:val="Innehll2"/>
        <w:shd w:val="clear" w:color="000000" w:fill="auto"/>
        <w:rPr>
          <w:sz w:val="24"/>
          <w:szCs w:val="24"/>
        </w:rPr>
      </w:pPr>
      <w:r w:rsidRPr="00705798">
        <w:t>6.3</w:t>
      </w:r>
      <w:r w:rsidRPr="00705798">
        <w:rPr>
          <w:sz w:val="24"/>
          <w:szCs w:val="24"/>
        </w:rPr>
        <w:tab/>
      </w:r>
      <w:r w:rsidRPr="00705798">
        <w:t>Hbt-personers rättigheter</w:t>
      </w:r>
      <w:r w:rsidRPr="00705798">
        <w:tab/>
      </w:r>
      <w:r w:rsidRPr="00705798">
        <w:fldChar w:fldCharType="begin" w:fldLock="1"/>
      </w:r>
      <w:r w:rsidRPr="00705798">
        <w:instrText xml:space="preserve"> PAGEREF _Toc243215830 \h </w:instrText>
      </w:r>
      <w:r w:rsidRPr="00705798">
        <w:fldChar w:fldCharType="separate"/>
      </w:r>
      <w:r w:rsidRPr="00705798">
        <w:t>14</w:t>
      </w:r>
      <w:r w:rsidRPr="00705798">
        <w:fldChar w:fldCharType="end"/>
      </w:r>
    </w:p>
    <w:p w:rsidR="00705798" w:rsidRPr="00705798" w:rsidRDefault="00705798">
      <w:pPr>
        <w:pStyle w:val="Innehll3"/>
        <w:rPr>
          <w:sz w:val="24"/>
          <w:szCs w:val="24"/>
        </w:rPr>
      </w:pPr>
      <w:r w:rsidRPr="00705798">
        <w:t>6.3.1</w:t>
      </w:r>
      <w:r w:rsidRPr="00705798">
        <w:rPr>
          <w:sz w:val="24"/>
          <w:szCs w:val="24"/>
        </w:rPr>
        <w:tab/>
      </w:r>
      <w:r w:rsidRPr="00705798">
        <w:t>Argentina &amp; Brasilien</w:t>
      </w:r>
      <w:r w:rsidRPr="00705798">
        <w:tab/>
      </w:r>
      <w:r w:rsidRPr="00705798">
        <w:fldChar w:fldCharType="begin" w:fldLock="1"/>
      </w:r>
      <w:r w:rsidRPr="00705798">
        <w:instrText xml:space="preserve"> PAGEREF _Toc243215831 \h </w:instrText>
      </w:r>
      <w:r w:rsidRPr="00705798">
        <w:fldChar w:fldCharType="separate"/>
      </w:r>
      <w:r w:rsidRPr="00705798">
        <w:t>14</w:t>
      </w:r>
      <w:r w:rsidRPr="00705798">
        <w:fldChar w:fldCharType="end"/>
      </w:r>
    </w:p>
    <w:p w:rsidR="00705798" w:rsidRPr="00705798" w:rsidRDefault="00705798">
      <w:pPr>
        <w:pStyle w:val="Innehll3"/>
        <w:rPr>
          <w:sz w:val="24"/>
          <w:szCs w:val="24"/>
        </w:rPr>
      </w:pPr>
      <w:r w:rsidRPr="00705798">
        <w:t>6.3.2</w:t>
      </w:r>
      <w:r w:rsidRPr="00705798">
        <w:rPr>
          <w:sz w:val="24"/>
          <w:szCs w:val="24"/>
        </w:rPr>
        <w:tab/>
      </w:r>
      <w:r w:rsidRPr="00705798">
        <w:t>Bolivia</w:t>
      </w:r>
      <w:r w:rsidRPr="00705798">
        <w:tab/>
      </w:r>
      <w:r w:rsidRPr="00705798">
        <w:fldChar w:fldCharType="begin" w:fldLock="1"/>
      </w:r>
      <w:r w:rsidRPr="00705798">
        <w:instrText xml:space="preserve"> PAGEREF _Toc243215832 \h </w:instrText>
      </w:r>
      <w:r w:rsidRPr="00705798">
        <w:fldChar w:fldCharType="separate"/>
      </w:r>
      <w:r w:rsidRPr="00705798">
        <w:t>14</w:t>
      </w:r>
      <w:r w:rsidRPr="00705798">
        <w:fldChar w:fldCharType="end"/>
      </w:r>
    </w:p>
    <w:p w:rsidR="00705798" w:rsidRPr="00705798" w:rsidRDefault="00705798">
      <w:pPr>
        <w:pStyle w:val="Innehll3"/>
        <w:rPr>
          <w:sz w:val="24"/>
          <w:szCs w:val="24"/>
        </w:rPr>
      </w:pPr>
      <w:r w:rsidRPr="00705798">
        <w:t>6.3.3</w:t>
      </w:r>
      <w:r w:rsidRPr="00705798">
        <w:rPr>
          <w:sz w:val="24"/>
          <w:szCs w:val="24"/>
        </w:rPr>
        <w:tab/>
      </w:r>
      <w:r w:rsidRPr="00705798">
        <w:t>Colombia</w:t>
      </w:r>
      <w:r w:rsidRPr="00705798">
        <w:tab/>
      </w:r>
      <w:r w:rsidRPr="00705798">
        <w:fldChar w:fldCharType="begin" w:fldLock="1"/>
      </w:r>
      <w:r w:rsidRPr="00705798">
        <w:instrText xml:space="preserve"> PAGEREF _Toc243215833 \h </w:instrText>
      </w:r>
      <w:r w:rsidRPr="00705798">
        <w:fldChar w:fldCharType="separate"/>
      </w:r>
      <w:r w:rsidRPr="00705798">
        <w:t>15</w:t>
      </w:r>
      <w:r w:rsidRPr="00705798">
        <w:fldChar w:fldCharType="end"/>
      </w:r>
    </w:p>
    <w:p w:rsidR="00705798" w:rsidRPr="00705798" w:rsidRDefault="00705798">
      <w:pPr>
        <w:pStyle w:val="Innehll3"/>
        <w:rPr>
          <w:sz w:val="24"/>
          <w:szCs w:val="24"/>
        </w:rPr>
      </w:pPr>
      <w:r w:rsidRPr="00705798">
        <w:t>6.3.4</w:t>
      </w:r>
      <w:r w:rsidRPr="00705798">
        <w:rPr>
          <w:sz w:val="24"/>
          <w:szCs w:val="24"/>
        </w:rPr>
        <w:tab/>
      </w:r>
      <w:r w:rsidRPr="00705798">
        <w:t>Ecuador</w:t>
      </w:r>
      <w:r w:rsidRPr="00705798">
        <w:tab/>
      </w:r>
      <w:r w:rsidRPr="00705798">
        <w:fldChar w:fldCharType="begin" w:fldLock="1"/>
      </w:r>
      <w:r w:rsidRPr="00705798">
        <w:instrText xml:space="preserve"> PAGEREF _Toc243215834 \h </w:instrText>
      </w:r>
      <w:r w:rsidRPr="00705798">
        <w:fldChar w:fldCharType="separate"/>
      </w:r>
      <w:r w:rsidRPr="00705798">
        <w:t>15</w:t>
      </w:r>
      <w:r w:rsidRPr="00705798">
        <w:fldChar w:fldCharType="end"/>
      </w:r>
    </w:p>
    <w:p w:rsidR="00705798" w:rsidRPr="00705798" w:rsidRDefault="00705798">
      <w:pPr>
        <w:pStyle w:val="Innehll3"/>
        <w:rPr>
          <w:sz w:val="24"/>
          <w:szCs w:val="24"/>
        </w:rPr>
      </w:pPr>
      <w:r w:rsidRPr="00705798">
        <w:t>6.3.5</w:t>
      </w:r>
      <w:r w:rsidRPr="00705798">
        <w:rPr>
          <w:sz w:val="24"/>
          <w:szCs w:val="24"/>
        </w:rPr>
        <w:tab/>
      </w:r>
      <w:r w:rsidRPr="00705798">
        <w:t>Kuba</w:t>
      </w:r>
      <w:r w:rsidRPr="00705798">
        <w:tab/>
      </w:r>
      <w:r w:rsidRPr="00705798">
        <w:fldChar w:fldCharType="begin" w:fldLock="1"/>
      </w:r>
      <w:r w:rsidRPr="00705798">
        <w:instrText xml:space="preserve"> PAGEREF _Toc243215835 \h </w:instrText>
      </w:r>
      <w:r w:rsidRPr="00705798">
        <w:fldChar w:fldCharType="separate"/>
      </w:r>
      <w:r w:rsidRPr="00705798">
        <w:t>15</w:t>
      </w:r>
      <w:r w:rsidRPr="00705798">
        <w:fldChar w:fldCharType="end"/>
      </w:r>
    </w:p>
    <w:p w:rsidR="00705798" w:rsidRPr="00705798" w:rsidRDefault="00705798">
      <w:pPr>
        <w:pStyle w:val="Innehll3"/>
        <w:rPr>
          <w:sz w:val="24"/>
          <w:szCs w:val="24"/>
        </w:rPr>
      </w:pPr>
      <w:r w:rsidRPr="00705798">
        <w:t>6.3.6</w:t>
      </w:r>
      <w:r w:rsidRPr="00705798">
        <w:rPr>
          <w:sz w:val="24"/>
          <w:szCs w:val="24"/>
        </w:rPr>
        <w:tab/>
      </w:r>
      <w:r w:rsidRPr="00705798">
        <w:t>Mexiko</w:t>
      </w:r>
      <w:r w:rsidRPr="00705798">
        <w:tab/>
      </w:r>
      <w:r w:rsidRPr="00705798">
        <w:fldChar w:fldCharType="begin" w:fldLock="1"/>
      </w:r>
      <w:r w:rsidRPr="00705798">
        <w:instrText xml:space="preserve"> PAGEREF _Toc243215836 \h </w:instrText>
      </w:r>
      <w:r w:rsidRPr="00705798">
        <w:fldChar w:fldCharType="separate"/>
      </w:r>
      <w:r w:rsidRPr="00705798">
        <w:t>15</w:t>
      </w:r>
      <w:r w:rsidRPr="00705798">
        <w:fldChar w:fldCharType="end"/>
      </w:r>
    </w:p>
    <w:p w:rsidR="00705798" w:rsidRPr="00705798" w:rsidRDefault="00705798">
      <w:pPr>
        <w:pStyle w:val="Innehll3"/>
        <w:rPr>
          <w:sz w:val="24"/>
          <w:szCs w:val="24"/>
        </w:rPr>
      </w:pPr>
      <w:r w:rsidRPr="00705798">
        <w:t>6.3.7</w:t>
      </w:r>
      <w:r w:rsidRPr="00705798">
        <w:rPr>
          <w:sz w:val="24"/>
          <w:szCs w:val="24"/>
        </w:rPr>
        <w:tab/>
      </w:r>
      <w:r w:rsidRPr="00705798">
        <w:t>Uruguay</w:t>
      </w:r>
      <w:r w:rsidRPr="00705798">
        <w:tab/>
      </w:r>
      <w:r w:rsidRPr="00705798">
        <w:fldChar w:fldCharType="begin" w:fldLock="1"/>
      </w:r>
      <w:r w:rsidRPr="00705798">
        <w:instrText xml:space="preserve"> PAGEREF _Toc243215837 \h </w:instrText>
      </w:r>
      <w:r w:rsidRPr="00705798">
        <w:fldChar w:fldCharType="separate"/>
      </w:r>
      <w:r w:rsidRPr="00705798">
        <w:t>15</w:t>
      </w:r>
      <w:r w:rsidRPr="00705798">
        <w:fldChar w:fldCharType="end"/>
      </w:r>
    </w:p>
    <w:p w:rsidR="00705798" w:rsidRPr="00705798" w:rsidRDefault="00705798">
      <w:pPr>
        <w:pStyle w:val="Innehll1"/>
        <w:shd w:val="clear" w:color="000000" w:fill="auto"/>
        <w:rPr>
          <w:sz w:val="24"/>
          <w:szCs w:val="24"/>
        </w:rPr>
      </w:pPr>
      <w:r w:rsidRPr="00705798">
        <w:t>7</w:t>
      </w:r>
      <w:r w:rsidRPr="00705798">
        <w:rPr>
          <w:sz w:val="24"/>
          <w:szCs w:val="24"/>
        </w:rPr>
        <w:tab/>
      </w:r>
      <w:r w:rsidRPr="00705798">
        <w:t>Fackliga rättigheter</w:t>
      </w:r>
      <w:r w:rsidRPr="00705798">
        <w:tab/>
      </w:r>
      <w:r w:rsidRPr="00705798">
        <w:fldChar w:fldCharType="begin" w:fldLock="1"/>
      </w:r>
      <w:r w:rsidRPr="00705798">
        <w:instrText xml:space="preserve"> PAGEREF _Toc243215838 \h </w:instrText>
      </w:r>
      <w:r w:rsidRPr="00705798">
        <w:fldChar w:fldCharType="separate"/>
      </w:r>
      <w:r w:rsidRPr="00705798">
        <w:t>16</w:t>
      </w:r>
      <w:r w:rsidRPr="00705798">
        <w:fldChar w:fldCharType="end"/>
      </w:r>
    </w:p>
    <w:p w:rsidR="00705798" w:rsidRPr="00705798" w:rsidRDefault="00705798">
      <w:r w:rsidRPr="00705798">
        <w:fldChar w:fldCharType="end"/>
      </w:r>
      <w:bookmarkStart w:id="8" w:name="_Toc243215810"/>
    </w:p>
    <w:p w:rsidR="00705798" w:rsidRPr="00705798" w:rsidRDefault="00705798">
      <w:pPr>
        <w:pStyle w:val="Frslagsrubrik"/>
        <w:shd w:val="clear" w:color="000000" w:fill="auto"/>
      </w:pPr>
      <w:r w:rsidRPr="00705798">
        <w:lastRenderedPageBreak/>
        <w:t>Förslag till riksdagsbeslut</w:t>
      </w:r>
      <w:bookmarkEnd w:id="0"/>
      <w:bookmarkEnd w:id="1"/>
      <w:bookmarkEnd w:id="2"/>
      <w:bookmarkEnd w:id="3"/>
      <w:bookmarkEnd w:id="4"/>
      <w:bookmarkEnd w:id="5"/>
      <w:bookmarkEnd w:id="6"/>
      <w:bookmarkEnd w:id="7"/>
      <w:bookmarkEnd w:id="8"/>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regeringen ska återkomma med en heltäckande strategi för ett ökat svenskt samarbete och utbyte med Latinamerika.</w:t>
      </w:r>
    </w:p>
    <w:p w:rsidR="00705798" w:rsidRPr="00705798" w:rsidRDefault="00705798">
      <w:pPr>
        <w:pStyle w:val="Hemstlatt"/>
        <w:numPr>
          <w:ilvl w:val="0"/>
          <w:numId w:val="1"/>
        </w:numPr>
        <w:shd w:val="clear" w:color="000000" w:fill="auto"/>
      </w:pPr>
      <w:r w:rsidRPr="00705798">
        <w:t>Riksdagen begär att regeringen ska återkomma till riksdagen med besked om hur svensk diplomatisk närvaro kan utökas i Latinamer</w:t>
      </w:r>
      <w:r w:rsidRPr="00705798">
        <w:t>i</w:t>
      </w:r>
      <w:r w:rsidRPr="00705798">
        <w:t>ka.</w:t>
      </w:r>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regeringen bör agera inom EU för att associeringsavtalet med Centralamerika ska omarbetas så att det tar sin utgångspunkt i hållbar utveckling, fattigdomsbekämpning och mänskliga rättigheter.</w:t>
      </w:r>
    </w:p>
    <w:p w:rsidR="00705798" w:rsidRPr="00705798" w:rsidRDefault="00705798">
      <w:pPr>
        <w:pStyle w:val="Hemstlatt"/>
        <w:numPr>
          <w:ilvl w:val="0"/>
          <w:numId w:val="1"/>
        </w:numPr>
        <w:shd w:val="clear" w:color="000000" w:fill="auto"/>
      </w:pPr>
      <w:r w:rsidRPr="00705798">
        <w:t xml:space="preserve">Riksdagen tillkännager för regeringen som sin mening vad som anförs i motionen om att Sverige inom EU bör verka för att ett framtida associeringsavtal med Colombia villkoras med </w:t>
      </w:r>
      <w:r w:rsidRPr="00705798">
        <w:rPr>
          <w:color w:val="000000"/>
          <w:szCs w:val="24"/>
        </w:rPr>
        <w:t>en markant och varaktig förbättring när det gäller de mänskliga rättigheterna och att landet har börjat inleda en fredsprocess.</w:t>
      </w:r>
    </w:p>
    <w:p w:rsidR="00705798" w:rsidRPr="00705798" w:rsidRDefault="00705798">
      <w:pPr>
        <w:pStyle w:val="Hemstlatt"/>
        <w:numPr>
          <w:ilvl w:val="0"/>
          <w:numId w:val="1"/>
        </w:numPr>
        <w:shd w:val="clear" w:color="000000" w:fill="auto"/>
      </w:pPr>
      <w:r w:rsidRPr="00705798">
        <w:t xml:space="preserve">Riksdagen tillkännager för regeringen som sin mening vad som anförs i motionen om att Sverige som enskilt land, som medlem i såväl EU som FN, ska kräva att den colombianska regeringen ska </w:t>
      </w:r>
      <w:r w:rsidRPr="00705798">
        <w:rPr>
          <w:color w:val="000000"/>
          <w:szCs w:val="24"/>
        </w:rPr>
        <w:t>uppfylla sin skyldighet att garantera säkerheten och de mänskliga rättigheterna för sin befolkning.</w:t>
      </w:r>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Sverige inom ramen för EU och FN bör agera för riktade sanktioner mot de ansvariga för militärkuppen i Honduras.</w:t>
      </w:r>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Sverige tydligt ska fördöma USA:s ekonomiska blockad mot Kuba och kräva att man omgående upphäver densamma.</w:t>
      </w:r>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Sverige som enskilt land, som medlem i såväl EU som FN, bör agera för att varje latinamerikanskt land ska respektera den grundläggande mänskliga rättigheten att kvinnor ska ha tillgång till lagliga och säkra aborter.</w:t>
      </w:r>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Sverige inom ramen för sitt utvecklingssamarbete bör utöka det politiska såväl som ekonomiska stödet till hbt-rörelsens arbete i Latinamerika.</w:t>
      </w:r>
    </w:p>
    <w:p w:rsidR="00705798" w:rsidRPr="00705798" w:rsidRDefault="00705798">
      <w:pPr>
        <w:pStyle w:val="Hemstlatt"/>
        <w:numPr>
          <w:ilvl w:val="0"/>
          <w:numId w:val="1"/>
        </w:numPr>
        <w:shd w:val="clear" w:color="000000" w:fill="auto"/>
      </w:pPr>
      <w:r w:rsidRPr="00705798">
        <w:t>Riksdagen tillkännager för regeringen som sin mening vad som anförs i motionen om att Sverige bör verka för att EU:s pågående förhandlingar om associeringsavtal med Centralamerika och Andibuska gemenskapen kopplas till tydliga krav på att länderna ratificerar ILO:s åtta kärnkonventioner.</w:t>
      </w:r>
    </w:p>
    <w:p w:rsidR="00705798" w:rsidRPr="00705798" w:rsidRDefault="00705798">
      <w:pPr>
        <w:pStyle w:val="Rubrik1"/>
        <w:shd w:val="clear" w:color="000000" w:fill="auto"/>
      </w:pPr>
      <w:bookmarkStart w:id="9" w:name="_Toc241336783"/>
      <w:bookmarkStart w:id="10" w:name="_Toc241380922"/>
      <w:bookmarkStart w:id="11" w:name="_Toc243215811"/>
      <w:bookmarkStart w:id="12" w:name="_Toc240362006"/>
      <w:bookmarkStart w:id="13" w:name="_Toc240363016"/>
      <w:bookmarkStart w:id="14" w:name="_Toc240791956"/>
      <w:bookmarkStart w:id="15" w:name="_Toc240873574"/>
      <w:bookmarkStart w:id="16" w:name="_Toc240877847"/>
      <w:bookmarkStart w:id="17" w:name="_Toc240942800"/>
      <w:bookmarkStart w:id="18" w:name="_Toc241327030"/>
      <w:bookmarkStart w:id="19" w:name="_Toc241336132"/>
      <w:bookmarkStart w:id="20" w:name="_Toc241336160"/>
      <w:r w:rsidRPr="00705798">
        <w:t>Inledning</w:t>
      </w:r>
      <w:bookmarkEnd w:id="9"/>
      <w:bookmarkEnd w:id="10"/>
      <w:bookmarkEnd w:id="11"/>
    </w:p>
    <w:bookmarkEnd w:id="12"/>
    <w:bookmarkEnd w:id="13"/>
    <w:bookmarkEnd w:id="14"/>
    <w:bookmarkEnd w:id="15"/>
    <w:bookmarkEnd w:id="16"/>
    <w:bookmarkEnd w:id="17"/>
    <w:bookmarkEnd w:id="18"/>
    <w:bookmarkEnd w:id="19"/>
    <w:bookmarkEnd w:id="20"/>
    <w:p w:rsidR="00705798" w:rsidRPr="00705798" w:rsidRDefault="00705798">
      <w:pPr>
        <w:shd w:val="clear" w:color="000000" w:fill="auto"/>
      </w:pPr>
      <w:r w:rsidRPr="00705798">
        <w:t>Under det senaste decenniet har stora och grundläggande förändringar skett i Latinamerika. Efter att i decennier varit en kontinent känd för kupper, militä</w:t>
      </w:r>
      <w:r w:rsidRPr="00705798">
        <w:t>r</w:t>
      </w:r>
      <w:r w:rsidRPr="00705798">
        <w:t>juntor, förföljelse och grova och omfattande brott mot de mänskliga rättigh</w:t>
      </w:r>
      <w:r w:rsidRPr="00705798">
        <w:t>e</w:t>
      </w:r>
      <w:r w:rsidRPr="00705798">
        <w:t>terna har vi i land efter land kunnat se hur demokratiskt valda vänsterrege</w:t>
      </w:r>
      <w:r w:rsidRPr="00705798">
        <w:t>r</w:t>
      </w:r>
      <w:r w:rsidRPr="00705798">
        <w:t>ingar tillträtt makten. I land efter land har demokratin konsoliderats, sa</w:t>
      </w:r>
      <w:r w:rsidRPr="00705798">
        <w:t>m</w:t>
      </w:r>
      <w:r w:rsidRPr="00705798">
        <w:t>hällsgrupper som tidigare exkluderats från inflytande har inkluderats i sa</w:t>
      </w:r>
      <w:r w:rsidRPr="00705798">
        <w:t>m</w:t>
      </w:r>
      <w:r w:rsidRPr="00705798">
        <w:t>hällsutvecklingen och respekten för de mänskliga rättigheterna har stärkts, både de medborgerliga och de ekonomiska, sociala och kulturella rättighete</w:t>
      </w:r>
      <w:r w:rsidRPr="00705798">
        <w:t>r</w:t>
      </w:r>
      <w:r w:rsidRPr="00705798">
        <w:t>na. Latinamerika har brutit sig loss från rollen som USA:s</w:t>
      </w:r>
      <w:r w:rsidRPr="00705798">
        <w:t xml:space="preserve"> bakgård för att bli en aktiv och självständig aktör i världssamfundet.</w:t>
      </w:r>
    </w:p>
    <w:p w:rsidR="00705798" w:rsidRPr="00705798" w:rsidRDefault="00705798">
      <w:pPr>
        <w:pStyle w:val="Normaltindrag"/>
        <w:shd w:val="clear" w:color="000000" w:fill="auto"/>
      </w:pPr>
      <w:r w:rsidRPr="00705798">
        <w:t>Den brokiga vänstervåg vi sett svepa över Latinamerika har sin grund i ett djupt folkligt missnöje efter 20 år av nyliberal politik som har fördjupat den sociala krisen och cementerat de ständigt växande orättvisorna.</w:t>
      </w:r>
      <w:r w:rsidRPr="00705798">
        <w:rPr>
          <w:rStyle w:val="Fotnotsreferens"/>
        </w:rPr>
        <w:footnoteReference w:id="1"/>
      </w:r>
    </w:p>
    <w:p w:rsidR="00705798" w:rsidRPr="00705798" w:rsidRDefault="00705798">
      <w:pPr>
        <w:pStyle w:val="Normaltindrag"/>
        <w:shd w:val="clear" w:color="000000" w:fill="auto"/>
      </w:pPr>
      <w:r w:rsidRPr="00705798">
        <w:t>Första steget togs i Venezuela genom maktskiftet 1998. Efter detta har r</w:t>
      </w:r>
      <w:r w:rsidRPr="00705798">
        <w:t>e</w:t>
      </w:r>
      <w:r w:rsidRPr="00705798">
        <w:t>gimskifte skett från höger till vänster i Brasilien, Chile och Argentina; sedan Bolivia, Ecuador och Nicaragua; nyligen Paraguay och i sommar El Salvador.</w:t>
      </w:r>
    </w:p>
    <w:p w:rsidR="00705798" w:rsidRPr="00705798" w:rsidRDefault="00705798">
      <w:pPr>
        <w:pStyle w:val="Normaltindrag"/>
        <w:shd w:val="clear" w:color="000000" w:fill="auto"/>
      </w:pPr>
      <w:r w:rsidRPr="00705798">
        <w:t>Efter tio år med vänsterpolitik i Latinamerika är det sociala reformer inom en lång rad områden som har präglat kontinenten. Orättvisa konstitutioner från svunna tider har efter demokratiska folkomröstningar bytts ut mot m</w:t>
      </w:r>
      <w:r w:rsidRPr="00705798">
        <w:t>o</w:t>
      </w:r>
      <w:r w:rsidRPr="00705798">
        <w:t>derna författningar. Arbetet med att öka antalet läs- och skrivkunniga har gett resultat och utbildningen bland de fattigaste har ökat. Enligt organisationen Cepal har antalet fattiga latinamerikaner minskat med 15 miljoner under 2000-talet, mest dramatiska är fattigdomsminskningarna i Venezuela och Argentina.</w:t>
      </w:r>
    </w:p>
    <w:p w:rsidR="00705798" w:rsidRPr="00705798" w:rsidRDefault="00705798">
      <w:pPr>
        <w:pStyle w:val="Normaltindrag"/>
        <w:shd w:val="clear" w:color="000000" w:fill="auto"/>
      </w:pPr>
      <w:r w:rsidRPr="00705798">
        <w:t>Framstegen är många, men det är även utmaningarna inför framtiden. När Latinamerika nu äntligen har vänt bort blicken från USA och i stället upptäckt varandra innebär det förhoppningsvis ett ökat sjä</w:t>
      </w:r>
      <w:r w:rsidRPr="00705798">
        <w:t>lvförtroende att lägga grund för en politik som utrotar fattigdomen, minskar ojämlikheten mellan män och kvinnor och stärker respekten för de mänskliga rättigheterna.</w:t>
      </w:r>
    </w:p>
    <w:p w:rsidR="00705798" w:rsidRPr="00705798" w:rsidRDefault="00705798">
      <w:pPr>
        <w:pStyle w:val="Normaltindrag"/>
        <w:shd w:val="clear" w:color="000000" w:fill="auto"/>
      </w:pPr>
      <w:r w:rsidRPr="00705798">
        <w:t>Men de framsteg som gjorts kan inte tas för givna. I flera latinamerikanska länder har politiska grupper, framför allt på högerkanten, visat att man inte tvekar att ta till odemokratiska medel för att stoppa dagens utveckling. So</w:t>
      </w:r>
      <w:r w:rsidRPr="00705798">
        <w:t>m</w:t>
      </w:r>
      <w:r w:rsidRPr="00705798">
        <w:t>marens kupp i Honduras är en tragisk påminnelse om detta. Trots att USA:s politik mot Latinamerika tycks ha förändrats i en positiv riktning med Barack Obama som president är det fortfarande en utrikespolitik som utgår från USA:s ekonomiska och säkerhetspolitiska intressen, vilket inte minst visat sig genom USA:s planer att stärka sin militära närvaro i Colombia inom ramen för ”Plan Colombia”.</w:t>
      </w:r>
    </w:p>
    <w:p w:rsidR="00705798" w:rsidRPr="00705798" w:rsidRDefault="00705798">
      <w:pPr>
        <w:pStyle w:val="Normaltindrag"/>
        <w:shd w:val="clear" w:color="000000" w:fill="auto"/>
      </w:pPr>
      <w:r w:rsidRPr="00705798">
        <w:t>I några av Latinamerikas länder är förföljelser av oppositionella, polisiärt och militärt övervåld och mord på jou</w:t>
      </w:r>
      <w:r w:rsidRPr="00705798">
        <w:t>rnalister och fackligt aktiva fortfarande alldeles för vanligt förekommande. Colombia utmärker sig på detta område, men även i Mexiko är situationen ytterst allvarlig. Den organiserade brott</w:t>
      </w:r>
      <w:r w:rsidRPr="00705798">
        <w:t>s</w:t>
      </w:r>
      <w:r w:rsidRPr="00705798">
        <w:t>ligheten, där narkotika spelar en central roll, fortsätter att vara ett stort pr</w:t>
      </w:r>
      <w:r w:rsidRPr="00705798">
        <w:t>o</w:t>
      </w:r>
      <w:r w:rsidRPr="00705798">
        <w:t>blem i båda dessa länder och växer även i Peru. Värt att notera är att dessa tre länder är de enda större länder i Latinamerika där USA-lojala högerregeringar fortfarande sitter kvar vid makten.</w:t>
      </w:r>
    </w:p>
    <w:p w:rsidR="00705798" w:rsidRPr="00705798" w:rsidRDefault="00705798">
      <w:pPr>
        <w:pStyle w:val="Normaltindrag"/>
        <w:shd w:val="clear" w:color="000000" w:fill="auto"/>
      </w:pPr>
      <w:r w:rsidRPr="00705798">
        <w:t>Vänsterpartiet har inte ambitionen att i denn</w:t>
      </w:r>
      <w:r w:rsidRPr="00705798">
        <w:t>a motion ge en heltäckande bild av utvecklingen i Latinamerika, det låter sig inte göras i en motion. Vi har valt att lyfta fram områden där vi ser att Sverige kan spela en positiv roll. Vi har särskilt valt att uppmärksamma kvinnors och hbt-personers situation på kontinenten och de fackliga rättigheterna.</w:t>
      </w:r>
    </w:p>
    <w:p w:rsidR="00705798" w:rsidRPr="00705798" w:rsidRDefault="00705798">
      <w:pPr>
        <w:pStyle w:val="Rubrik1"/>
        <w:shd w:val="clear" w:color="000000" w:fill="auto"/>
      </w:pPr>
      <w:bookmarkStart w:id="21" w:name="_Toc241327031"/>
      <w:bookmarkStart w:id="22" w:name="_Toc241336133"/>
      <w:bookmarkStart w:id="23" w:name="_Toc241336161"/>
      <w:bookmarkStart w:id="24" w:name="_Toc241336784"/>
      <w:bookmarkStart w:id="25" w:name="_Toc241380923"/>
      <w:bookmarkStart w:id="26" w:name="_Toc243215812"/>
      <w:bookmarkStart w:id="27" w:name="_Toc240873575"/>
      <w:bookmarkStart w:id="28" w:name="_Toc240877848"/>
      <w:bookmarkStart w:id="29" w:name="_Toc240942801"/>
      <w:r w:rsidRPr="00705798">
        <w:t>En svensk utrikespolitik för Latinamerika</w:t>
      </w:r>
      <w:bookmarkEnd w:id="21"/>
      <w:bookmarkEnd w:id="22"/>
      <w:bookmarkEnd w:id="23"/>
      <w:bookmarkEnd w:id="24"/>
      <w:bookmarkEnd w:id="25"/>
      <w:bookmarkEnd w:id="26"/>
    </w:p>
    <w:p w:rsidR="00705798" w:rsidRPr="00705798" w:rsidRDefault="00705798">
      <w:pPr>
        <w:shd w:val="clear" w:color="000000" w:fill="auto"/>
      </w:pPr>
      <w:r w:rsidRPr="00705798">
        <w:t>Vänsterpartiet är övertygat att Sverige kan spela en positiv roll i Latinamer</w:t>
      </w:r>
      <w:r w:rsidRPr="00705798">
        <w:t>i</w:t>
      </w:r>
      <w:r w:rsidRPr="00705798">
        <w:t>ka, bl.a. genom att stödja kvinno-, urbefolknings-, arbetar- och hbt-rörelsernas kamp för sina mänskliga rättigheter. För att Sverige ska kunna spela en sådan roll krävs att vi agerar konsekvent och trovärdigt står upp för de mänskliga rättigheterna, de medborgerliga såväl som de ekonomiska, sociala och kult</w:t>
      </w:r>
      <w:r w:rsidRPr="00705798">
        <w:t>u</w:t>
      </w:r>
      <w:r w:rsidRPr="00705798">
        <w:t>rella.</w:t>
      </w:r>
    </w:p>
    <w:p w:rsidR="00705798" w:rsidRPr="00705798" w:rsidRDefault="00705798">
      <w:pPr>
        <w:pStyle w:val="Normaltindrag"/>
        <w:shd w:val="clear" w:color="000000" w:fill="auto"/>
      </w:pPr>
      <w:r w:rsidRPr="00705798">
        <w:t>Tyvärr kan vi konstatera att den borgerliga regeringen har valt att nedpri</w:t>
      </w:r>
      <w:r w:rsidRPr="00705798">
        <w:t>o</w:t>
      </w:r>
      <w:r w:rsidRPr="00705798">
        <w:t>ritera relationerna till Latinamerika och förminska Sveriges roll på kontine</w:t>
      </w:r>
      <w:r w:rsidRPr="00705798">
        <w:t>n</w:t>
      </w:r>
      <w:r w:rsidRPr="00705798">
        <w:t>ten till att enbart kritisera Venezuela och Kuba. De omfattande brotten mot de mänskliga rättigheterna i Colombia, Peru och Mexiko ignoreras i stort och förstärker bilden av en regering som har dubbla måttstockar för mänskliga rättigheter. Det har blivit uppenbart att den nuvarande regeringen låter den s.k. transatlantiska länken, med andra ord relationerna till USA, styra vårt förhållningssätt till Latinamerika. Det är hög tid fö</w:t>
      </w:r>
      <w:r w:rsidRPr="00705798">
        <w:t>r Sverige att formulera en svensk utrikespolitik som stödjer ett demokratiskt, rättvist och oberoende Latinamerika.</w:t>
      </w:r>
    </w:p>
    <w:p w:rsidR="00705798" w:rsidRPr="00705798" w:rsidRDefault="00705798">
      <w:pPr>
        <w:pStyle w:val="Rubrik2"/>
        <w:shd w:val="clear" w:color="000000" w:fill="auto"/>
      </w:pPr>
      <w:bookmarkStart w:id="30" w:name="_Toc241336134"/>
      <w:bookmarkStart w:id="31" w:name="_Toc241336162"/>
      <w:bookmarkStart w:id="32" w:name="_Toc241336785"/>
      <w:bookmarkStart w:id="33" w:name="_Toc241380924"/>
      <w:bookmarkStart w:id="34" w:name="_Toc243215813"/>
      <w:r w:rsidRPr="00705798">
        <w:t>En samlad svensk strategi för Latinamerika</w:t>
      </w:r>
      <w:bookmarkEnd w:id="30"/>
      <w:bookmarkEnd w:id="31"/>
      <w:bookmarkEnd w:id="32"/>
      <w:bookmarkEnd w:id="33"/>
      <w:bookmarkEnd w:id="34"/>
    </w:p>
    <w:p w:rsidR="00705798" w:rsidRPr="00705798" w:rsidRDefault="00705798">
      <w:pPr>
        <w:shd w:val="clear" w:color="000000" w:fill="auto"/>
      </w:pPr>
      <w:r w:rsidRPr="00705798">
        <w:t>Vänsterpartiet önskar att se ett utvecklat samarbete och utbyte mellan Sverige och länderna i regionen, inom såväl handel, ekonomi, forskning, fattigdom</w:t>
      </w:r>
      <w:r w:rsidRPr="00705798">
        <w:t>s</w:t>
      </w:r>
      <w:r w:rsidRPr="00705798">
        <w:t>bekämpning som fredsfrämjande arbete, demokrati och mänskliga rättigheter. Vi vill bygga vidare på de starka band som finns mellan Sverige och Lati</w:t>
      </w:r>
      <w:r w:rsidRPr="00705798">
        <w:t>n</w:t>
      </w:r>
      <w:r w:rsidRPr="00705798">
        <w:t>amerika och som har byggts upp av de många invandrade med latinamer</w:t>
      </w:r>
      <w:r w:rsidRPr="00705798">
        <w:t>i</w:t>
      </w:r>
      <w:r w:rsidRPr="00705798">
        <w:t>kansk bakgrund i Sverige, de starka svenska solidaritetsrörelserna med Lati</w:t>
      </w:r>
      <w:r w:rsidRPr="00705798">
        <w:t>n</w:t>
      </w:r>
      <w:r w:rsidRPr="00705798">
        <w:t>amerika och Sveriges utvecklingssamarbete på kontinenten.</w:t>
      </w:r>
    </w:p>
    <w:p w:rsidR="00705798" w:rsidRPr="00705798" w:rsidRDefault="00705798">
      <w:pPr>
        <w:pStyle w:val="Normaltindrag"/>
        <w:shd w:val="clear" w:color="000000" w:fill="auto"/>
      </w:pPr>
      <w:r w:rsidRPr="00705798">
        <w:t>Tyvärr har utvecklingen under senare år gått i motsatt riktning. När det gäller utvecklingssamarbete har Vänsterpartiet de senaste åren hårt kritiserat den sitta</w:t>
      </w:r>
      <w:r w:rsidRPr="00705798">
        <w:t>nde regeringen bl.a. för urfasningen av biståndet till El Salvador och Nicaragua, och neddragningarna fortsätter. I årets budgetproposition minskar det totala biståndet till Latinamerika med hela 34 procent under 2010.</w:t>
      </w:r>
    </w:p>
    <w:p w:rsidR="00705798" w:rsidRPr="00705798" w:rsidRDefault="00705798">
      <w:pPr>
        <w:pStyle w:val="Normaltindrag"/>
        <w:shd w:val="clear" w:color="000000" w:fill="auto"/>
      </w:pPr>
      <w:r w:rsidRPr="00705798">
        <w:t>Vänsterpartiet menar att Sverige genom ett långvarigt engagemang i regi</w:t>
      </w:r>
      <w:r w:rsidRPr="00705798">
        <w:t>o</w:t>
      </w:r>
      <w:r w:rsidRPr="00705798">
        <w:t>nen har byggt upp en hög grad av trovärdighet och kompetens som nu slösas bort när plötsliga och snabba urfasningar leder till att väl fungerande projekt i all hast får läggas ner.</w:t>
      </w:r>
    </w:p>
    <w:p w:rsidR="00705798" w:rsidRPr="00705798" w:rsidRDefault="00705798">
      <w:pPr>
        <w:pStyle w:val="Normaltindrag"/>
        <w:shd w:val="clear" w:color="000000" w:fill="auto"/>
      </w:pPr>
      <w:r w:rsidRPr="00705798">
        <w:t xml:space="preserve">Ett land som El Salvador har naturligtvis förändrats i grunden sen Sverige inledde sitt samarbete med landet i slutet av 1970-talet. Det betyder dock inte att behoven av hjälp inte fortfarande är omfattande. Freden och demokratin i landet kan inte tas för givna, ojämlikheten är bland de högsta i världen och långt ifrån alla har </w:t>
      </w:r>
      <w:r w:rsidRPr="00705798">
        <w:t>tillgång till utbildning och hälsovård. Drygt 20 procent av El Salvadors befolkning är analfabeter och 37 procent lever i fattigdom enligt UNDP.</w:t>
      </w:r>
    </w:p>
    <w:p w:rsidR="00705798" w:rsidRPr="00705798" w:rsidRDefault="00705798">
      <w:pPr>
        <w:pStyle w:val="Normaltindrag"/>
        <w:shd w:val="clear" w:color="000000" w:fill="auto"/>
      </w:pPr>
      <w:bookmarkStart w:id="35" w:name="_Toc240791961"/>
      <w:bookmarkStart w:id="36" w:name="_Toc240873596"/>
      <w:bookmarkStart w:id="37" w:name="_Toc240877870"/>
      <w:bookmarkStart w:id="38" w:name="_Toc240942823"/>
      <w:r w:rsidRPr="00705798">
        <w:t>Vänsterpartiet anser att det är hög tid att Sverige utvecklar och breddar u</w:t>
      </w:r>
      <w:r w:rsidRPr="00705798">
        <w:t>t</w:t>
      </w:r>
      <w:r w:rsidRPr="00705798">
        <w:t>bytet och samarbetet med Latinamerika. Vi anser därför att regeringen ska återkomma till riksdagen med en heltäckande strategi för ett ökat svenskt samarbete och utbyte med Latinamerika. Detta bör riksdagen som sin mening ge regeringen till känna.</w:t>
      </w:r>
    </w:p>
    <w:p w:rsidR="00705798" w:rsidRPr="00705798" w:rsidRDefault="00705798">
      <w:pPr>
        <w:pStyle w:val="Rubrik2"/>
        <w:shd w:val="clear" w:color="000000" w:fill="auto"/>
      </w:pPr>
      <w:bookmarkStart w:id="39" w:name="_Toc241336135"/>
      <w:bookmarkStart w:id="40" w:name="_Toc241336163"/>
      <w:bookmarkStart w:id="41" w:name="_Toc241336786"/>
      <w:bookmarkStart w:id="42" w:name="_Toc241380925"/>
      <w:bookmarkStart w:id="43" w:name="_Toc243215814"/>
      <w:r w:rsidRPr="00705798">
        <w:t>Sveriges diplomatiska representation i Latinamerika</w:t>
      </w:r>
      <w:bookmarkEnd w:id="39"/>
      <w:bookmarkEnd w:id="40"/>
      <w:bookmarkEnd w:id="41"/>
      <w:bookmarkEnd w:id="42"/>
      <w:bookmarkEnd w:id="43"/>
    </w:p>
    <w:bookmarkEnd w:id="35"/>
    <w:bookmarkEnd w:id="36"/>
    <w:bookmarkEnd w:id="37"/>
    <w:bookmarkEnd w:id="38"/>
    <w:p w:rsidR="00705798" w:rsidRPr="00705798" w:rsidRDefault="00705798">
      <w:pPr>
        <w:shd w:val="clear" w:color="000000" w:fill="auto"/>
      </w:pPr>
      <w:r w:rsidRPr="00705798">
        <w:t>Vänsterpartiet hörde till dem som kritiserade regeringen hårt för den nedläg</w:t>
      </w:r>
      <w:r w:rsidRPr="00705798">
        <w:t>g</w:t>
      </w:r>
      <w:r w:rsidRPr="00705798">
        <w:t>ning av ambassaden i Nicaragua som nyligen genomfördes. Tvärtemot rege</w:t>
      </w:r>
      <w:r w:rsidRPr="00705798">
        <w:t>r</w:t>
      </w:r>
      <w:r w:rsidRPr="00705798">
        <w:t>ingen efterstävar Vänsterpartiet ett utökat diplomatiskt engagemang i Lati</w:t>
      </w:r>
      <w:r w:rsidRPr="00705798">
        <w:t>n</w:t>
      </w:r>
      <w:r w:rsidRPr="00705798">
        <w:t>amerika.</w:t>
      </w:r>
    </w:p>
    <w:p w:rsidR="00705798" w:rsidRPr="00705798" w:rsidRDefault="00705798">
      <w:pPr>
        <w:pStyle w:val="Normaltindrag"/>
        <w:shd w:val="clear" w:color="000000" w:fill="auto"/>
      </w:pPr>
      <w:r w:rsidRPr="00705798">
        <w:t>Vänsterpartiet menar att Sveriges diplomatiska närvaro i Latinamerika b</w:t>
      </w:r>
      <w:r w:rsidRPr="00705798">
        <w:t>e</w:t>
      </w:r>
      <w:r w:rsidRPr="00705798">
        <w:t>höver förstärkas och anser därför att regeringen ska återkomma till riksdagen med besked om hur svensk diplomatisk närvaro kan utökas i Latinamerika. Detta bör riksdagen som sin mening ge regeringen till känna.</w:t>
      </w:r>
    </w:p>
    <w:p w:rsidR="00705798" w:rsidRPr="00705798" w:rsidRDefault="00705798">
      <w:pPr>
        <w:pStyle w:val="Rubrik1"/>
        <w:shd w:val="clear" w:color="000000" w:fill="auto"/>
      </w:pPr>
      <w:bookmarkStart w:id="44" w:name="_Toc240363018"/>
      <w:bookmarkStart w:id="45" w:name="_Toc240791958"/>
      <w:bookmarkStart w:id="46" w:name="_Toc240873593"/>
      <w:bookmarkStart w:id="47" w:name="_Toc240877867"/>
      <w:bookmarkStart w:id="48" w:name="_Toc240942820"/>
      <w:bookmarkStart w:id="49" w:name="_Toc241327034"/>
      <w:bookmarkStart w:id="50" w:name="_Toc241336136"/>
      <w:bookmarkStart w:id="51" w:name="_Toc241336164"/>
      <w:bookmarkStart w:id="52" w:name="_Toc241336787"/>
      <w:bookmarkStart w:id="53" w:name="_Toc241380926"/>
      <w:bookmarkStart w:id="54" w:name="_Toc243215815"/>
      <w:r w:rsidRPr="00705798">
        <w:t>EU:s associeringsavtal med Latinamerika</w:t>
      </w:r>
      <w:bookmarkEnd w:id="44"/>
      <w:bookmarkEnd w:id="45"/>
      <w:bookmarkEnd w:id="46"/>
      <w:bookmarkEnd w:id="47"/>
      <w:bookmarkEnd w:id="48"/>
      <w:bookmarkEnd w:id="49"/>
      <w:bookmarkEnd w:id="50"/>
      <w:bookmarkEnd w:id="51"/>
      <w:bookmarkEnd w:id="52"/>
      <w:bookmarkEnd w:id="53"/>
      <w:bookmarkEnd w:id="54"/>
    </w:p>
    <w:p w:rsidR="00705798" w:rsidRPr="00705798" w:rsidRDefault="00705798">
      <w:pPr>
        <w:shd w:val="clear" w:color="000000" w:fill="auto"/>
      </w:pPr>
      <w:r w:rsidRPr="00705798">
        <w:t>Handel och handelsregler är centrala för möjligheterna för ekonomisk utvec</w:t>
      </w:r>
      <w:r w:rsidRPr="00705798">
        <w:t>k</w:t>
      </w:r>
      <w:r w:rsidRPr="00705798">
        <w:t>ling och fattigdomsbekämpning. Många är de exempel på hur orättvisa ha</w:t>
      </w:r>
      <w:r w:rsidRPr="00705798">
        <w:t>n</w:t>
      </w:r>
      <w:r w:rsidRPr="00705798">
        <w:t>delsregler hindrat utveckling och i stället fördjupat fattigdom och klyftor. Vad Latinamerika behöver är en handelspolitik som motverkar dagens ojämlika förhållanden. Men när Sveriges högerregering korthugget och ensidigt uppr</w:t>
      </w:r>
      <w:r w:rsidRPr="00705798">
        <w:t>e</w:t>
      </w:r>
      <w:r w:rsidRPr="00705798">
        <w:t>par sitt mantra om hur frihandel och investering ger tillväxt och välstånd menar Vänsterpartiet i stället att frihandel utan rättvisa – eller tillväxt utan solidarisk fördelningspolitik – inte gör någon skillnad f</w:t>
      </w:r>
      <w:r w:rsidRPr="00705798">
        <w:t>ör världens fattigaste. Frihandel kräver likvärdiga förutsättningar, och så ser tyvärr inte världen ut i dag.</w:t>
      </w:r>
    </w:p>
    <w:p w:rsidR="00705798" w:rsidRPr="00705798" w:rsidRDefault="00705798">
      <w:pPr>
        <w:pStyle w:val="Normaltindrag"/>
        <w:shd w:val="clear" w:color="000000" w:fill="auto"/>
      </w:pPr>
      <w:r w:rsidRPr="00705798">
        <w:t xml:space="preserve">Associeringsavtal är de mest långtgående avtal som EU sluter med länder eller grupper av länder. Sen 2007 förhandlar EU med Andinska gemenskapen </w:t>
      </w:r>
      <w:r w:rsidRPr="00705798">
        <w:rPr>
          <w:color w:val="000000"/>
          <w:szCs w:val="24"/>
        </w:rPr>
        <w:t>(Colombia, Peru, Bolivia och Ecuador)</w:t>
      </w:r>
      <w:r w:rsidRPr="00705798">
        <w:rPr>
          <w:color w:val="000000"/>
          <w:szCs w:val="19"/>
        </w:rPr>
        <w:t xml:space="preserve"> </w:t>
      </w:r>
      <w:r w:rsidRPr="00705798">
        <w:t>och Centralamerika</w:t>
      </w:r>
      <w:r w:rsidRPr="00705798">
        <w:rPr>
          <w:color w:val="000000"/>
          <w:szCs w:val="19"/>
        </w:rPr>
        <w:t xml:space="preserve"> </w:t>
      </w:r>
      <w:r w:rsidRPr="00705798">
        <w:rPr>
          <w:color w:val="000000"/>
          <w:szCs w:val="24"/>
        </w:rPr>
        <w:t>(Costa Rica, Gu</w:t>
      </w:r>
      <w:r w:rsidRPr="00705798">
        <w:rPr>
          <w:color w:val="000000"/>
          <w:szCs w:val="24"/>
        </w:rPr>
        <w:t>a</w:t>
      </w:r>
      <w:r w:rsidRPr="00705798">
        <w:rPr>
          <w:color w:val="000000"/>
          <w:szCs w:val="24"/>
        </w:rPr>
        <w:t>temala, Honduras, Nicaragua, El Salvador)</w:t>
      </w:r>
      <w:r w:rsidRPr="00705798">
        <w:t xml:space="preserve"> om associeringsavtal. Vänsterpa</w:t>
      </w:r>
      <w:r w:rsidRPr="00705798">
        <w:t>r</w:t>
      </w:r>
      <w:r w:rsidRPr="00705798">
        <w:t>tiet har tidigare lagt fram en motion om de avtal EU förhandlar med Lati</w:t>
      </w:r>
      <w:r w:rsidRPr="00705798">
        <w:t>n</w:t>
      </w:r>
      <w:r w:rsidRPr="00705798">
        <w:t>amerika (”EU:s associeringsavtal med Centralamerika och Andinska geme</w:t>
      </w:r>
      <w:r w:rsidRPr="00705798">
        <w:t>n</w:t>
      </w:r>
      <w:r w:rsidRPr="00705798">
        <w:t>skapen”, mot. 2008/09:U257) men finner anledning att ta upp frågan om avtalen även i denna motion eftersom förhandlingarna ännu inte är slutförda.</w:t>
      </w:r>
    </w:p>
    <w:p w:rsidR="00705798" w:rsidRPr="00705798" w:rsidRDefault="00705798">
      <w:pPr>
        <w:pStyle w:val="Normaltindrag"/>
        <w:shd w:val="clear" w:color="000000" w:fill="auto"/>
      </w:pPr>
      <w:r w:rsidRPr="00705798">
        <w:t>I Sverige driver Latinamerikagrupperna och Fian kampanjen Rent mjöl där man</w:t>
      </w:r>
      <w:r w:rsidRPr="00705798">
        <w:t xml:space="preserve"> bl.a. kräver att förhandlingarna ska öppnas upp för folkrörelser i Lati</w:t>
      </w:r>
      <w:r w:rsidRPr="00705798">
        <w:t>n</w:t>
      </w:r>
      <w:r w:rsidRPr="00705798">
        <w:t>amerika och Europa, att avtalen ska främja utveckling, fattigdomsbekämpning och mänskliga rättigheter såsom rätten till mat samt att de s.k. Singaporefr</w:t>
      </w:r>
      <w:r w:rsidRPr="00705798">
        <w:t>å</w:t>
      </w:r>
      <w:r w:rsidRPr="00705798">
        <w:t>gorna</w:t>
      </w:r>
      <w:r w:rsidRPr="00705798">
        <w:rPr>
          <w:rStyle w:val="Fotnotsreferens"/>
        </w:rPr>
        <w:footnoteReference w:id="2"/>
      </w:r>
      <w:r w:rsidRPr="00705798">
        <w:t xml:space="preserve"> ska exkluderas från avtalen. Detta är krav som Vänsterpartiet stödjer.</w:t>
      </w:r>
    </w:p>
    <w:p w:rsidR="00705798" w:rsidRPr="00705798" w:rsidRDefault="00705798">
      <w:pPr>
        <w:pStyle w:val="Normaltindrag"/>
        <w:shd w:val="clear" w:color="000000" w:fill="auto"/>
      </w:pPr>
      <w:r w:rsidRPr="00705798">
        <w:t>Associeringsavtalen har fått hård kritik av enskilda regeringar, men fra</w:t>
      </w:r>
      <w:r w:rsidRPr="00705798">
        <w:t>m</w:t>
      </w:r>
      <w:r w:rsidRPr="00705798">
        <w:t>för allt från sociala rörelser och det civila samhället i både Latinamerika och Europa. Tanken är att avtalen ska vila på tre ben: politisk dialog, utveckling</w:t>
      </w:r>
      <w:r w:rsidRPr="00705798">
        <w:t>s</w:t>
      </w:r>
      <w:r w:rsidRPr="00705798">
        <w:t>samarbete och handel. Tyvärr har det dock visat sig att EU:s nya handelsstr</w:t>
      </w:r>
      <w:r w:rsidRPr="00705798">
        <w:t>a</w:t>
      </w:r>
      <w:r w:rsidRPr="00705798">
        <w:t>tegi (Global Europe: competing in the world) har fått större inflytande på förhandlingarna än vad EU:s samstämmighetspolicy har fått. Handelsstrategin slår bl.a. fast att handelspolitiken ska underlätta för europeiska företag att konkurrera på världsmarknaden och säkra tillgå</w:t>
      </w:r>
      <w:r w:rsidRPr="00705798">
        <w:t>ngen till råvaror. Således tar EU i förhandlingarna mycket liten, eller ingen, hänsyn till fattiga människors behov. I stället ligger tyngdpunkten på att stärka europeiska storföretags i</w:t>
      </w:r>
      <w:r w:rsidRPr="00705798">
        <w:t>n</w:t>
      </w:r>
      <w:r w:rsidRPr="00705798">
        <w:t>tressen på bekostnad av länders handlingsutrymme att välja sin egen politik för att bekämpa hunger och fattigdom.</w:t>
      </w:r>
    </w:p>
    <w:p w:rsidR="00705798" w:rsidRPr="00705798" w:rsidRDefault="00705798">
      <w:pPr>
        <w:pStyle w:val="Normaltindrag"/>
        <w:shd w:val="clear" w:color="000000" w:fill="auto"/>
      </w:pPr>
      <w:r w:rsidRPr="00705798">
        <w:t>När EU i förhandlingarna driver på för en liberalisering av fattiga länders ekonomier, mot vad som kallas ”frihandel”, ger detta en felaktig illusion av att det handlar om rättvisa spelregler. Så är inte fallet.</w:t>
      </w:r>
      <w:r w:rsidRPr="00705798">
        <w:t xml:space="preserve"> I stället är risken öve</w:t>
      </w:r>
      <w:r w:rsidRPr="00705798">
        <w:t>r</w:t>
      </w:r>
      <w:r w:rsidRPr="00705798">
        <w:t>hängande att avtalen som EU förhandlar om kommer att få långtgående neg</w:t>
      </w:r>
      <w:r w:rsidRPr="00705798">
        <w:t>a</w:t>
      </w:r>
      <w:r w:rsidRPr="00705798">
        <w:t>tiva effekter på stora delar av industrin och jordbruket i berörda länder. Ko</w:t>
      </w:r>
      <w:r w:rsidRPr="00705798">
        <w:t>n</w:t>
      </w:r>
      <w:r w:rsidRPr="00705798">
        <w:t>kurrensen mellan latinamerikanska småbönder och det hårt subventionerade europeiska industrijordbruket är på intet sätt fri och det sker inte på några som helst jämlika villkor. Det är inte svårt att räkna ut vem som kommer att gå segrande ur denna konkurrens på ”lika villkor”.</w:t>
      </w:r>
    </w:p>
    <w:p w:rsidR="00705798" w:rsidRPr="00705798" w:rsidRDefault="00705798">
      <w:pPr>
        <w:pStyle w:val="Normaltindrag"/>
        <w:shd w:val="clear" w:color="000000" w:fill="auto"/>
      </w:pPr>
      <w:r w:rsidRPr="00705798">
        <w:t xml:space="preserve">Som en protest mot att EU bara har haft handel för ögonen </w:t>
      </w:r>
      <w:r w:rsidRPr="00705798">
        <w:t>i förhandlin</w:t>
      </w:r>
      <w:r w:rsidRPr="00705798">
        <w:t>g</w:t>
      </w:r>
      <w:r w:rsidRPr="00705798">
        <w:t>arna, och alltmer drivit processen mot ett rent frihandelsavtal, meddelade Ecuadors regering i somras att man drar sig ur förhandlingarna. Detta efter att man utan framgång vid ett flertal tillfällen föreslagit ändringar som även inkluderade de andra ”två benen”, dvs. politisk dialog och bistånd. EU fortsä</w:t>
      </w:r>
      <w:r w:rsidRPr="00705798">
        <w:t>t</w:t>
      </w:r>
      <w:r w:rsidRPr="00705798">
        <w:t>ter förhandlingarna med övriga länder i Andinska gemenskapen.</w:t>
      </w:r>
    </w:p>
    <w:p w:rsidR="00705798" w:rsidRPr="00705798" w:rsidRDefault="00705798">
      <w:pPr>
        <w:pStyle w:val="Normaltindrag"/>
        <w:shd w:val="clear" w:color="000000" w:fill="auto"/>
      </w:pPr>
      <w:r w:rsidRPr="00705798">
        <w:t>I förhandlingarna med Centralamerika är dock läget annorlunda. Efter att en oväntad paus i förhandlingarna plötsligt uppstod i oc</w:t>
      </w:r>
      <w:r w:rsidRPr="00705798">
        <w:t>h med militärkuppen i Honduras i juni lades alla förhandlingar om associeringsavtal plötsligt åt sidan. Detta eftersom EU önskar förhandla avtal där även Honduras ingår. Nu inväntas en lösning på den konflikten. Vänsterpartiet anser att Sverige, som ordförandeland i EU, bör ta tillfället i akt och använda denna för Centralam</w:t>
      </w:r>
      <w:r w:rsidRPr="00705798">
        <w:t>e</w:t>
      </w:r>
      <w:r w:rsidRPr="00705798">
        <w:t>rika så viktiga respit till att agera för att förändra avtalen. Den svenska rege</w:t>
      </w:r>
      <w:r w:rsidRPr="00705798">
        <w:t>r</w:t>
      </w:r>
      <w:r w:rsidRPr="00705798">
        <w:t xml:space="preserve">ingen bör agera inom EU för att associeringsavtalet med Centralamerika ska omarbetas så att det tar sin </w:t>
      </w:r>
      <w:r w:rsidRPr="00705798">
        <w:t>utgångspunkt i hållbar utveckling, fattigdomsb</w:t>
      </w:r>
      <w:r w:rsidRPr="00705798">
        <w:t>e</w:t>
      </w:r>
      <w:r w:rsidRPr="00705798">
        <w:t>kämpning och mänskliga rättigheter. Detta bör riksdagen som sin mening ge regeringen till känna.</w:t>
      </w:r>
    </w:p>
    <w:p w:rsidR="00705798" w:rsidRPr="00705798" w:rsidRDefault="00705798">
      <w:pPr>
        <w:pStyle w:val="Rubrik2"/>
        <w:shd w:val="clear" w:color="000000" w:fill="auto"/>
      </w:pPr>
      <w:bookmarkStart w:id="55" w:name="_Toc240363019"/>
      <w:bookmarkStart w:id="56" w:name="_Toc240791959"/>
      <w:bookmarkStart w:id="57" w:name="_Toc240873594"/>
      <w:bookmarkStart w:id="58" w:name="_Toc240877868"/>
      <w:bookmarkStart w:id="59" w:name="_Toc240942821"/>
      <w:bookmarkStart w:id="60" w:name="_Toc241327035"/>
      <w:bookmarkStart w:id="61" w:name="_Toc241336137"/>
      <w:bookmarkStart w:id="62" w:name="_Toc241336165"/>
      <w:bookmarkStart w:id="63" w:name="_Toc241336788"/>
      <w:bookmarkStart w:id="64" w:name="_Toc241380927"/>
      <w:bookmarkStart w:id="65" w:name="_Toc243215816"/>
      <w:r w:rsidRPr="00705798">
        <w:t>Associeringsavtal med Colombia</w:t>
      </w:r>
      <w:bookmarkEnd w:id="55"/>
      <w:bookmarkEnd w:id="56"/>
      <w:bookmarkEnd w:id="57"/>
      <w:bookmarkEnd w:id="58"/>
      <w:r w:rsidRPr="00705798">
        <w:t>?</w:t>
      </w:r>
      <w:bookmarkEnd w:id="59"/>
      <w:bookmarkEnd w:id="60"/>
      <w:bookmarkEnd w:id="61"/>
      <w:bookmarkEnd w:id="62"/>
      <w:bookmarkEnd w:id="63"/>
      <w:bookmarkEnd w:id="64"/>
      <w:bookmarkEnd w:id="65"/>
    </w:p>
    <w:p w:rsidR="00705798" w:rsidRPr="00705798" w:rsidRDefault="00705798">
      <w:pPr>
        <w:shd w:val="clear" w:color="000000" w:fill="auto"/>
      </w:pPr>
      <w:r w:rsidRPr="00705798">
        <w:t>Ett av de länder som EU förhandlar med om framtida associeringsavtal är Colombia. Det ger EU möjligheter att sätta tryck på den colombianska rege</w:t>
      </w:r>
      <w:r w:rsidRPr="00705798">
        <w:t>r</w:t>
      </w:r>
      <w:r w:rsidRPr="00705798">
        <w:t>ingen för att förmå den att vidta åtgärder så att de mänskliga rättigheterna verkligen ska respekteras. Här finns också möjligheter att förmå den att inleda en reell fredsprocess.</w:t>
      </w:r>
    </w:p>
    <w:p w:rsidR="00705798" w:rsidRPr="00705798" w:rsidRDefault="00705798">
      <w:pPr>
        <w:pStyle w:val="Normaltindrag"/>
        <w:shd w:val="clear" w:color="000000" w:fill="auto"/>
      </w:pPr>
      <w:r w:rsidRPr="00705798">
        <w:t>Sverige bör inom EU verka för att ett framtida associeringsavtal med C</w:t>
      </w:r>
      <w:r w:rsidRPr="00705798">
        <w:t>o</w:t>
      </w:r>
      <w:r w:rsidRPr="00705798">
        <w:t xml:space="preserve">lombia villkoras med </w:t>
      </w:r>
      <w:r w:rsidRPr="00705798">
        <w:rPr>
          <w:color w:val="000000"/>
          <w:szCs w:val="24"/>
        </w:rPr>
        <w:t>en markant och varaktig förbättring när det gäller de mänskliga rättigheterna, och landet har börjat inleda en fredsprocess</w:t>
      </w:r>
      <w:r w:rsidRPr="00705798">
        <w:rPr>
          <w:szCs w:val="24"/>
        </w:rPr>
        <w:t>.</w:t>
      </w:r>
      <w:r w:rsidRPr="00705798">
        <w:t xml:space="preserve"> Detta bör riksdagen som sin mening ge regeringen till känna.</w:t>
      </w:r>
    </w:p>
    <w:p w:rsidR="00705798" w:rsidRPr="00705798" w:rsidRDefault="00705798">
      <w:pPr>
        <w:pStyle w:val="Rubrik1"/>
        <w:shd w:val="clear" w:color="000000" w:fill="auto"/>
      </w:pPr>
      <w:bookmarkStart w:id="66" w:name="_Toc241327036"/>
      <w:bookmarkStart w:id="67" w:name="_Toc241336138"/>
      <w:bookmarkStart w:id="68" w:name="_Toc241336166"/>
      <w:bookmarkStart w:id="69" w:name="_Toc241336789"/>
      <w:bookmarkStart w:id="70" w:name="_Toc241380928"/>
      <w:bookmarkStart w:id="71" w:name="_Toc243215817"/>
      <w:r w:rsidRPr="00705798">
        <w:t>Mänskliga rättigheter</w:t>
      </w:r>
      <w:bookmarkEnd w:id="27"/>
      <w:bookmarkEnd w:id="28"/>
      <w:bookmarkEnd w:id="29"/>
      <w:bookmarkEnd w:id="66"/>
      <w:bookmarkEnd w:id="67"/>
      <w:bookmarkEnd w:id="68"/>
      <w:bookmarkEnd w:id="69"/>
      <w:bookmarkEnd w:id="70"/>
      <w:bookmarkEnd w:id="71"/>
    </w:p>
    <w:p w:rsidR="00705798" w:rsidRPr="00705798" w:rsidRDefault="00705798">
      <w:pPr>
        <w:shd w:val="clear" w:color="000000" w:fill="auto"/>
      </w:pPr>
      <w:r w:rsidRPr="00705798">
        <w:t>För Vänsterpartiet är demokrati och mänskliga rättigheter inte förhandling</w:t>
      </w:r>
      <w:r w:rsidRPr="00705798">
        <w:t>s</w:t>
      </w:r>
      <w:r w:rsidRPr="00705798">
        <w:t>bara. Vi försvarar FN:s deklaration om de mänskliga rättigheterna där möte</w:t>
      </w:r>
      <w:r w:rsidRPr="00705798">
        <w:t>s</w:t>
      </w:r>
      <w:r w:rsidRPr="00705798">
        <w:t>frihet, organisationsfrihet, strejkrätt, yttrandefrihet samt allmänna, fria och hemliga val framhålls som nödvändiga beståndsdelar i ett demokratiskt sa</w:t>
      </w:r>
      <w:r w:rsidRPr="00705798">
        <w:t>m</w:t>
      </w:r>
      <w:r w:rsidRPr="00705798">
        <w:t>hälle. Lika stor vikt läggs vid sociala framsteg och förbättrade levnadsvillkor. Det innebär att rätten till arbete, utbildning, bostad, vård, omsorg och kultur är nödvändig för ett människovärdigt liv och ett demokratiskt samhälle. Vän</w:t>
      </w:r>
      <w:r w:rsidRPr="00705798">
        <w:t>s</w:t>
      </w:r>
      <w:r w:rsidRPr="00705798">
        <w:t>terpartiet står upp för de mänskliga rättighet</w:t>
      </w:r>
      <w:r w:rsidRPr="00705798">
        <w:t>erna oavsett var, när eller med vilka motiv de kränks och inskränks. Detta är vår utgångspunkt när vi anal</w:t>
      </w:r>
      <w:r w:rsidRPr="00705798">
        <w:t>y</w:t>
      </w:r>
      <w:r w:rsidRPr="00705798">
        <w:t>serar situationen i Latinamerika, oavsett om det gäller Colombia och Peru eller Kuba och Venezuela.</w:t>
      </w:r>
    </w:p>
    <w:p w:rsidR="00705798" w:rsidRPr="00705798" w:rsidRDefault="00705798">
      <w:pPr>
        <w:pStyle w:val="Normaltindrag"/>
        <w:shd w:val="clear" w:color="000000" w:fill="auto"/>
      </w:pPr>
      <w:r w:rsidRPr="00705798">
        <w:t>När alla människor på allvar har möjlighet att bestämma över sina egna liv kan verklig demokrati uppnås. Tyvärr är detta långt ifrån verkligheten för åtskilliga fattiga och utsatta människor i Latinamerika i dag.</w:t>
      </w:r>
    </w:p>
    <w:p w:rsidR="00705798" w:rsidRPr="00705798" w:rsidRDefault="00705798">
      <w:pPr>
        <w:pStyle w:val="Rubrik2"/>
        <w:shd w:val="clear" w:color="000000" w:fill="auto"/>
        <w:rPr>
          <w:szCs w:val="24"/>
        </w:rPr>
      </w:pPr>
      <w:bookmarkStart w:id="72" w:name="_Toc240873576"/>
      <w:bookmarkStart w:id="73" w:name="_Toc240877849"/>
      <w:bookmarkStart w:id="74" w:name="_Toc240942802"/>
      <w:bookmarkStart w:id="75" w:name="_Toc241327037"/>
      <w:bookmarkStart w:id="76" w:name="_Toc241336139"/>
      <w:bookmarkStart w:id="77" w:name="_Toc241336167"/>
      <w:bookmarkStart w:id="78" w:name="_Toc241336790"/>
      <w:bookmarkStart w:id="79" w:name="_Toc241380929"/>
      <w:bookmarkStart w:id="80" w:name="_Toc243215818"/>
      <w:r w:rsidRPr="00705798">
        <w:t>Demokratin i Latinamerika – framstegen &amp; bakslagen</w:t>
      </w:r>
      <w:bookmarkEnd w:id="72"/>
      <w:bookmarkEnd w:id="73"/>
      <w:bookmarkEnd w:id="74"/>
      <w:bookmarkEnd w:id="75"/>
      <w:bookmarkEnd w:id="76"/>
      <w:bookmarkEnd w:id="77"/>
      <w:bookmarkEnd w:id="78"/>
      <w:bookmarkEnd w:id="79"/>
      <w:bookmarkEnd w:id="80"/>
    </w:p>
    <w:p w:rsidR="00705798" w:rsidRPr="00705798" w:rsidRDefault="00705798">
      <w:pPr>
        <w:shd w:val="clear" w:color="000000" w:fill="auto"/>
      </w:pPr>
      <w:r w:rsidRPr="00705798">
        <w:t xml:space="preserve">I Latinamerika, och framför allt i Centralamerika, är många länder fortfarande ”unga demokratier” med åtskilliga brister vad gäller demokratiska processer såväl som rättssäkerhet. </w:t>
      </w:r>
      <w:bookmarkStart w:id="81" w:name="_Toc240873578"/>
      <w:bookmarkStart w:id="82" w:name="_Toc240877851"/>
      <w:bookmarkStart w:id="83" w:name="_Toc240942804"/>
      <w:bookmarkStart w:id="84" w:name="_Toc241327038"/>
      <w:r w:rsidRPr="00705798">
        <w:t>Trots detta har stora framsteg skett i arbetet med att skapa större ekonomisk och social rättvisa och utveckla demokratin, det me</w:t>
      </w:r>
      <w:r w:rsidRPr="00705798">
        <w:t>d</w:t>
      </w:r>
      <w:r w:rsidRPr="00705798">
        <w:t>borgerliga inflytandet och deltagandet i det politiska beslutsfattandet. Det har skett på många olika sätt och på olika nivåer och inneburit att respekten för såväl de medborgerliga som de ekonomiska, sociala och kulturella rättigh</w:t>
      </w:r>
      <w:r w:rsidRPr="00705798">
        <w:t>e</w:t>
      </w:r>
      <w:r w:rsidRPr="00705798">
        <w:t>terna stärkts. Men utvecklingen har inte varit entydig, utmaningarna är fortf</w:t>
      </w:r>
      <w:r w:rsidRPr="00705798">
        <w:t>a</w:t>
      </w:r>
      <w:r w:rsidRPr="00705798">
        <w:t>rande många och på vissa områden har det skett negativ utveckling när de</w:t>
      </w:r>
      <w:r w:rsidRPr="00705798">
        <w:t>t kommer till respekten för de mänskliga rättigheterna.</w:t>
      </w:r>
    </w:p>
    <w:p w:rsidR="00705798" w:rsidRPr="00705798" w:rsidRDefault="00705798">
      <w:pPr>
        <w:pStyle w:val="Rubrik3"/>
        <w:shd w:val="clear" w:color="000000" w:fill="auto"/>
      </w:pPr>
      <w:bookmarkStart w:id="85" w:name="_Toc241336140"/>
      <w:bookmarkStart w:id="86" w:name="_Toc241336168"/>
      <w:bookmarkStart w:id="87" w:name="_Toc241336791"/>
      <w:bookmarkStart w:id="88" w:name="_Toc241380930"/>
      <w:bookmarkStart w:id="89" w:name="_Toc243215819"/>
      <w:bookmarkStart w:id="90" w:name="_Toc240873581"/>
      <w:bookmarkStart w:id="91" w:name="_Toc240877854"/>
      <w:bookmarkStart w:id="92" w:name="_Toc240942807"/>
      <w:bookmarkStart w:id="93" w:name="_Toc241327039"/>
      <w:bookmarkEnd w:id="81"/>
      <w:bookmarkEnd w:id="82"/>
      <w:bookmarkEnd w:id="83"/>
      <w:bookmarkEnd w:id="84"/>
      <w:r w:rsidRPr="00705798">
        <w:t>Bolivia</w:t>
      </w:r>
      <w:bookmarkEnd w:id="85"/>
      <w:bookmarkEnd w:id="86"/>
      <w:bookmarkEnd w:id="87"/>
      <w:bookmarkEnd w:id="88"/>
      <w:bookmarkEnd w:id="89"/>
    </w:p>
    <w:p w:rsidR="00705798" w:rsidRPr="00705798" w:rsidRDefault="00705798">
      <w:pPr>
        <w:shd w:val="clear" w:color="000000" w:fill="auto"/>
        <w:rPr>
          <w:bCs/>
        </w:rPr>
      </w:pPr>
      <w:r w:rsidRPr="00705798">
        <w:t>Bolivia har under flera år präglats av stora demokratiska framsteg. Det största framsteget var segern för Evo Morales och hans parti MAS (Rörelsen för socialism) som 2005 överlägset vann presidentvalet. Morales blev den första demokratiskt valda presidenten i Bolivia med rötter i urbefolkningen och innebar en radikal omläggning av landets utveckling, där ursprungsbefolkning för första gången inkluderades i samhällets utveckling. Sen dess har bl.a. ett omfattande arbete mot fattigdom inletts och en ny konst</w:t>
      </w:r>
      <w:r w:rsidRPr="00705798">
        <w:t xml:space="preserve">itution röstats fram av folket, vilken framför allt överför makt från den rika eliten till </w:t>
      </w:r>
      <w:r w:rsidRPr="00705798">
        <w:rPr>
          <w:bCs/>
        </w:rPr>
        <w:t>urbefolknin</w:t>
      </w:r>
      <w:r w:rsidRPr="00705798">
        <w:rPr>
          <w:bCs/>
        </w:rPr>
        <w:t>g</w:t>
      </w:r>
      <w:r w:rsidRPr="00705798">
        <w:rPr>
          <w:bCs/>
        </w:rPr>
        <w:t xml:space="preserve">en. </w:t>
      </w:r>
      <w:r w:rsidRPr="00705798">
        <w:rPr>
          <w:szCs w:val="24"/>
        </w:rPr>
        <w:t>Tyvärr har den tidigare politiska och ekonomiska eliten i Bolivia visat att man inte tvekar att ta till odemokratiska medel för att störta den av folket valda regeringen. Det är därför extra viktigt att Sverige på alla sätt stödjer det bolivianska folket och dess demokratiskt valda regering. Vänsterpartiets syn på utvecklingen i Bolivia har mer utförligt beskrivits i motionen ”</w:t>
      </w:r>
      <w:r w:rsidRPr="00705798">
        <w:rPr>
          <w:color w:val="000000"/>
          <w:szCs w:val="24"/>
        </w:rPr>
        <w:t>Fattigdom</w:t>
      </w:r>
      <w:r w:rsidRPr="00705798">
        <w:rPr>
          <w:color w:val="000000"/>
          <w:szCs w:val="24"/>
        </w:rPr>
        <w:t>s</w:t>
      </w:r>
      <w:r w:rsidRPr="00705798">
        <w:rPr>
          <w:color w:val="000000"/>
          <w:szCs w:val="24"/>
        </w:rPr>
        <w:t xml:space="preserve">bekämpning och </w:t>
      </w:r>
      <w:r w:rsidRPr="00705798">
        <w:rPr>
          <w:color w:val="000000"/>
          <w:szCs w:val="24"/>
        </w:rPr>
        <w:t>kampen för demokrati i Bolivia” (mot. 2006/07:U207).</w:t>
      </w:r>
    </w:p>
    <w:p w:rsidR="00705798" w:rsidRPr="00705798" w:rsidRDefault="00705798">
      <w:pPr>
        <w:pStyle w:val="Rubrik3"/>
        <w:shd w:val="clear" w:color="000000" w:fill="auto"/>
      </w:pPr>
      <w:bookmarkStart w:id="94" w:name="_Toc241336141"/>
      <w:bookmarkStart w:id="95" w:name="_Toc241336169"/>
      <w:bookmarkStart w:id="96" w:name="_Toc241336792"/>
      <w:bookmarkStart w:id="97" w:name="_Toc241380931"/>
      <w:bookmarkStart w:id="98" w:name="_Toc243215820"/>
      <w:r w:rsidRPr="00705798">
        <w:t>Colombia</w:t>
      </w:r>
      <w:bookmarkEnd w:id="90"/>
      <w:bookmarkEnd w:id="91"/>
      <w:bookmarkEnd w:id="92"/>
      <w:bookmarkEnd w:id="93"/>
      <w:bookmarkEnd w:id="94"/>
      <w:bookmarkEnd w:id="95"/>
      <w:bookmarkEnd w:id="96"/>
      <w:bookmarkEnd w:id="97"/>
      <w:bookmarkEnd w:id="98"/>
    </w:p>
    <w:p w:rsidR="00705798" w:rsidRPr="00705798" w:rsidRDefault="00705798">
      <w:pPr>
        <w:shd w:val="clear" w:color="000000" w:fill="auto"/>
      </w:pPr>
      <w:r w:rsidRPr="00705798">
        <w:t>Colombia är utan tvekan det land i Latinamerika där brotten mot de mänskl</w:t>
      </w:r>
      <w:r w:rsidRPr="00705798">
        <w:t>i</w:t>
      </w:r>
      <w:r w:rsidRPr="00705798">
        <w:t>ga rättigheterna är mest omfattande. Bara förra året drevs 380 000 människor på flykt, en ökning med nästan 25 procent jämfört med året innan. I dag är antalet internflyktingar i Colombia mellan tre och fyra miljoner personer. I hela världen är det bara Sudan som har fler internflyktingar.</w:t>
      </w:r>
    </w:p>
    <w:p w:rsidR="00705798" w:rsidRPr="00705798" w:rsidRDefault="00705798">
      <w:pPr>
        <w:pStyle w:val="Normaltindrag"/>
        <w:shd w:val="clear" w:color="000000" w:fill="auto"/>
      </w:pPr>
      <w:r w:rsidRPr="00705798">
        <w:t>Vänsterpartiet anser att de stridande parternas övergrepp mot civilbefol</w:t>
      </w:r>
      <w:r w:rsidRPr="00705798">
        <w:t>k</w:t>
      </w:r>
      <w:r w:rsidRPr="00705798">
        <w:t>ningen är oacceptabla. Den humanitära situationen i landet är ytterst allvarlig och övergreppen mot fackligt aktiva, oppositionella, oberoende journalister och ursprungsbefolkningen är omfattande och grova.</w:t>
      </w:r>
    </w:p>
    <w:p w:rsidR="00705798" w:rsidRPr="00705798" w:rsidRDefault="00705798">
      <w:pPr>
        <w:pStyle w:val="Normaltindrag"/>
        <w:shd w:val="clear" w:color="000000" w:fill="auto"/>
      </w:pPr>
      <w:r w:rsidRPr="00705798">
        <w:t>Liksom den colombianska juristkommissionen anser Vänsterpartiet att h</w:t>
      </w:r>
      <w:r w:rsidRPr="00705798">
        <w:t>u</w:t>
      </w:r>
      <w:r w:rsidRPr="00705798">
        <w:t>vudansvaret för merparten av dessa omfattande och grova brott mot de mänskliga rättigheterna vilar på Colombias regering. Men ansvaret vilar oc</w:t>
      </w:r>
      <w:r w:rsidRPr="00705798">
        <w:t>k</w:t>
      </w:r>
      <w:r w:rsidRPr="00705798">
        <w:t>så på USA, som genom sin militära närvaro i landet backar upp regimen och länder som Sverige som bemött de omfattande övergreppen med tystnad och ursäkter. Vänsterpartiet har utvecklat sin syn på utvecklingen i Colombia i motionen ”Colombia” (mot. </w:t>
      </w:r>
      <w:r w:rsidRPr="00705798">
        <w:rPr>
          <w:color w:val="000000"/>
          <w:szCs w:val="24"/>
        </w:rPr>
        <w:t>2006/07:U235).</w:t>
      </w:r>
    </w:p>
    <w:p w:rsidR="00705798" w:rsidRPr="00705798" w:rsidRDefault="00705798">
      <w:pPr>
        <w:pStyle w:val="Normaltindrag"/>
        <w:shd w:val="clear" w:color="000000" w:fill="auto"/>
      </w:pPr>
      <w:r w:rsidRPr="00705798">
        <w:t>Vänsterpartiet menar att de colombianska myndigheterna måste börja med att erkänna konsekvenserna av kon</w:t>
      </w:r>
      <w:r w:rsidRPr="00705798">
        <w:t>flikten. Annars kan befolkningens mäns</w:t>
      </w:r>
      <w:r w:rsidRPr="00705798">
        <w:t>k</w:t>
      </w:r>
      <w:r w:rsidRPr="00705798">
        <w:t xml:space="preserve">liga rättigheter aldrig tillgodoses. Sverige i sin tur måste såväl som enskilt land som medlemsland i EU och FN, kräva att den colombianska regeringen ska </w:t>
      </w:r>
      <w:r w:rsidRPr="00705798">
        <w:rPr>
          <w:color w:val="000000"/>
          <w:szCs w:val="24"/>
        </w:rPr>
        <w:t>uppfylla sin skyldighet att garantera säkerheten och de mänskliga rätti</w:t>
      </w:r>
      <w:r w:rsidRPr="00705798">
        <w:rPr>
          <w:color w:val="000000"/>
          <w:szCs w:val="24"/>
        </w:rPr>
        <w:t>g</w:t>
      </w:r>
      <w:r w:rsidRPr="00705798">
        <w:rPr>
          <w:color w:val="000000"/>
          <w:szCs w:val="24"/>
        </w:rPr>
        <w:t>heterna för sin befolkning.</w:t>
      </w:r>
      <w:r w:rsidRPr="00705798">
        <w:rPr>
          <w:szCs w:val="24"/>
        </w:rPr>
        <w:t xml:space="preserve"> </w:t>
      </w:r>
      <w:r w:rsidRPr="00705798">
        <w:t>Detta bör riksdagen som sin mening ge regeringen till känna.</w:t>
      </w:r>
    </w:p>
    <w:p w:rsidR="00705798" w:rsidRPr="00705798" w:rsidRDefault="00705798">
      <w:pPr>
        <w:pStyle w:val="Rubrik3"/>
        <w:shd w:val="clear" w:color="000000" w:fill="auto"/>
      </w:pPr>
      <w:bookmarkStart w:id="99" w:name="_Toc240873577"/>
      <w:bookmarkStart w:id="100" w:name="_Toc240877850"/>
      <w:bookmarkStart w:id="101" w:name="_Toc240942803"/>
      <w:bookmarkStart w:id="102" w:name="_Toc241327040"/>
      <w:bookmarkStart w:id="103" w:name="_Toc241336142"/>
      <w:bookmarkStart w:id="104" w:name="_Toc241336170"/>
      <w:bookmarkStart w:id="105" w:name="_Toc241336793"/>
      <w:bookmarkStart w:id="106" w:name="_Toc241380932"/>
      <w:bookmarkStart w:id="107" w:name="_Toc243215821"/>
      <w:r w:rsidRPr="00705798">
        <w:t>El Salvador</w:t>
      </w:r>
      <w:bookmarkEnd w:id="99"/>
      <w:bookmarkEnd w:id="100"/>
      <w:bookmarkEnd w:id="101"/>
      <w:bookmarkEnd w:id="102"/>
      <w:bookmarkEnd w:id="103"/>
      <w:bookmarkEnd w:id="104"/>
      <w:bookmarkEnd w:id="105"/>
      <w:bookmarkEnd w:id="106"/>
      <w:bookmarkEnd w:id="107"/>
    </w:p>
    <w:p w:rsidR="00705798" w:rsidRPr="00705798" w:rsidRDefault="00705798">
      <w:pPr>
        <w:shd w:val="clear" w:color="000000" w:fill="auto"/>
      </w:pPr>
      <w:r w:rsidRPr="00705798">
        <w:t xml:space="preserve">Den senaste i raden av demokratiska landvinningar på kontinenten var när vänsterfronten FMLN:s kandidat Mauricio Funes vann presidentvalet i </w:t>
      </w:r>
      <w:r w:rsidRPr="00705798">
        <w:rPr>
          <w:bCs/>
          <w:kern w:val="36"/>
        </w:rPr>
        <w:t xml:space="preserve">El Salvador och landet kunde genomföra ett fredligt regeringsskifte efter </w:t>
      </w:r>
      <w:r w:rsidRPr="00705798">
        <w:t>Aren</w:t>
      </w:r>
      <w:r w:rsidRPr="00705798">
        <w:t>a</w:t>
      </w:r>
      <w:r w:rsidRPr="00705798">
        <w:t>partiets 20-åriga maktinnehav. Det blodiga inbördeskriget 1980 till 1992, som krävde 75 000 liv, har förbytts till en på flera sätt framgångsrik fredsprocess. Presidentvalet var en historisk seger för demokratin och för vänstern, men också ett historiskt nederlag för högern i El Salvador och Latinamerika.</w:t>
      </w:r>
    </w:p>
    <w:p w:rsidR="00705798" w:rsidRPr="00705798" w:rsidRDefault="00705798">
      <w:pPr>
        <w:pStyle w:val="Rubrik3"/>
        <w:shd w:val="clear" w:color="000000" w:fill="auto"/>
      </w:pPr>
      <w:bookmarkStart w:id="108" w:name="_Toc240873580"/>
      <w:bookmarkStart w:id="109" w:name="_Toc240877853"/>
      <w:bookmarkStart w:id="110" w:name="_Toc240942806"/>
      <w:bookmarkStart w:id="111" w:name="_Toc241327041"/>
      <w:bookmarkStart w:id="112" w:name="_Toc241336143"/>
      <w:bookmarkStart w:id="113" w:name="_Toc241336171"/>
      <w:bookmarkStart w:id="114" w:name="_Toc241336794"/>
      <w:bookmarkStart w:id="115" w:name="_Toc241380933"/>
      <w:bookmarkStart w:id="116" w:name="_Toc243215822"/>
      <w:r w:rsidRPr="00705798">
        <w:t>Honduras</w:t>
      </w:r>
      <w:bookmarkEnd w:id="108"/>
      <w:bookmarkEnd w:id="109"/>
      <w:bookmarkEnd w:id="110"/>
      <w:bookmarkEnd w:id="111"/>
      <w:bookmarkEnd w:id="112"/>
      <w:bookmarkEnd w:id="113"/>
      <w:bookmarkEnd w:id="114"/>
      <w:bookmarkEnd w:id="115"/>
      <w:bookmarkEnd w:id="116"/>
    </w:p>
    <w:p w:rsidR="00705798" w:rsidRPr="00705798" w:rsidRDefault="00705798">
      <w:pPr>
        <w:shd w:val="clear" w:color="000000" w:fill="auto"/>
      </w:pPr>
      <w:r w:rsidRPr="00705798">
        <w:t>Det tydligaste bakslaget för demokratin och de mänskliga rättigheterna i L</w:t>
      </w:r>
      <w:r w:rsidRPr="00705798">
        <w:t>a</w:t>
      </w:r>
      <w:r w:rsidRPr="00705798">
        <w:t>tinamerika på många år var den militära statskuppen i Honduras i juni då den demokratiskt valda presidenten Manuel Zelaya avsattes.</w:t>
      </w:r>
    </w:p>
    <w:p w:rsidR="00705798" w:rsidRPr="00705798" w:rsidRDefault="00705798">
      <w:pPr>
        <w:pStyle w:val="Normaltindrag"/>
        <w:shd w:val="clear" w:color="000000" w:fill="auto"/>
        <w:rPr>
          <w:bCs/>
        </w:rPr>
      </w:pPr>
      <w:r w:rsidRPr="00705798">
        <w:rPr>
          <w:bCs/>
        </w:rPr>
        <w:t>K</w:t>
      </w:r>
      <w:r w:rsidRPr="00705798">
        <w:t>uppen väcker minnen från tidigare decenniers militärdiktaturer i Lati</w:t>
      </w:r>
      <w:r w:rsidRPr="00705798">
        <w:t>n</w:t>
      </w:r>
      <w:r w:rsidRPr="00705798">
        <w:t xml:space="preserve">amerika och påminner om att det inte går att </w:t>
      </w:r>
      <w:r w:rsidRPr="00705798">
        <w:rPr>
          <w:bCs/>
        </w:rPr>
        <w:t>ta de demokratiska framstegen i Latinamerika för givna.</w:t>
      </w:r>
    </w:p>
    <w:p w:rsidR="00705798" w:rsidRPr="00705798" w:rsidRDefault="00705798">
      <w:pPr>
        <w:pStyle w:val="Normaltindrag"/>
        <w:shd w:val="clear" w:color="000000" w:fill="auto"/>
      </w:pPr>
      <w:r w:rsidRPr="00705798">
        <w:t>I en demokrati får politiker som gör fel chansen att förklara sig i en rätt</w:t>
      </w:r>
      <w:r w:rsidRPr="00705798">
        <w:t>s</w:t>
      </w:r>
      <w:r w:rsidRPr="00705798">
        <w:t>säker process, och om folket så önskar, röstas personen bort i kommande val. Avsättningen av Zelaya strider mot demokratins grundprinciper. EU:s ag</w:t>
      </w:r>
      <w:r w:rsidRPr="00705798">
        <w:t>e</w:t>
      </w:r>
      <w:r w:rsidRPr="00705798">
        <w:t>rande har inte varit tillfredsställande och Sverige har inte som ordförandeland utnyttjat möjligheten att tydligt försvara demokratin i Honduras och kräva att Zelaya återinsätts samt att honduransk militär och polis inte använder öve</w:t>
      </w:r>
      <w:r w:rsidRPr="00705798">
        <w:t>r</w:t>
      </w:r>
      <w:r w:rsidRPr="00705798">
        <w:t>våld vid demonstrationer.</w:t>
      </w:r>
    </w:p>
    <w:p w:rsidR="00705798" w:rsidRPr="00705798" w:rsidRDefault="00705798">
      <w:pPr>
        <w:pStyle w:val="Normaltindrag"/>
        <w:shd w:val="clear" w:color="000000" w:fill="auto"/>
      </w:pPr>
      <w:r w:rsidRPr="00705798">
        <w:t>USA och IMF har använt ekonomiska påtryckningsmedel mot Honduras och EU bör göra detsamma. EU borde utn</w:t>
      </w:r>
      <w:r w:rsidRPr="00705798">
        <w:t>yttja pågående förhandlingar om ett associeringsavtal med Centralamerika, där Honduras är en av parterna (se vidare under avsnittet EU:s associeringsavtal med Latinamerika).</w:t>
      </w:r>
    </w:p>
    <w:p w:rsidR="00705798" w:rsidRPr="00705798" w:rsidRDefault="00705798">
      <w:pPr>
        <w:pStyle w:val="Normaltindrag"/>
        <w:shd w:val="clear" w:color="000000" w:fill="auto"/>
      </w:pPr>
      <w:r w:rsidRPr="00705798">
        <w:t>I november planeras val i Honduras. Ett fritt och demokratiskt val förutsä</w:t>
      </w:r>
      <w:r w:rsidRPr="00705798">
        <w:t>t</w:t>
      </w:r>
      <w:r w:rsidRPr="00705798">
        <w:t>ter att Zelaya återinstalleras och att ledarna för kuppen inte tillåts att organis</w:t>
      </w:r>
      <w:r w:rsidRPr="00705798">
        <w:t>e</w:t>
      </w:r>
      <w:r w:rsidRPr="00705798">
        <w:t xml:space="preserve">ra valet. </w:t>
      </w:r>
      <w:bookmarkStart w:id="117" w:name="_Toc240873582"/>
      <w:bookmarkStart w:id="118" w:name="_Toc240877855"/>
      <w:bookmarkStart w:id="119" w:name="_Toc240942808"/>
      <w:bookmarkStart w:id="120" w:name="_Toc241327042"/>
      <w:r w:rsidRPr="00705798">
        <w:t>Tyvärr har ledarna för kuppen under de pågående förhandlingarna tydligt visat att de är ointresserade av en lösning inom demokratins ramar. Sverige bör därför inom ramen för EU och FN agera för riktade sanktioner mot de ansvariga för militärkuppen i Honduras.</w:t>
      </w:r>
      <w:r w:rsidRPr="00705798">
        <w:rPr>
          <w:b/>
        </w:rPr>
        <w:t xml:space="preserve"> </w:t>
      </w:r>
      <w:r w:rsidRPr="00705798">
        <w:t>Detta bör riksdagen som sin mening ge regeringen till känna.</w:t>
      </w:r>
    </w:p>
    <w:p w:rsidR="00705798" w:rsidRPr="00705798" w:rsidRDefault="00705798">
      <w:pPr>
        <w:pStyle w:val="Rubrik3"/>
        <w:shd w:val="clear" w:color="000000" w:fill="auto"/>
      </w:pPr>
      <w:bookmarkStart w:id="121" w:name="_Toc241336144"/>
      <w:bookmarkStart w:id="122" w:name="_Toc241336172"/>
      <w:bookmarkStart w:id="123" w:name="_Toc241336795"/>
      <w:bookmarkStart w:id="124" w:name="_Toc241380934"/>
      <w:bookmarkStart w:id="125" w:name="_Toc243215823"/>
      <w:r w:rsidRPr="00705798">
        <w:t>Kuba</w:t>
      </w:r>
      <w:bookmarkEnd w:id="121"/>
      <w:bookmarkEnd w:id="122"/>
      <w:bookmarkEnd w:id="123"/>
      <w:bookmarkEnd w:id="124"/>
      <w:bookmarkEnd w:id="125"/>
    </w:p>
    <w:bookmarkEnd w:id="117"/>
    <w:bookmarkEnd w:id="118"/>
    <w:bookmarkEnd w:id="119"/>
    <w:bookmarkEnd w:id="120"/>
    <w:p w:rsidR="00705798" w:rsidRPr="00705798" w:rsidRDefault="00705798">
      <w:pPr>
        <w:shd w:val="clear" w:color="000000" w:fill="auto"/>
      </w:pPr>
      <w:r w:rsidRPr="00705798">
        <w:t>Få länder, om något, i Latinamerika får så mycket uppmärksamhet i Sverige som Kuba. Men utvecklingen på Kuba är inte entydig, stora sociala framsteg har uppnåtts samtidigt som brotten mot de medborgerliga rättigheterna är omfattande. Den negativa betydelsen av USA:s blockad mot Kuba kan inte heller underskattas.</w:t>
      </w:r>
    </w:p>
    <w:p w:rsidR="00705798" w:rsidRPr="00705798" w:rsidRDefault="00705798">
      <w:pPr>
        <w:pStyle w:val="Normaltindrag"/>
        <w:shd w:val="clear" w:color="000000" w:fill="auto"/>
      </w:pPr>
      <w:r w:rsidRPr="00705798">
        <w:t>Kuba uppfyller inte de nödvändiga krav som måste ställas på en demokr</w:t>
      </w:r>
      <w:r w:rsidRPr="00705798">
        <w:t>a</w:t>
      </w:r>
      <w:r w:rsidRPr="00705798">
        <w:t>ti, och brott mot de mänskliga rättigheterna fortsätter att förekomma, yttra</w:t>
      </w:r>
      <w:r w:rsidRPr="00705798">
        <w:t>n</w:t>
      </w:r>
      <w:r w:rsidRPr="00705798">
        <w:t xml:space="preserve">de-, press- och mötesfriheten är kraftigt begränsad och det saknas möjligheter att bilda och/eller organisera sig i fria och oberoende fackföreningar. </w:t>
      </w:r>
      <w:r w:rsidRPr="00705798">
        <w:rPr>
          <w:rStyle w:val="article1"/>
          <w:szCs w:val="24"/>
        </w:rPr>
        <w:t>Amne</w:t>
      </w:r>
      <w:r w:rsidRPr="00705798">
        <w:rPr>
          <w:rStyle w:val="article1"/>
          <w:szCs w:val="24"/>
        </w:rPr>
        <w:t>s</w:t>
      </w:r>
      <w:r w:rsidRPr="00705798">
        <w:rPr>
          <w:rStyle w:val="article1"/>
          <w:szCs w:val="24"/>
        </w:rPr>
        <w:t>ty International rapporterar att det fortfarande finns 57 kubanska samvet</w:t>
      </w:r>
      <w:r w:rsidRPr="00705798">
        <w:rPr>
          <w:rStyle w:val="article1"/>
          <w:szCs w:val="24"/>
        </w:rPr>
        <w:t>s</w:t>
      </w:r>
      <w:r w:rsidRPr="00705798">
        <w:rPr>
          <w:rStyle w:val="article1"/>
          <w:szCs w:val="24"/>
        </w:rPr>
        <w:t>fångar, vilket otvetydigt är 57 för mycket.</w:t>
      </w:r>
      <w:r w:rsidRPr="00705798">
        <w:t xml:space="preserve"> Vänsterpartiet önskar se en dem</w:t>
      </w:r>
      <w:r w:rsidRPr="00705798">
        <w:t>o</w:t>
      </w:r>
      <w:r w:rsidRPr="00705798">
        <w:t>kratisering och en ökad respekt för de mänskliga rättigheterna på Kuba, men en sådan process måste formas av det kubanska folket</w:t>
      </w:r>
      <w:r w:rsidRPr="00705798">
        <w:t xml:space="preserve"> självt.</w:t>
      </w:r>
    </w:p>
    <w:p w:rsidR="00705798" w:rsidRPr="00705798" w:rsidRDefault="00705798">
      <w:pPr>
        <w:pStyle w:val="Normaltindrag"/>
        <w:shd w:val="clear" w:color="000000" w:fill="auto"/>
        <w:rPr>
          <w:szCs w:val="24"/>
        </w:rPr>
      </w:pPr>
      <w:r w:rsidRPr="00705798">
        <w:t>Vänsterpartiet ser samtidigt att sociala framsteg gjorts på det efterrevol</w:t>
      </w:r>
      <w:r w:rsidRPr="00705798">
        <w:t>u</w:t>
      </w:r>
      <w:r w:rsidRPr="00705798">
        <w:t xml:space="preserve">tionära Kuba. Kuba lever i flera hänseenden upp till de ekonomiska, sociala och kulturella rättigheter som ryms inom FN:s konvention för mänskliga rättigheter. </w:t>
      </w:r>
      <w:r w:rsidRPr="00705798">
        <w:rPr>
          <w:szCs w:val="24"/>
        </w:rPr>
        <w:t xml:space="preserve">Kuba bedriver även ett omfattande socialt solidaritetsarbete i många latinamerikanska länder som uppskattas av kontinentens fattiga och sjuka. Även när det gäller en hållbar utveckling utmärker sig Kuba. Enligt Världsnaturfondens (WWF) årsrapport ”Living Planet Report </w:t>
      </w:r>
      <w:smartTag w:uri="urn:schemas-microsoft-com:office:smarttags" w:element="metricconverter">
        <w:smartTagPr>
          <w:attr w:name="ProductID" w:val="2006”"/>
        </w:smartTagPr>
        <w:r w:rsidRPr="00705798">
          <w:rPr>
            <w:szCs w:val="24"/>
          </w:rPr>
          <w:t>2006”</w:t>
        </w:r>
      </w:smartTag>
      <w:r w:rsidRPr="00705798">
        <w:rPr>
          <w:szCs w:val="24"/>
        </w:rPr>
        <w:t xml:space="preserve"> är Kuba det enda landet i världen som lever upp till kriterierna på en hållb</w:t>
      </w:r>
      <w:r w:rsidRPr="00705798">
        <w:rPr>
          <w:szCs w:val="24"/>
        </w:rPr>
        <w:t>ar utvec</w:t>
      </w:r>
      <w:r w:rsidRPr="00705798">
        <w:rPr>
          <w:szCs w:val="24"/>
        </w:rPr>
        <w:t>k</w:t>
      </w:r>
      <w:r w:rsidRPr="00705798">
        <w:rPr>
          <w:szCs w:val="24"/>
        </w:rPr>
        <w:t>ling såväl avseende social välfärd som ekologiskt avtryck.</w:t>
      </w:r>
    </w:p>
    <w:p w:rsidR="00705798" w:rsidRPr="00705798" w:rsidRDefault="00705798">
      <w:pPr>
        <w:pStyle w:val="Normaltindrag"/>
        <w:shd w:val="clear" w:color="000000" w:fill="auto"/>
      </w:pPr>
      <w:r w:rsidRPr="00705798">
        <w:t>Men att man på Kuba har gjort sociala framsteg ursäktar inte på något sätt bristerna i medborgerliga rättigheter på ön. Men inte heller kan den ekon</w:t>
      </w:r>
      <w:r w:rsidRPr="00705798">
        <w:t>o</w:t>
      </w:r>
      <w:r w:rsidRPr="00705798">
        <w:t>miska blockad som har hållits vid liv av USA i decennier ursäktas med hä</w:t>
      </w:r>
      <w:r w:rsidRPr="00705798">
        <w:t>n</w:t>
      </w:r>
      <w:r w:rsidRPr="00705798">
        <w:t>visning till brott mot mänskliga rättigheter på Kuba. Blockaden är, bland mycket annat, en starkt hämmande faktor för en utveckling mot demokratin och bör således inte stödjas. Den påverkar dessutom miljoner kubaners mö</w:t>
      </w:r>
      <w:r w:rsidRPr="00705798">
        <w:t>j</w:t>
      </w:r>
      <w:r w:rsidRPr="00705798">
        <w:t>lighet att få tillgång till mediciner och medicinsk teknik och är därmed avg</w:t>
      </w:r>
      <w:r w:rsidRPr="00705798">
        <w:t>ö</w:t>
      </w:r>
      <w:r w:rsidRPr="00705798">
        <w:t>rande för deras hälsa. Till detta kan fogas att olika FN-program vid åtskilliga tillfällen har drabbats av indragna leveranser av vacciner, s</w:t>
      </w:r>
      <w:r w:rsidRPr="00705798">
        <w:t>prutor och annan medicinsk utrustning när tillverkare fått veta att produkter och material är tänkt att användas på Kuba.</w:t>
      </w:r>
      <w:r w:rsidRPr="00705798">
        <w:rPr>
          <w:rStyle w:val="Fotnotsreferens"/>
        </w:rPr>
        <w:footnoteReference w:id="3"/>
      </w:r>
    </w:p>
    <w:p w:rsidR="00705798" w:rsidRPr="00705798" w:rsidRDefault="00705798">
      <w:pPr>
        <w:pStyle w:val="Normaltindrag"/>
        <w:shd w:val="clear" w:color="000000" w:fill="auto"/>
        <w:rPr>
          <w:b/>
        </w:rPr>
      </w:pPr>
      <w:r w:rsidRPr="00705798">
        <w:t>Vänsterpartiet delar FN:s generalförsamlings kritik mot USA:s blockad mot Kuba. I oktober föregående år röstade i princip alla av de 192 medle</w:t>
      </w:r>
      <w:r w:rsidRPr="00705798">
        <w:t>m</w:t>
      </w:r>
      <w:r w:rsidRPr="00705798">
        <w:t>marna än en gång för ett upphävande av USA ekonomiska blockad, handel</w:t>
      </w:r>
      <w:r w:rsidRPr="00705798">
        <w:t>s</w:t>
      </w:r>
      <w:r w:rsidRPr="00705798">
        <w:t>blockad och finansiella blockad. Endast USA, Israel, Marshallöarna och Palau röstade mot. Amnesty betecknar embargot som omoraliskt och anser att det bör hävas. Vänsterpartiet delar denna åsikt. Det är helt oacceptabelt att en regering, i detta fall USA:s, beslutar om sanktioner som så uppenbart drabbar en hel befolkning. Sveriges regering måste tydligt fördöma blockaden och kräva att USA omgående upphäver densamma. Detta bör riksdagen s</w:t>
      </w:r>
      <w:r w:rsidRPr="00705798">
        <w:t>om sin mening ge regeringen till känna.</w:t>
      </w:r>
    </w:p>
    <w:p w:rsidR="00705798" w:rsidRPr="00705798" w:rsidRDefault="00705798">
      <w:pPr>
        <w:pStyle w:val="Rubrik3"/>
        <w:shd w:val="clear" w:color="000000" w:fill="auto"/>
      </w:pPr>
      <w:bookmarkStart w:id="126" w:name="_Toc241336145"/>
      <w:bookmarkStart w:id="127" w:name="_Toc241336173"/>
      <w:bookmarkStart w:id="128" w:name="_Toc241336796"/>
      <w:bookmarkStart w:id="129" w:name="_Toc241380935"/>
      <w:bookmarkStart w:id="130" w:name="_Toc243215824"/>
      <w:bookmarkStart w:id="131" w:name="_Toc240873579"/>
      <w:bookmarkStart w:id="132" w:name="_Toc240877852"/>
      <w:bookmarkStart w:id="133" w:name="_Toc240942805"/>
      <w:bookmarkStart w:id="134" w:name="_Toc241327043"/>
      <w:r w:rsidRPr="00705798">
        <w:t>Venezuela</w:t>
      </w:r>
      <w:bookmarkEnd w:id="126"/>
      <w:bookmarkEnd w:id="127"/>
      <w:bookmarkEnd w:id="128"/>
      <w:bookmarkEnd w:id="129"/>
      <w:bookmarkEnd w:id="130"/>
    </w:p>
    <w:p w:rsidR="00705798" w:rsidRPr="00705798" w:rsidRDefault="00705798">
      <w:pPr>
        <w:shd w:val="clear" w:color="000000" w:fill="auto"/>
        <w:rPr>
          <w:szCs w:val="24"/>
        </w:rPr>
      </w:pPr>
      <w:r w:rsidRPr="00705798">
        <w:t>Sedan Hugo Chávez tillträdde som president i Venezuela 1999 har landet i grunden förändrats. Denna utveckling har i huvudsak varit positiv, genom att stora grupper i det venezolanska samhället som tidigare exkluderats från b</w:t>
      </w:r>
      <w:r w:rsidRPr="00705798">
        <w:t>e</w:t>
      </w:r>
      <w:r w:rsidRPr="00705798">
        <w:t>slutsfattandet nu inkluderas och genom att landets enorma oljeinkomster har använts för att bekämpa fattigdom och analfabetism. Samtidigt har kritik riktats mot regimen från bl.a. Amnesty International för inskränkningar av yttrandefriheten, denna kritik måste tas på allvar. Även Venezuelas fördjup</w:t>
      </w:r>
      <w:r w:rsidRPr="00705798">
        <w:t>a</w:t>
      </w:r>
      <w:r w:rsidRPr="00705798">
        <w:t xml:space="preserve">de förbindelser och stöd till auktoritära stater som Iran och </w:t>
      </w:r>
      <w:r w:rsidRPr="00705798">
        <w:rPr>
          <w:szCs w:val="24"/>
        </w:rPr>
        <w:t>Vitryssland förtj</w:t>
      </w:r>
      <w:r w:rsidRPr="00705798">
        <w:rPr>
          <w:szCs w:val="24"/>
        </w:rPr>
        <w:t>ä</w:t>
      </w:r>
      <w:r w:rsidRPr="00705798">
        <w:rPr>
          <w:szCs w:val="24"/>
        </w:rPr>
        <w:t>nar att ifrågasättas. Samtidigt är det uppenbart att det största hotet mot dem</w:t>
      </w:r>
      <w:r w:rsidRPr="00705798">
        <w:rPr>
          <w:szCs w:val="24"/>
        </w:rPr>
        <w:t>o</w:t>
      </w:r>
      <w:r w:rsidRPr="00705798">
        <w:rPr>
          <w:szCs w:val="24"/>
        </w:rPr>
        <w:t>kratin och de mänskliga rättigheterna i Venezuela ko</w:t>
      </w:r>
      <w:r w:rsidRPr="00705798">
        <w:rPr>
          <w:szCs w:val="24"/>
        </w:rPr>
        <w:t xml:space="preserve">mmer från de delar av </w:t>
      </w:r>
      <w:r w:rsidRPr="00705798">
        <w:rPr>
          <w:rStyle w:val="Rubrik3Char"/>
          <w:b w:val="0"/>
          <w:sz w:val="19"/>
          <w:szCs w:val="24"/>
        </w:rPr>
        <w:t>oppositionen som visat, bl.a. genom militärkuppen 2002, att man inte tvekar att</w:t>
      </w:r>
      <w:r w:rsidRPr="00705798">
        <w:rPr>
          <w:szCs w:val="24"/>
        </w:rPr>
        <w:t xml:space="preserve"> ta till odemokratiska medel för att avsätta den folkvalda regeringen. USA har i sammanhanget under George W Bush spelat en starkt negativ roll genom sitt stöd till militärkuppen.</w:t>
      </w:r>
    </w:p>
    <w:p w:rsidR="00705798" w:rsidRPr="00705798" w:rsidRDefault="00705798">
      <w:pPr>
        <w:pStyle w:val="Rubrik3"/>
        <w:shd w:val="clear" w:color="000000" w:fill="auto"/>
      </w:pPr>
      <w:bookmarkStart w:id="135" w:name="_Toc241336146"/>
      <w:bookmarkStart w:id="136" w:name="_Toc241336174"/>
      <w:bookmarkStart w:id="137" w:name="_Toc241336797"/>
      <w:bookmarkStart w:id="138" w:name="_Toc241380936"/>
      <w:bookmarkStart w:id="139" w:name="_Toc243215825"/>
      <w:r w:rsidRPr="00705798">
        <w:t>Peru</w:t>
      </w:r>
      <w:bookmarkEnd w:id="131"/>
      <w:bookmarkEnd w:id="132"/>
      <w:bookmarkEnd w:id="133"/>
      <w:bookmarkEnd w:id="134"/>
      <w:bookmarkEnd w:id="135"/>
      <w:bookmarkEnd w:id="136"/>
      <w:bookmarkEnd w:id="137"/>
      <w:bookmarkEnd w:id="138"/>
      <w:bookmarkEnd w:id="139"/>
    </w:p>
    <w:p w:rsidR="00705798" w:rsidRPr="00705798" w:rsidRDefault="00705798">
      <w:pPr>
        <w:shd w:val="clear" w:color="000000" w:fill="auto"/>
      </w:pPr>
      <w:r w:rsidRPr="00705798">
        <w:t xml:space="preserve">Peru utmärker sig som ett av de latinamerikanska länderna genom de fortsatta omfattande brotten mot de mänskliga rättigheterna. Ett tydligt exempel är den peruanska polisens övervåld mot ursprungsbefolkningen som i juni 2009 protesterade mot regeringens beslut att tillåta utländska företag att exploatera delar av Amazonas. Så många som 60 personer kan ha dödats under polisens attacker mot demonstranterna. </w:t>
      </w:r>
      <w:bookmarkStart w:id="140" w:name="_Toc240873591"/>
      <w:bookmarkStart w:id="141" w:name="_Toc240877864"/>
      <w:bookmarkStart w:id="142" w:name="_Toc240942817"/>
      <w:bookmarkStart w:id="143" w:name="_Toc241327044"/>
      <w:r w:rsidRPr="00705798">
        <w:t>Tyvärr är detta bara ett exempel bland många på hur stora grupper i det peruanska samhället exkluderas från beslutsfatta</w:t>
      </w:r>
      <w:r w:rsidRPr="00705798">
        <w:t>n</w:t>
      </w:r>
      <w:r w:rsidRPr="00705798">
        <w:t>det och får såväl sina medborgerliga som ekonomiska, sociala och kulturella rättigheter kränkta.</w:t>
      </w:r>
    </w:p>
    <w:p w:rsidR="00705798" w:rsidRPr="00705798" w:rsidRDefault="00705798">
      <w:pPr>
        <w:pStyle w:val="Rubrik2"/>
        <w:shd w:val="clear" w:color="000000" w:fill="auto"/>
      </w:pPr>
      <w:bookmarkStart w:id="144" w:name="_Toc241336147"/>
      <w:bookmarkStart w:id="145" w:name="_Toc241336175"/>
      <w:bookmarkStart w:id="146" w:name="_Toc241336798"/>
      <w:bookmarkStart w:id="147" w:name="_Toc241380937"/>
      <w:bookmarkStart w:id="148" w:name="_Toc243215826"/>
      <w:r w:rsidRPr="00705798">
        <w:t>Kvinnors rättigheter</w:t>
      </w:r>
      <w:bookmarkEnd w:id="144"/>
      <w:bookmarkEnd w:id="145"/>
      <w:bookmarkEnd w:id="146"/>
      <w:bookmarkEnd w:id="147"/>
      <w:bookmarkEnd w:id="148"/>
    </w:p>
    <w:bookmarkEnd w:id="140"/>
    <w:bookmarkEnd w:id="141"/>
    <w:bookmarkEnd w:id="142"/>
    <w:bookmarkEnd w:id="143"/>
    <w:p w:rsidR="00705798" w:rsidRPr="00705798" w:rsidRDefault="00705798">
      <w:pPr>
        <w:shd w:val="clear" w:color="000000" w:fill="auto"/>
      </w:pPr>
      <w:r w:rsidRPr="00705798">
        <w:t>Rätten till laglig och säker abort är en grundläggande mänsklig rättighet, en rättighet som kränks och inskränks i alldeles för hög utsträckning i Latinam</w:t>
      </w:r>
      <w:r w:rsidRPr="00705798">
        <w:t>e</w:t>
      </w:r>
      <w:r w:rsidRPr="00705798">
        <w:t>rika. Av världens hårdaste abortlagstiftningar står nästan alla att finna i lati</w:t>
      </w:r>
      <w:r w:rsidRPr="00705798">
        <w:t>n</w:t>
      </w:r>
      <w:r w:rsidRPr="00705798">
        <w:t>amerikanska länder. Siffror från FN visar att 97 procent av världens länder har en lagstiftning som skyddar kvinnans liv. Bara ett fåtal länder sticker ut i denna statistik, och i princip alla dessa ligger på den latinamerikanska kont</w:t>
      </w:r>
      <w:r w:rsidRPr="00705798">
        <w:t>i</w:t>
      </w:r>
      <w:r w:rsidRPr="00705798">
        <w:t xml:space="preserve">nenten. Vatikanstaten, där kvinnor i princip saknas, samt det skamliga lilla hörnet av Europa och EU – Malta – är de enda länderna utanför Latinamerika som valt en abortlagstiftning där kvinnans </w:t>
      </w:r>
      <w:r w:rsidRPr="00705798">
        <w:t>liv offras till förmån för ett totalt abortförbud. Båda dessa länder präglas i hög grad av en konservativ katol</w:t>
      </w:r>
      <w:r w:rsidRPr="00705798">
        <w:t>i</w:t>
      </w:r>
      <w:r w:rsidRPr="00705798">
        <w:t>cism, vilket även väldens övriga länder med totalt abortförbud gör – El Sa</w:t>
      </w:r>
      <w:r w:rsidRPr="00705798">
        <w:t>l</w:t>
      </w:r>
      <w:r w:rsidRPr="00705798">
        <w:t>vador, Honduras, Nicaragua, Chile och Dominikanska republiken.</w:t>
      </w:r>
    </w:p>
    <w:p w:rsidR="00705798" w:rsidRPr="00705798" w:rsidRDefault="00705798">
      <w:pPr>
        <w:pStyle w:val="Normaltindrag"/>
        <w:shd w:val="clear" w:color="000000" w:fill="auto"/>
      </w:pPr>
      <w:r w:rsidRPr="00705798">
        <w:t>I alla dessa länder tvingas små flickor allt oftare att föda barn som til</w:t>
      </w:r>
      <w:r w:rsidRPr="00705798">
        <w:t>l</w:t>
      </w:r>
      <w:r w:rsidRPr="00705798">
        <w:t>kommit genom våldtäkt. Oftast handlar det om våldtäkter inom familjen; en pappa, en kusin eller någon annan våldsam man som finns i flickornas närhet. Med sina egna liv som insats ska dessa våldtagna barn föda barn.</w:t>
      </w:r>
    </w:p>
    <w:p w:rsidR="00705798" w:rsidRPr="00705798" w:rsidRDefault="00705798">
      <w:pPr>
        <w:pStyle w:val="Normaltindrag"/>
        <w:shd w:val="clear" w:color="000000" w:fill="auto"/>
      </w:pPr>
      <w:r w:rsidRPr="00705798">
        <w:t>Ländernas lagstiftningar slår även mot kvinnor och flickor som behandlas för livshotande sjukdomar där behandling riskerar att döda fostret, t.ex. ca</w:t>
      </w:r>
      <w:r w:rsidRPr="00705798">
        <w:t>n</w:t>
      </w:r>
      <w:r w:rsidRPr="00705798">
        <w:t>cer eller hjärtsjukdomar. Läkare i Nicaragua berättar att de inte längre tillåts ge nödvändig behandling för livshotande sjukdomar till gravida kvinnor och flickor p.g.a. abortlagstiftningen. Amnesty International beskriver situationen i just Nicaragua som ett ”skräckscenario där barn tvingas föda barn och där gravida kvinnor dör för att de nekas nödvändig behandling även när deras liv är i fara”. En läkare undrar uppgivet vilka alternativ som erbjuds ”en tioåring som utsatts för våldtäkt” eller ”en cancer</w:t>
      </w:r>
      <w:r w:rsidRPr="00705798">
        <w:t>sjuk kvinna som nekas behandling för att hon är gravid”.</w:t>
      </w:r>
      <w:bookmarkStart w:id="149" w:name="_Toc241327045"/>
    </w:p>
    <w:p w:rsidR="00705798" w:rsidRPr="00705798" w:rsidRDefault="00705798">
      <w:pPr>
        <w:pStyle w:val="Rubrik3"/>
        <w:shd w:val="clear" w:color="000000" w:fill="auto"/>
      </w:pPr>
      <w:bookmarkStart w:id="150" w:name="_Toc241336148"/>
      <w:bookmarkStart w:id="151" w:name="_Toc241336176"/>
      <w:bookmarkStart w:id="152" w:name="_Toc241336799"/>
      <w:bookmarkStart w:id="153" w:name="_Toc241380938"/>
      <w:bookmarkStart w:id="154" w:name="_Toc243215827"/>
      <w:r w:rsidRPr="00705798">
        <w:t>Fallet Colombia</w:t>
      </w:r>
      <w:bookmarkEnd w:id="150"/>
      <w:bookmarkEnd w:id="151"/>
      <w:bookmarkEnd w:id="152"/>
      <w:bookmarkEnd w:id="153"/>
      <w:bookmarkEnd w:id="154"/>
    </w:p>
    <w:bookmarkEnd w:id="149"/>
    <w:p w:rsidR="00705798" w:rsidRPr="00705798" w:rsidRDefault="00705798">
      <w:pPr>
        <w:shd w:val="clear" w:color="000000" w:fill="auto"/>
      </w:pPr>
      <w:r w:rsidRPr="00705798">
        <w:t>Utöver de nämnda ländernas abortlagstiftningar återstår ett 30-tal länder i Latinamerika som alla har en mycket restriktiv lagstiftning där abort enbart tillåts vid våldtäkt, incest och när kvinnans liv är i fara. Ett av dessa länder är Colombia, som dock hörde till länderna med totalt abortförbud tidigare.</w:t>
      </w:r>
    </w:p>
    <w:p w:rsidR="00705798" w:rsidRPr="00705798" w:rsidRDefault="00705798">
      <w:pPr>
        <w:pStyle w:val="Normaltindrag"/>
        <w:shd w:val="clear" w:color="000000" w:fill="auto"/>
      </w:pPr>
      <w:r w:rsidRPr="00705798">
        <w:t>När det gäller oönskade graviditeter och illegala aborter skiljer sig Colo</w:t>
      </w:r>
      <w:r w:rsidRPr="00705798">
        <w:t>m</w:t>
      </w:r>
      <w:r w:rsidRPr="00705798">
        <w:t>bia inte nämnvärt från övriga Latinamerika. Varje år utförs mellan 350 och 400 000 illegala aborter i landet. Dödsfall orsakade av illegala aborter är den tredje största dödorsaken bland kvinnor och den vanligaste dödsorsaken bland kvinnor i fertil ålder. Av dem som utsätts för sexuellt våld i Colombia är en tredjedel flickor under 14 år. Tonårsgraviditeterna är vanliga i hela Latinam</w:t>
      </w:r>
      <w:r w:rsidRPr="00705798">
        <w:t>e</w:t>
      </w:r>
      <w:r w:rsidRPr="00705798">
        <w:t>rika och så många som en tredjedel av kontinentens kvinnor blir mödrar i tonåren. I Colombia ökar antalet oönskade barn dra</w:t>
      </w:r>
      <w:r w:rsidRPr="00705798">
        <w:t>stiskt och studier visar att 52 procent av barnen i landet föds mot sina mödrars vilja.</w:t>
      </w:r>
    </w:p>
    <w:p w:rsidR="00705798" w:rsidRPr="00705798" w:rsidRDefault="00705798">
      <w:pPr>
        <w:pStyle w:val="Normaltindrag"/>
        <w:shd w:val="clear" w:color="000000" w:fill="auto"/>
      </w:pPr>
      <w:r w:rsidRPr="00705798">
        <w:t>År 2005 bestämde sig Colombias kvinnorörelse, med hjälp av Monica Roas röst, för att kräva att författningsdomstolen skulle förklara landets la</w:t>
      </w:r>
      <w:r w:rsidRPr="00705798">
        <w:t>g</w:t>
      </w:r>
      <w:r w:rsidRPr="00705798">
        <w:t>stiftning om totalt abortförbud som stridande mot landets författning. Man menade att lagen stred mot de internationella konventioner som Colombia skrivit under.</w:t>
      </w:r>
    </w:p>
    <w:p w:rsidR="00705798" w:rsidRPr="00705798" w:rsidRDefault="00705798">
      <w:pPr>
        <w:pStyle w:val="Normaltindrag"/>
        <w:shd w:val="clear" w:color="000000" w:fill="auto"/>
      </w:pPr>
      <w:r w:rsidRPr="00705798">
        <w:t>Året därpå gav Monica Roas kamp utdelning när Colombias högsta do</w:t>
      </w:r>
      <w:r w:rsidRPr="00705798">
        <w:t>m</w:t>
      </w:r>
      <w:r w:rsidRPr="00705798">
        <w:t>stol slutligen röstade igenom beslutet att en kvinna får genomgå abort vid graviditet orsakad genom våldtäkt och incest, eller ifall kvinnans eller fostrets liv är i fara. Det var en stor seger för Colombias kvinnor.</w:t>
      </w:r>
    </w:p>
    <w:p w:rsidR="00705798" w:rsidRPr="00705798" w:rsidRDefault="00705798">
      <w:pPr>
        <w:pStyle w:val="Normaltindrag"/>
        <w:shd w:val="clear" w:color="000000" w:fill="auto"/>
      </w:pPr>
      <w:r w:rsidRPr="00705798">
        <w:t>Förhoppningen är förstås också att fler länder ska kunna använda sig av fallet Colombia, men sannolikheten är tyvärr inte alltför stor eftersom respe</w:t>
      </w:r>
      <w:r w:rsidRPr="00705798">
        <w:t>k</w:t>
      </w:r>
      <w:r w:rsidRPr="00705798">
        <w:t>tive länders nationella författning ser så olika ut.</w:t>
      </w:r>
    </w:p>
    <w:p w:rsidR="00705798" w:rsidRPr="00705798" w:rsidRDefault="00705798">
      <w:pPr>
        <w:pStyle w:val="Rubrik3"/>
        <w:shd w:val="clear" w:color="000000" w:fill="auto"/>
      </w:pPr>
      <w:bookmarkStart w:id="155" w:name="_Toc241327046"/>
      <w:bookmarkStart w:id="156" w:name="_Toc241336149"/>
      <w:bookmarkStart w:id="157" w:name="_Toc241336177"/>
      <w:bookmarkStart w:id="158" w:name="_Toc241336800"/>
      <w:bookmarkStart w:id="159" w:name="_Toc241380939"/>
      <w:bookmarkStart w:id="160" w:name="_Toc243215828"/>
      <w:r w:rsidRPr="00705798">
        <w:t>Demokrati och rättvisa för alla?</w:t>
      </w:r>
      <w:bookmarkEnd w:id="155"/>
      <w:bookmarkEnd w:id="156"/>
      <w:bookmarkEnd w:id="157"/>
      <w:bookmarkEnd w:id="158"/>
      <w:bookmarkEnd w:id="159"/>
      <w:bookmarkEnd w:id="160"/>
    </w:p>
    <w:p w:rsidR="00705798" w:rsidRPr="00705798" w:rsidRDefault="00705798">
      <w:pPr>
        <w:shd w:val="clear" w:color="000000" w:fill="auto"/>
      </w:pPr>
      <w:r w:rsidRPr="00705798">
        <w:t>Utvecklingen i Latinamerika är på många sätt i grunden positiv. Att det i dag sitter någon form av vänsterregeringar i Brasilien, Bolivia, Venezuela, Ecu</w:t>
      </w:r>
      <w:r w:rsidRPr="00705798">
        <w:t>a</w:t>
      </w:r>
      <w:r w:rsidRPr="00705798">
        <w:t xml:space="preserve">dor, Paraguay, Chile, Argentina, Uruguay, Nicaragua, El Salvador och tills alldeles nyligen även i Honduras avspeglar sig i en kamp för jordreformer, för rättvisare fördelning av resurserna och nationellt självbestämmande på en kontinent som än i dag präglas av starkt ojämn fördelning av resurserna. </w:t>
      </w:r>
      <w:r w:rsidRPr="00705798">
        <w:rPr>
          <w:spacing w:val="-2"/>
        </w:rPr>
        <w:t xml:space="preserve">Den </w:t>
      </w:r>
      <w:r w:rsidRPr="00705798">
        <w:t>politiska uteslutningen av stora grupper, främst från urbefolkningen, har r</w:t>
      </w:r>
      <w:r w:rsidRPr="00705798">
        <w:t>e</w:t>
      </w:r>
      <w:r w:rsidRPr="00705798">
        <w:t>sulterat i att inkluderande demokrati har kommit att bli en viktig fråga för den latinamerikanska vänstern.</w:t>
      </w:r>
    </w:p>
    <w:p w:rsidR="00705798" w:rsidRPr="00705798" w:rsidRDefault="00705798">
      <w:pPr>
        <w:pStyle w:val="Normaltindrag"/>
        <w:shd w:val="clear" w:color="000000" w:fill="auto"/>
      </w:pPr>
      <w:r w:rsidRPr="00705798">
        <w:t xml:space="preserve">I kampen för rättvisa </w:t>
      </w:r>
      <w:r w:rsidRPr="00705798">
        <w:t>har även latinamerikanska kvinnor intagit nya pos</w:t>
      </w:r>
      <w:r w:rsidRPr="00705798">
        <w:t>i</w:t>
      </w:r>
      <w:r w:rsidRPr="00705798">
        <w:t>tioner i samhället. Man deltar på många håll i de offentliga debatterna, man har höga positioner på en rad områden – inklusive ministerposter och t.o.m. statsministerposter.</w:t>
      </w:r>
    </w:p>
    <w:p w:rsidR="00705798" w:rsidRPr="00705798" w:rsidRDefault="00705798">
      <w:pPr>
        <w:pStyle w:val="Normaltindrag"/>
        <w:shd w:val="clear" w:color="000000" w:fill="auto"/>
      </w:pPr>
      <w:r w:rsidRPr="00705798">
        <w:t>Med denna överlag så positiva utvecklingen i bakhuvudet är det därför med stor besvikelse som Vänsterpartiet konstaterar att Latinamerikas kvinnor fortfarande inte äger rätten till sitt eget privatliv, sin egen kropp och sin egen sexualitet.</w:t>
      </w:r>
    </w:p>
    <w:p w:rsidR="00705798" w:rsidRPr="00705798" w:rsidRDefault="00705798">
      <w:pPr>
        <w:pStyle w:val="Normaltindrag"/>
        <w:shd w:val="clear" w:color="000000" w:fill="auto"/>
      </w:pPr>
      <w:r w:rsidRPr="00705798">
        <w:t>Kvinnorna stod sida vid sida med männen när kontinenten successivt fr</w:t>
      </w:r>
      <w:r w:rsidRPr="00705798">
        <w:t>i</w:t>
      </w:r>
      <w:r w:rsidRPr="00705798">
        <w:t>gjorde sig från militärens diktaturer, men väl i maktens korridorer har det alltför ofta råkats trampa på kvinnornas rättigheter. Men kanske är det ena bara en konsekvens av det andra. När kyrkan tappar makt på ett område str</w:t>
      </w:r>
      <w:r w:rsidRPr="00705798">
        <w:t>a</w:t>
      </w:r>
      <w:r w:rsidRPr="00705798">
        <w:t xml:space="preserve">mar man åt extra hårt på ett annat. Och den aggressiva </w:t>
      </w:r>
      <w:r w:rsidRPr="00705798">
        <w:rPr>
          <w:rStyle w:val="Betoning"/>
          <w:i w:val="0"/>
          <w:szCs w:val="24"/>
        </w:rPr>
        <w:t>machismon</w:t>
      </w:r>
      <w:r w:rsidRPr="00705798">
        <w:t>, kombin</w:t>
      </w:r>
      <w:r w:rsidRPr="00705798">
        <w:t>e</w:t>
      </w:r>
      <w:r w:rsidRPr="00705798">
        <w:t>rad med den patriarkala kvinnosyn som dominerat Latinamerika i sekler, verkar alltid gå hand i hand med den katolska kyrkan.</w:t>
      </w:r>
    </w:p>
    <w:p w:rsidR="00705798" w:rsidRPr="00705798" w:rsidRDefault="00705798">
      <w:pPr>
        <w:pStyle w:val="Normaltindrag"/>
        <w:shd w:val="clear" w:color="000000" w:fill="auto"/>
      </w:pPr>
      <w:r w:rsidRPr="00705798">
        <w:t>Tyvärr ser inte heller framtiden alltför ljust ut. Fallet Colombia, och inte minst Mexi</w:t>
      </w:r>
      <w:r w:rsidRPr="00705798">
        <w:t>co Citys radikala abortlagstiftning från 2007</w:t>
      </w:r>
      <w:r w:rsidRPr="00705798">
        <w:rPr>
          <w:rStyle w:val="Fotnotsreferens"/>
        </w:rPr>
        <w:footnoteReference w:id="4"/>
      </w:r>
      <w:r w:rsidRPr="00705798">
        <w:t>, är de enda ljusgli</w:t>
      </w:r>
      <w:r w:rsidRPr="00705798">
        <w:t>m</w:t>
      </w:r>
      <w:r w:rsidRPr="00705798">
        <w:t>tarna. I övrigt är det faktiskt så att utvecklingen snarast ser ut att gå tillbaka – med fler länder som skärpt sin abortlagstiftning de senaste åren än motsatsen.</w:t>
      </w:r>
    </w:p>
    <w:p w:rsidR="00705798" w:rsidRPr="00705798" w:rsidRDefault="00705798">
      <w:pPr>
        <w:pStyle w:val="Normaltindrag"/>
        <w:shd w:val="clear" w:color="000000" w:fill="auto"/>
      </w:pPr>
      <w:r w:rsidRPr="00705798">
        <w:t>På denna machismons och katolicismens kontinent är det bara två länder som sticker ut i positiv bemärkelse; Kuba och Puerto Rico, samt staden Mex</w:t>
      </w:r>
      <w:r w:rsidRPr="00705798">
        <w:t>i</w:t>
      </w:r>
      <w:r w:rsidRPr="00705798">
        <w:t>co City. Riktig föregångare i sammanhanget är Kuba. Redan 1965, tio år före Sverige, insåg Kuba att kvinnan själv – inte samhället – äger rätten till kvi</w:t>
      </w:r>
      <w:r w:rsidRPr="00705798">
        <w:t>n</w:t>
      </w:r>
      <w:r w:rsidRPr="00705798">
        <w:t>nans kropp.</w:t>
      </w:r>
    </w:p>
    <w:p w:rsidR="00705798" w:rsidRPr="00705798" w:rsidRDefault="00705798">
      <w:pPr>
        <w:pStyle w:val="Rubrik3"/>
        <w:shd w:val="clear" w:color="000000" w:fill="auto"/>
      </w:pPr>
      <w:bookmarkStart w:id="161" w:name="_Toc240877865"/>
      <w:bookmarkStart w:id="162" w:name="_Toc240942818"/>
      <w:bookmarkStart w:id="163" w:name="_Toc241327047"/>
      <w:bookmarkStart w:id="164" w:name="_Toc241336150"/>
      <w:bookmarkStart w:id="165" w:name="_Toc241336178"/>
      <w:bookmarkStart w:id="166" w:name="_Toc241336801"/>
      <w:bookmarkStart w:id="167" w:name="_Toc241380940"/>
      <w:bookmarkStart w:id="168" w:name="_Toc243215829"/>
      <w:r w:rsidRPr="00705798">
        <w:t>Den sociala ojämlikheten – vem får betala?</w:t>
      </w:r>
      <w:bookmarkEnd w:id="161"/>
      <w:bookmarkEnd w:id="162"/>
      <w:bookmarkEnd w:id="163"/>
      <w:bookmarkEnd w:id="164"/>
      <w:bookmarkEnd w:id="165"/>
      <w:bookmarkEnd w:id="166"/>
      <w:bookmarkEnd w:id="167"/>
      <w:bookmarkEnd w:id="168"/>
    </w:p>
    <w:p w:rsidR="00705798" w:rsidRPr="00705798" w:rsidRDefault="00705798">
      <w:pPr>
        <w:shd w:val="clear" w:color="000000" w:fill="auto"/>
      </w:pPr>
      <w:r w:rsidRPr="00705798">
        <w:t>Precis som i resten av världen hänger frågan om fri abort samman med social ojämlikhet. På Kuba är sjukvården gratis, och därmed kan alla kvinnor som behöver det få en abort genomförd. I det ojämlika Mexiko var det därför av yttersta vikt att man i Mexiko City såg till att den fria aborten blev i princip gratis och gällde även för oförsäkrade personer. Därmed når man även de lägsta samhällsklasserna, utan vilka en social reform som denna skulle vara helt lönlös. Inte minst på en kontinent där runt 44 proce</w:t>
      </w:r>
      <w:r w:rsidRPr="00705798">
        <w:t>nt är fattiga. Varje år betalar tusentals fattiga latinamerikanskor priset med sina liv, som en direkt följd av komplikationer i samband med aborter. Uppskattningsvis görs 3,7 miljoner olagliga aborter varje år i regionen.</w:t>
      </w:r>
    </w:p>
    <w:p w:rsidR="00705798" w:rsidRPr="00705798" w:rsidRDefault="00705798">
      <w:pPr>
        <w:pStyle w:val="Normaltindrag"/>
        <w:shd w:val="clear" w:color="000000" w:fill="auto"/>
      </w:pPr>
      <w:r w:rsidRPr="00705798">
        <w:t>Sverige kan spela en positiv roll i arbetet med att förbättra kvinnors situ</w:t>
      </w:r>
      <w:r w:rsidRPr="00705798">
        <w:t>a</w:t>
      </w:r>
      <w:r w:rsidRPr="00705798">
        <w:t>tion i Latinamerika. Vikten av jämställdhets- såväl som rättighetsperspektiv i utvecklingssamarbetet är grundläggande utgångspunkter för den löpande dialogen med länderna i Latinamerika. Sverige bör som enskilt land såväl som medlemsland i EU och FN, agera för att varje latinamerikanskt land ska respektera den grundläggande mänskliga rättigheten att kvinnor ska ha til</w:t>
      </w:r>
      <w:r w:rsidRPr="00705798">
        <w:t>l</w:t>
      </w:r>
      <w:r w:rsidRPr="00705798">
        <w:t>gång till lagliga och säkra aborter. Detta bör riksdagen som sin mening ge regeringen till känna.</w:t>
      </w:r>
    </w:p>
    <w:p w:rsidR="00705798" w:rsidRPr="00705798" w:rsidRDefault="00705798">
      <w:pPr>
        <w:pStyle w:val="Rubrik2"/>
        <w:shd w:val="clear" w:color="000000" w:fill="auto"/>
      </w:pPr>
      <w:bookmarkStart w:id="169" w:name="_Toc240873584"/>
      <w:bookmarkStart w:id="170" w:name="_Toc240877857"/>
      <w:bookmarkStart w:id="171" w:name="_Toc240942810"/>
      <w:bookmarkStart w:id="172" w:name="_Toc241327048"/>
      <w:bookmarkStart w:id="173" w:name="_Toc241336151"/>
      <w:bookmarkStart w:id="174" w:name="_Toc241336179"/>
      <w:bookmarkStart w:id="175" w:name="_Toc241336802"/>
      <w:bookmarkStart w:id="176" w:name="_Toc241380941"/>
      <w:bookmarkStart w:id="177" w:name="_Toc243215830"/>
      <w:r w:rsidRPr="00705798">
        <w:t>Hbt-personers rättigheter</w:t>
      </w:r>
      <w:bookmarkEnd w:id="169"/>
      <w:bookmarkEnd w:id="170"/>
      <w:bookmarkEnd w:id="171"/>
      <w:bookmarkEnd w:id="172"/>
      <w:bookmarkEnd w:id="173"/>
      <w:bookmarkEnd w:id="174"/>
      <w:bookmarkEnd w:id="175"/>
      <w:bookmarkEnd w:id="176"/>
      <w:bookmarkEnd w:id="177"/>
    </w:p>
    <w:p w:rsidR="00705798" w:rsidRPr="00705798" w:rsidRDefault="00705798">
      <w:pPr>
        <w:shd w:val="clear" w:color="000000" w:fill="auto"/>
      </w:pPr>
      <w:r w:rsidRPr="00705798">
        <w:t>Latinamerika är en kontinent i förvandling, och det omfattar synen på hbt-personer. I takt med att demokratins segertåg drar över kontinenten ökar även respekten för hbt-personers rättigheter. På få andra kontinenter har situationen för hbt-personer, åtminstone juridiskt, så snabbt förbättrats under det gångna decenniet som i Latinamerika. Samtidigt är utmaningarna många, inte minst när det kommer till att bekämpa den diskriminering som de facto drabbar hbt-personer.</w:t>
      </w:r>
    </w:p>
    <w:p w:rsidR="00705798" w:rsidRPr="00705798" w:rsidRDefault="00705798">
      <w:pPr>
        <w:pStyle w:val="Normaltindrag"/>
        <w:shd w:val="clear" w:color="000000" w:fill="auto"/>
        <w:rPr>
          <w:spacing w:val="-4"/>
        </w:rPr>
      </w:pPr>
      <w:r w:rsidRPr="00705798">
        <w:t>Kyrkan och konservativa krafter gör i dag vad man kan för att exempelvis förhindra införandet av äktenskap för samkönade par. Men faktum kvarstår att jämlikhet – oavsett sexuell läggning – är en del av den demokratisering</w:t>
      </w:r>
      <w:r w:rsidRPr="00705798">
        <w:t>s</w:t>
      </w:r>
      <w:r w:rsidRPr="00705798">
        <w:t>process som sveper över Latinamerika. Den stärkta respekten för yttrandefr</w:t>
      </w:r>
      <w:r w:rsidRPr="00705798">
        <w:t>i</w:t>
      </w:r>
      <w:r w:rsidRPr="00705798">
        <w:t xml:space="preserve">het, förenings- och mötesfrihet i alltfler länder har stärkt </w:t>
      </w:r>
      <w:bookmarkStart w:id="178" w:name="_Toc240873585"/>
      <w:bookmarkStart w:id="179" w:name="_Toc240877858"/>
      <w:bookmarkStart w:id="180" w:name="_Toc240942811"/>
      <w:bookmarkStart w:id="181" w:name="_Toc241327049"/>
      <w:r w:rsidRPr="00705798">
        <w:t>hbt-personers stäl</w:t>
      </w:r>
      <w:r w:rsidRPr="00705798">
        <w:t>l</w:t>
      </w:r>
      <w:r w:rsidRPr="00705798">
        <w:t>ning, men behovet av stöd till Latinamerikas modiga hbt-rörelse är fortfara</w:t>
      </w:r>
      <w:r w:rsidRPr="00705798">
        <w:t>n</w:t>
      </w:r>
      <w:r w:rsidRPr="00705798">
        <w:t>de stort. Sverige bör inom ramen för sitt utvecklingssamarbete utöka det pol</w:t>
      </w:r>
      <w:r w:rsidRPr="00705798">
        <w:t>i</w:t>
      </w:r>
      <w:r w:rsidRPr="00705798">
        <w:t xml:space="preserve">tiska såväl som ekonomiska stödet till hbt-rörelsens arbete i Latinamerika. </w:t>
      </w:r>
      <w:r w:rsidRPr="00705798">
        <w:rPr>
          <w:spacing w:val="-4"/>
        </w:rPr>
        <w:t>Dett</w:t>
      </w:r>
      <w:r w:rsidRPr="00705798">
        <w:t>a bör riksdagen som sin mening ge regeringen till känna.</w:t>
      </w:r>
    </w:p>
    <w:p w:rsidR="00705798" w:rsidRPr="00705798" w:rsidRDefault="00705798">
      <w:pPr>
        <w:pStyle w:val="Rubrik3"/>
        <w:shd w:val="clear" w:color="000000" w:fill="auto"/>
      </w:pPr>
      <w:bookmarkStart w:id="182" w:name="_Toc241336152"/>
      <w:bookmarkStart w:id="183" w:name="_Toc241336180"/>
      <w:bookmarkStart w:id="184" w:name="_Toc241336803"/>
      <w:bookmarkStart w:id="185" w:name="_Toc241380942"/>
      <w:bookmarkStart w:id="186" w:name="_Toc243215831"/>
      <w:r w:rsidRPr="00705798">
        <w:t>Argentina &amp; Brasilien</w:t>
      </w:r>
      <w:bookmarkEnd w:id="182"/>
      <w:bookmarkEnd w:id="183"/>
      <w:bookmarkEnd w:id="184"/>
      <w:bookmarkEnd w:id="185"/>
      <w:bookmarkEnd w:id="186"/>
    </w:p>
    <w:bookmarkEnd w:id="178"/>
    <w:bookmarkEnd w:id="179"/>
    <w:bookmarkEnd w:id="180"/>
    <w:bookmarkEnd w:id="181"/>
    <w:p w:rsidR="00705798" w:rsidRPr="00705798" w:rsidRDefault="00705798">
      <w:pPr>
        <w:shd w:val="clear" w:color="000000" w:fill="auto"/>
      </w:pPr>
      <w:r w:rsidRPr="00705798">
        <w:t>I Argentinas federala distrikt Buenos Aires och delstaten Rio Negro har man under året infört partnerskap för samkönade par som ger par som levt til</w:t>
      </w:r>
      <w:r w:rsidRPr="00705798">
        <w:t>l</w:t>
      </w:r>
      <w:r w:rsidRPr="00705798">
        <w:t>sammans i minst två år vissa av äktenskapets rättsverkningar. Detsamma gäller för den brasilianska delstaten Rio Grande do Sul.</w:t>
      </w:r>
    </w:p>
    <w:p w:rsidR="00705798" w:rsidRPr="00705798" w:rsidRDefault="00705798">
      <w:pPr>
        <w:pStyle w:val="Rubrik3"/>
        <w:shd w:val="clear" w:color="000000" w:fill="auto"/>
      </w:pPr>
      <w:bookmarkStart w:id="187" w:name="_Toc240873586"/>
      <w:bookmarkStart w:id="188" w:name="_Toc240877859"/>
      <w:bookmarkStart w:id="189" w:name="_Toc240942812"/>
      <w:bookmarkStart w:id="190" w:name="_Toc241327050"/>
      <w:bookmarkStart w:id="191" w:name="_Toc241336153"/>
      <w:bookmarkStart w:id="192" w:name="_Toc241336181"/>
      <w:bookmarkStart w:id="193" w:name="_Toc241336804"/>
      <w:bookmarkStart w:id="194" w:name="_Toc241380943"/>
      <w:bookmarkStart w:id="195" w:name="_Toc243215832"/>
      <w:r w:rsidRPr="00705798">
        <w:t>Bolivia</w:t>
      </w:r>
      <w:bookmarkEnd w:id="187"/>
      <w:bookmarkEnd w:id="188"/>
      <w:bookmarkEnd w:id="189"/>
      <w:bookmarkEnd w:id="190"/>
      <w:bookmarkEnd w:id="191"/>
      <w:bookmarkEnd w:id="192"/>
      <w:bookmarkEnd w:id="193"/>
      <w:bookmarkEnd w:id="194"/>
      <w:bookmarkEnd w:id="195"/>
    </w:p>
    <w:p w:rsidR="00705798" w:rsidRPr="00705798" w:rsidRDefault="00705798">
      <w:pPr>
        <w:shd w:val="clear" w:color="000000" w:fill="auto"/>
      </w:pPr>
      <w:r w:rsidRPr="00705798">
        <w:t>Bolivia är ett av de mest värdekonservativa länderna i Latinamerika. Religi</w:t>
      </w:r>
      <w:r w:rsidRPr="00705798">
        <w:t>o</w:t>
      </w:r>
      <w:r w:rsidRPr="00705798">
        <w:t>nen och katolska kyrkan har ett enormt inflytande över media och samhäll</w:t>
      </w:r>
      <w:r w:rsidRPr="00705798">
        <w:t>s</w:t>
      </w:r>
      <w:r w:rsidRPr="00705798">
        <w:t>debatt i landet.</w:t>
      </w:r>
    </w:p>
    <w:p w:rsidR="00705798" w:rsidRPr="00705798" w:rsidRDefault="00705798">
      <w:pPr>
        <w:pStyle w:val="Normaltindrag"/>
        <w:shd w:val="clear" w:color="000000" w:fill="auto"/>
      </w:pPr>
      <w:r w:rsidRPr="00705798">
        <w:t xml:space="preserve">När landets nya konstitution drevs igenom kämpade Bolivias hbt-personer för att </w:t>
      </w:r>
      <w:r w:rsidRPr="00705798">
        <w:rPr>
          <w:szCs w:val="24"/>
        </w:rPr>
        <w:t>få igenom kravet på partnerskap</w:t>
      </w:r>
      <w:r w:rsidRPr="00705798">
        <w:t>, men misslyckades tyvärr. Förfat</w:t>
      </w:r>
      <w:r w:rsidRPr="00705798">
        <w:t>t</w:t>
      </w:r>
      <w:r w:rsidRPr="00705798">
        <w:t xml:space="preserve">ningen innehåller dock andra positiva delar – bl.a. ett </w:t>
      </w:r>
      <w:r w:rsidRPr="00705798">
        <w:rPr>
          <w:szCs w:val="24"/>
        </w:rPr>
        <w:t xml:space="preserve">tydligt förbud mot diskriminering p.g.a. sexuell läggning och könsidentitet samt </w:t>
      </w:r>
      <w:r w:rsidRPr="00705798">
        <w:t xml:space="preserve">en </w:t>
      </w:r>
      <w:r w:rsidRPr="00705798">
        <w:rPr>
          <w:szCs w:val="24"/>
        </w:rPr>
        <w:t>särskild p</w:t>
      </w:r>
      <w:r w:rsidRPr="00705798">
        <w:rPr>
          <w:szCs w:val="24"/>
        </w:rPr>
        <w:t>a</w:t>
      </w:r>
      <w:r w:rsidRPr="00705798">
        <w:rPr>
          <w:szCs w:val="24"/>
        </w:rPr>
        <w:t>ragraf om sexuella rättigheter. Dessutom definieras staten numera som sek</w:t>
      </w:r>
      <w:r w:rsidRPr="00705798">
        <w:rPr>
          <w:szCs w:val="24"/>
        </w:rPr>
        <w:t>u</w:t>
      </w:r>
      <w:r w:rsidRPr="00705798">
        <w:rPr>
          <w:szCs w:val="24"/>
        </w:rPr>
        <w:t xml:space="preserve">lär i stället för katolsk, </w:t>
      </w:r>
      <w:r w:rsidRPr="00705798">
        <w:t>vilket innebär att det kan bli enklare att stifta nya lagar i rätt riktning i framtiden.</w:t>
      </w:r>
    </w:p>
    <w:p w:rsidR="00705798" w:rsidRPr="00705798" w:rsidRDefault="00705798">
      <w:pPr>
        <w:pStyle w:val="Rubrik3"/>
        <w:shd w:val="clear" w:color="000000" w:fill="auto"/>
      </w:pPr>
      <w:bookmarkStart w:id="196" w:name="_Toc240873587"/>
      <w:bookmarkStart w:id="197" w:name="_Toc240877860"/>
      <w:bookmarkStart w:id="198" w:name="_Toc240942813"/>
      <w:bookmarkStart w:id="199" w:name="_Toc241327051"/>
      <w:bookmarkStart w:id="200" w:name="_Toc241336154"/>
      <w:bookmarkStart w:id="201" w:name="_Toc241336182"/>
      <w:bookmarkStart w:id="202" w:name="_Toc241336805"/>
      <w:bookmarkStart w:id="203" w:name="_Toc241380944"/>
      <w:bookmarkStart w:id="204" w:name="_Toc243215833"/>
      <w:r w:rsidRPr="00705798">
        <w:t>Colombia</w:t>
      </w:r>
      <w:bookmarkEnd w:id="196"/>
      <w:bookmarkEnd w:id="197"/>
      <w:bookmarkEnd w:id="198"/>
      <w:bookmarkEnd w:id="199"/>
      <w:bookmarkEnd w:id="200"/>
      <w:bookmarkEnd w:id="201"/>
      <w:bookmarkEnd w:id="202"/>
      <w:bookmarkEnd w:id="203"/>
      <w:bookmarkEnd w:id="204"/>
    </w:p>
    <w:p w:rsidR="00705798" w:rsidRPr="00705798" w:rsidRDefault="00705798">
      <w:pPr>
        <w:shd w:val="clear" w:color="000000" w:fill="auto"/>
      </w:pPr>
      <w:r w:rsidRPr="00705798">
        <w:t>Parlamentet har ännu inte kunnat enas om en partnerskapslag, men i praktiken har nu landets författningsdomstol genom olika utslag gett samkönade par samma rättigheter som ogifta heterosexuella par på alla områden, såsom arv, pensioner och socialförsäkringar.</w:t>
      </w:r>
    </w:p>
    <w:p w:rsidR="00705798" w:rsidRPr="00705798" w:rsidRDefault="00705798">
      <w:pPr>
        <w:pStyle w:val="Rubrik3"/>
        <w:shd w:val="clear" w:color="000000" w:fill="auto"/>
      </w:pPr>
      <w:bookmarkStart w:id="205" w:name="_Toc240873588"/>
      <w:bookmarkStart w:id="206" w:name="_Toc240877861"/>
      <w:bookmarkStart w:id="207" w:name="_Toc240942814"/>
      <w:bookmarkStart w:id="208" w:name="_Toc241327052"/>
      <w:bookmarkStart w:id="209" w:name="_Toc241336155"/>
      <w:bookmarkStart w:id="210" w:name="_Toc241336183"/>
      <w:bookmarkStart w:id="211" w:name="_Toc241336806"/>
      <w:bookmarkStart w:id="212" w:name="_Toc241380945"/>
      <w:bookmarkStart w:id="213" w:name="_Toc243215834"/>
      <w:r w:rsidRPr="00705798">
        <w:t>Ecuador</w:t>
      </w:r>
      <w:bookmarkEnd w:id="205"/>
      <w:bookmarkEnd w:id="206"/>
      <w:bookmarkEnd w:id="207"/>
      <w:bookmarkEnd w:id="208"/>
      <w:bookmarkEnd w:id="209"/>
      <w:bookmarkEnd w:id="210"/>
      <w:bookmarkEnd w:id="211"/>
      <w:bookmarkEnd w:id="212"/>
      <w:bookmarkEnd w:id="213"/>
    </w:p>
    <w:p w:rsidR="00705798" w:rsidRPr="00705798" w:rsidRDefault="00705798">
      <w:pPr>
        <w:shd w:val="clear" w:color="000000" w:fill="auto"/>
      </w:pPr>
      <w:r w:rsidRPr="00705798">
        <w:t>Landets nya författning, som godkändes i en folkomröstning under hösten 2008, ger skydd mot diskriminering på grund av sexuell läggning och könsidentitet. Enligt artikel 68 i författningen garanteras samkönade par samma rättigheter som inom äktenskapet, förutom möjligheten att gemensamt adoptera barn. Man arbetar på en partnerskapslag.</w:t>
      </w:r>
    </w:p>
    <w:p w:rsidR="00705798" w:rsidRPr="00705798" w:rsidRDefault="00705798">
      <w:pPr>
        <w:pStyle w:val="Rubrik3"/>
        <w:shd w:val="clear" w:color="000000" w:fill="auto"/>
      </w:pPr>
      <w:bookmarkStart w:id="214" w:name="_Toc240873589"/>
      <w:bookmarkStart w:id="215" w:name="_Toc240877862"/>
      <w:bookmarkStart w:id="216" w:name="_Toc240942815"/>
      <w:bookmarkStart w:id="217" w:name="_Toc241327053"/>
      <w:bookmarkStart w:id="218" w:name="_Toc241336156"/>
      <w:bookmarkStart w:id="219" w:name="_Toc241336184"/>
      <w:bookmarkStart w:id="220" w:name="_Toc241336807"/>
      <w:bookmarkStart w:id="221" w:name="_Toc241380946"/>
      <w:bookmarkStart w:id="222" w:name="_Toc243215835"/>
      <w:r w:rsidRPr="00705798">
        <w:t>Kuba</w:t>
      </w:r>
      <w:bookmarkEnd w:id="214"/>
      <w:bookmarkEnd w:id="215"/>
      <w:bookmarkEnd w:id="216"/>
      <w:bookmarkEnd w:id="217"/>
      <w:bookmarkEnd w:id="218"/>
      <w:bookmarkEnd w:id="219"/>
      <w:bookmarkEnd w:id="220"/>
      <w:bookmarkEnd w:id="221"/>
      <w:bookmarkEnd w:id="222"/>
    </w:p>
    <w:p w:rsidR="00705798" w:rsidRPr="00705798" w:rsidRDefault="00705798">
      <w:pPr>
        <w:shd w:val="clear" w:color="000000" w:fill="auto"/>
      </w:pPr>
      <w:r w:rsidRPr="00705798">
        <w:t>De senaste åren har det hänt mycket på Kuba då det gäller rättigheter för hbt-personer. I nuläget går man igenom alla lagar för att försäkra sig om att det inte finns kvar rester av lagar som diskriminerar hbt-personer. Ett förslag till ändring av lagstiftningen så att alla ska åtnjuta samma rättigheter, oavsett sexuell läggning, hade som mål att helt likställa samkönade och olikkönade förhållanden. I detta arbete lyckades dock katolska kyrkan, t.o.m. i det relativt sekulariserade Kuba, stoppa den del i fö</w:t>
      </w:r>
      <w:r w:rsidRPr="00705798">
        <w:t>rslaget som skulle ge homosexuella rätt att ingå äktenskap.</w:t>
      </w:r>
    </w:p>
    <w:p w:rsidR="00705798" w:rsidRPr="00705798" w:rsidRDefault="00705798">
      <w:pPr>
        <w:pStyle w:val="Normaltindrag"/>
        <w:shd w:val="clear" w:color="000000" w:fill="auto"/>
      </w:pPr>
      <w:r w:rsidRPr="00705798">
        <w:t>En betydelsefull lagändring från förra året innebär att transsexuella kub</w:t>
      </w:r>
      <w:r w:rsidRPr="00705798">
        <w:t>a</w:t>
      </w:r>
      <w:r w:rsidRPr="00705798">
        <w:t>ner numera har rätt till könsbyte utan kostnad inom ramen för sjukvårdss</w:t>
      </w:r>
      <w:r w:rsidRPr="00705798">
        <w:t>y</w:t>
      </w:r>
      <w:r w:rsidRPr="00705798">
        <w:t>stemet.</w:t>
      </w:r>
    </w:p>
    <w:p w:rsidR="00705798" w:rsidRPr="00705798" w:rsidRDefault="00705798">
      <w:pPr>
        <w:pStyle w:val="Rubrik3"/>
        <w:shd w:val="clear" w:color="000000" w:fill="auto"/>
      </w:pPr>
      <w:bookmarkStart w:id="223" w:name="_Toc241327054"/>
      <w:bookmarkStart w:id="224" w:name="_Toc241336157"/>
      <w:bookmarkStart w:id="225" w:name="_Toc241336185"/>
      <w:bookmarkStart w:id="226" w:name="_Toc241336808"/>
      <w:bookmarkStart w:id="227" w:name="_Toc241380947"/>
      <w:bookmarkStart w:id="228" w:name="_Toc243215836"/>
      <w:r w:rsidRPr="00705798">
        <w:t>Mexiko</w:t>
      </w:r>
      <w:bookmarkEnd w:id="223"/>
      <w:bookmarkEnd w:id="224"/>
      <w:bookmarkEnd w:id="225"/>
      <w:bookmarkEnd w:id="226"/>
      <w:bookmarkEnd w:id="227"/>
      <w:bookmarkEnd w:id="228"/>
    </w:p>
    <w:p w:rsidR="00705798" w:rsidRPr="00705798" w:rsidRDefault="00705798">
      <w:pPr>
        <w:shd w:val="clear" w:color="000000" w:fill="auto"/>
      </w:pPr>
      <w:r w:rsidRPr="00705798">
        <w:t>I staden Mexico City lyckades inte de kyrkliga ledarna stoppa lagstiftande församling från att nyligen godkänna en lag som tillåter civilrättsligt partne</w:t>
      </w:r>
      <w:r w:rsidRPr="00705798">
        <w:t>r</w:t>
      </w:r>
      <w:r w:rsidRPr="00705798">
        <w:t>skap för homosexuella.</w:t>
      </w:r>
    </w:p>
    <w:p w:rsidR="00705798" w:rsidRPr="00705798" w:rsidRDefault="00705798">
      <w:pPr>
        <w:pStyle w:val="Rubrik3"/>
        <w:shd w:val="clear" w:color="000000" w:fill="auto"/>
      </w:pPr>
      <w:bookmarkStart w:id="229" w:name="_Toc240873590"/>
      <w:bookmarkStart w:id="230" w:name="_Toc240877863"/>
      <w:bookmarkStart w:id="231" w:name="_Toc240942816"/>
      <w:bookmarkStart w:id="232" w:name="_Toc241327055"/>
      <w:bookmarkStart w:id="233" w:name="_Toc241336158"/>
      <w:bookmarkStart w:id="234" w:name="_Toc241336186"/>
      <w:bookmarkStart w:id="235" w:name="_Toc241336809"/>
      <w:bookmarkStart w:id="236" w:name="_Toc241380948"/>
      <w:bookmarkStart w:id="237" w:name="_Toc243215837"/>
      <w:r w:rsidRPr="00705798">
        <w:t>Uruguay</w:t>
      </w:r>
      <w:bookmarkEnd w:id="229"/>
      <w:bookmarkEnd w:id="230"/>
      <w:bookmarkEnd w:id="231"/>
      <w:bookmarkEnd w:id="232"/>
      <w:bookmarkEnd w:id="233"/>
      <w:bookmarkEnd w:id="234"/>
      <w:bookmarkEnd w:id="235"/>
      <w:bookmarkEnd w:id="236"/>
      <w:bookmarkEnd w:id="237"/>
    </w:p>
    <w:p w:rsidR="00705798" w:rsidRPr="00705798" w:rsidRDefault="00705798">
      <w:pPr>
        <w:shd w:val="clear" w:color="000000" w:fill="auto"/>
      </w:pPr>
      <w:r w:rsidRPr="00705798">
        <w:t xml:space="preserve">Det största framsteget för hbt-personer i Latinamerika under året som gick var troligen när </w:t>
      </w:r>
      <w:r w:rsidRPr="00705798">
        <w:rPr>
          <w:bCs/>
          <w:szCs w:val="24"/>
        </w:rPr>
        <w:t>Uruguay</w:t>
      </w:r>
      <w:r w:rsidRPr="00705798">
        <w:rPr>
          <w:bCs/>
        </w:rPr>
        <w:t xml:space="preserve">, som första land på kontinenten, </w:t>
      </w:r>
      <w:r w:rsidRPr="00705798">
        <w:rPr>
          <w:szCs w:val="24"/>
        </w:rPr>
        <w:t>ant</w:t>
      </w:r>
      <w:r w:rsidRPr="00705798">
        <w:t>og</w:t>
      </w:r>
      <w:r w:rsidRPr="00705798">
        <w:rPr>
          <w:szCs w:val="24"/>
        </w:rPr>
        <w:t xml:space="preserve"> en lag som till</w:t>
      </w:r>
      <w:r w:rsidRPr="00705798">
        <w:rPr>
          <w:szCs w:val="24"/>
        </w:rPr>
        <w:t>å</w:t>
      </w:r>
      <w:r w:rsidRPr="00705798">
        <w:rPr>
          <w:szCs w:val="24"/>
        </w:rPr>
        <w:t xml:space="preserve">ter </w:t>
      </w:r>
      <w:r w:rsidRPr="00705798">
        <w:rPr>
          <w:rStyle w:val="ingress2"/>
          <w:b w:val="0"/>
          <w:szCs w:val="24"/>
        </w:rPr>
        <w:t>samkönade par</w:t>
      </w:r>
      <w:r w:rsidRPr="00705798">
        <w:rPr>
          <w:szCs w:val="24"/>
        </w:rPr>
        <w:t xml:space="preserve"> att adoptera. </w:t>
      </w:r>
      <w:r w:rsidRPr="00705798">
        <w:t xml:space="preserve">Föga överraskande </w:t>
      </w:r>
      <w:r w:rsidRPr="00705798">
        <w:rPr>
          <w:szCs w:val="24"/>
        </w:rPr>
        <w:t>motsatt</w:t>
      </w:r>
      <w:r w:rsidRPr="00705798">
        <w:t xml:space="preserve">e sig </w:t>
      </w:r>
      <w:r w:rsidRPr="00705798">
        <w:rPr>
          <w:szCs w:val="24"/>
        </w:rPr>
        <w:t>katolska kyrkan ändringen</w:t>
      </w:r>
      <w:r w:rsidRPr="00705798">
        <w:t>, men förlorade för en gångs skull kampen. Samkönade par kan sedan förra året även gifta sig (borgerligt) i Uruguay.</w:t>
      </w:r>
    </w:p>
    <w:p w:rsidR="00705798" w:rsidRPr="00705798" w:rsidRDefault="00705798">
      <w:pPr>
        <w:pStyle w:val="Normaltindrag"/>
        <w:shd w:val="clear" w:color="000000" w:fill="auto"/>
        <w:rPr>
          <w:szCs w:val="24"/>
        </w:rPr>
      </w:pPr>
      <w:r w:rsidRPr="00705798">
        <w:t>Landet har en lång tradition som föregångare på flera punkter. Bland annat var man det första landet i regionen som å</w:t>
      </w:r>
      <w:r w:rsidRPr="00705798">
        <w:rPr>
          <w:szCs w:val="24"/>
        </w:rPr>
        <w:t>r 1907 godkände skilsmässa. M</w:t>
      </w:r>
      <w:r w:rsidRPr="00705798">
        <w:t xml:space="preserve">an var även tidiga med att ge kvinnor rösträtt </w:t>
      </w:r>
      <w:r w:rsidRPr="00705798">
        <w:rPr>
          <w:szCs w:val="24"/>
        </w:rPr>
        <w:t>år 1932.</w:t>
      </w:r>
    </w:p>
    <w:p w:rsidR="00705798" w:rsidRPr="00705798" w:rsidRDefault="00705798">
      <w:pPr>
        <w:pStyle w:val="Rubrik1"/>
        <w:shd w:val="clear" w:color="000000" w:fill="auto"/>
      </w:pPr>
      <w:bookmarkStart w:id="238" w:name="_Toc240363017"/>
      <w:bookmarkStart w:id="239" w:name="_Toc240791957"/>
      <w:bookmarkStart w:id="240" w:name="_Toc240873592"/>
      <w:bookmarkStart w:id="241" w:name="_Toc240877866"/>
      <w:bookmarkStart w:id="242" w:name="_Toc240942819"/>
      <w:bookmarkStart w:id="243" w:name="_Toc241327056"/>
      <w:bookmarkStart w:id="244" w:name="_Toc241336159"/>
      <w:bookmarkStart w:id="245" w:name="_Toc241336187"/>
      <w:bookmarkStart w:id="246" w:name="_Toc241336810"/>
      <w:bookmarkStart w:id="247" w:name="_Toc241380949"/>
      <w:bookmarkStart w:id="248" w:name="_Toc243215838"/>
      <w:r w:rsidRPr="00705798">
        <w:t>Fackliga rättigheter</w:t>
      </w:r>
      <w:bookmarkEnd w:id="238"/>
      <w:bookmarkEnd w:id="239"/>
      <w:bookmarkEnd w:id="240"/>
      <w:bookmarkEnd w:id="241"/>
      <w:bookmarkEnd w:id="242"/>
      <w:bookmarkEnd w:id="243"/>
      <w:bookmarkEnd w:id="244"/>
      <w:bookmarkEnd w:id="245"/>
      <w:bookmarkEnd w:id="246"/>
      <w:bookmarkEnd w:id="247"/>
      <w:bookmarkEnd w:id="248"/>
    </w:p>
    <w:p w:rsidR="00705798" w:rsidRPr="00705798" w:rsidRDefault="00705798">
      <w:pPr>
        <w:shd w:val="clear" w:color="000000" w:fill="auto"/>
      </w:pPr>
      <w:r w:rsidRPr="00705798">
        <w:t>Att få organisera sig och bilda fria och oberoende fackföreningar är en grun</w:t>
      </w:r>
      <w:r w:rsidRPr="00705798">
        <w:t>d</w:t>
      </w:r>
      <w:r w:rsidRPr="00705798">
        <w:t>läggande mänsklig rättighet, som kränks och inskränks i ett flertal latinamer</w:t>
      </w:r>
      <w:r w:rsidRPr="00705798">
        <w:t>i</w:t>
      </w:r>
      <w:r w:rsidRPr="00705798">
        <w:t>kanska länder. Samtidigt som de fackliga rättigheterna stärkts i en rad länder och den fackliga rörelsen spelat en avgörande roll i konsolideringen av dem</w:t>
      </w:r>
      <w:r w:rsidRPr="00705798">
        <w:t>o</w:t>
      </w:r>
      <w:r w:rsidRPr="00705798">
        <w:t>kratin i ett flertal länder kan vi konstatera att de fackliga rättigheterna kränkts genom en mängd olika metoder i delar av Latinamerika: fysiskt våld, krä</w:t>
      </w:r>
      <w:r w:rsidRPr="00705798">
        <w:t>n</w:t>
      </w:r>
      <w:r w:rsidRPr="00705798">
        <w:t>kande lagar och ovilja att se till att lagarna respekteras.</w:t>
      </w:r>
    </w:p>
    <w:p w:rsidR="00705798" w:rsidRPr="00705798" w:rsidRDefault="00705798">
      <w:pPr>
        <w:pStyle w:val="Normaltindrag"/>
        <w:shd w:val="clear" w:color="000000" w:fill="auto"/>
      </w:pPr>
      <w:r w:rsidRPr="00705798">
        <w:t xml:space="preserve">Colombia fortsätter att sticka ut genom att vara det land där </w:t>
      </w:r>
      <w:r w:rsidRPr="00705798">
        <w:t>facklig aktiv</w:t>
      </w:r>
      <w:r w:rsidRPr="00705798">
        <w:t>i</w:t>
      </w:r>
      <w:r w:rsidRPr="00705798">
        <w:t>tet oftast leder till döden. Utan tävlan är det fortfarande det land i världen där det är farligast att vara fackligt engagerad. I ISF:s (Internationella fackliga samorganisationen) årliga rapport framkommer att antalet fall av antifackligt våld i landet ökade med 25 procent under år 2008. Totalt 49 fackförening</w:t>
      </w:r>
      <w:r w:rsidRPr="00705798">
        <w:t>s</w:t>
      </w:r>
      <w:r w:rsidRPr="00705798">
        <w:t>medlemmar mördades. Så mycket som 60 procent av alla mord på fackligt aktiva i hela världen sker i Colombia.</w:t>
      </w:r>
    </w:p>
    <w:p w:rsidR="00705798" w:rsidRPr="00705798" w:rsidRDefault="00705798">
      <w:pPr>
        <w:pStyle w:val="Normaltindrag"/>
        <w:shd w:val="clear" w:color="000000" w:fill="auto"/>
      </w:pPr>
      <w:r w:rsidRPr="00705798">
        <w:t>I Centralamerika i allmänhet och Guatemala i synnerhet har förhållandena fö</w:t>
      </w:r>
      <w:r w:rsidRPr="00705798">
        <w:t>r fackföreningsmedlemmar generellt blivit värre. Under 2008 har det ant</w:t>
      </w:r>
      <w:r w:rsidRPr="00705798">
        <w:t>i</w:t>
      </w:r>
      <w:r w:rsidRPr="00705798">
        <w:t>fackliga våldet eskalerat: mord, hotelser, trakasserier, beskjutning, överfall och kränkningar blir allt vanligare. Även i Guatemala är det förenat med direkt livsfara att vara fackligt aktiv. Bara förra året mördades här över 20 ledare för fackföreningar, småbönder och grupper av ursprungsbefolkning.</w:t>
      </w:r>
    </w:p>
    <w:p w:rsidR="00705798" w:rsidRPr="00705798" w:rsidRDefault="00705798">
      <w:pPr>
        <w:pStyle w:val="Normaltindrag"/>
        <w:shd w:val="clear" w:color="000000" w:fill="auto"/>
      </w:pPr>
      <w:r w:rsidRPr="00705798">
        <w:t>Andra brott mot fackföreningsrörelsen i Latinamerika är de mängder av anställningsformer som undergräver facklig organisering och kollekt</w:t>
      </w:r>
      <w:r w:rsidRPr="00705798">
        <w:t>iva fö</w:t>
      </w:r>
      <w:r w:rsidRPr="00705798">
        <w:t>r</w:t>
      </w:r>
      <w:r w:rsidRPr="00705798">
        <w:t>handlingar. Arbetskraft från bemanningsföretag och avskedanden av fackliga ledare används för att slå ut facken och i en del länder, exempelvis Nicaragua, införs obligatoriska korttidskontrakt, vilket gör det omöjligt att öka antalet fackföreningsmedlemmar.</w:t>
      </w:r>
    </w:p>
    <w:p w:rsidR="00705798" w:rsidRPr="00705798" w:rsidRDefault="00705798">
      <w:pPr>
        <w:pStyle w:val="Normaltindrag"/>
        <w:shd w:val="clear" w:color="000000" w:fill="auto"/>
      </w:pPr>
      <w:r w:rsidRPr="00705798">
        <w:t>Den omstrukturering och liberalisering av handelsregler som skett i dagens globaliserade värld har lett till en betydligt större utsatthet för arbetare i de alltfler exportfrizoner som uppstått i fattiga länder. Främst drabbas kvinnor, eftersom de</w:t>
      </w:r>
      <w:r w:rsidRPr="00705798">
        <w:t xml:space="preserve"> ofta utgör majoriteten av de anställda i frizonerna. De tvingas arbeta till låga löner, på osäkra kontrakt och under hälsofarliga förhållanden. Vanligtvis finns mycket små eller inga möjligheter till facklig organisering.</w:t>
      </w:r>
    </w:p>
    <w:p w:rsidR="00705798" w:rsidRPr="00705798" w:rsidRDefault="00705798">
      <w:pPr>
        <w:pStyle w:val="Normaltindrag"/>
        <w:shd w:val="clear" w:color="000000" w:fill="auto"/>
      </w:pPr>
      <w:r w:rsidRPr="00705798">
        <w:t>Dominikanska republiken, Guatemala, Panama och Costa Rica är några av de länder där problemen med frizoner är stora. I Cosa Rica är det framför allt de multinationella fruktföretagen som fortsätter med sina antifackliga met</w:t>
      </w:r>
      <w:r w:rsidRPr="00705798">
        <w:t>o</w:t>
      </w:r>
      <w:r w:rsidRPr="00705798">
        <w:t>der. I andra fall, som i Dominikanska republiken, står löntagarna utan alla rättigheter.</w:t>
      </w:r>
    </w:p>
    <w:p w:rsidR="00705798" w:rsidRPr="00705798" w:rsidRDefault="00705798">
      <w:pPr>
        <w:pStyle w:val="Normaltindrag"/>
        <w:shd w:val="clear" w:color="000000" w:fill="auto"/>
      </w:pPr>
      <w:r w:rsidRPr="00705798">
        <w:t>De få fackliga aktivister som trots allt finns i ländernas frizoner utsätts r</w:t>
      </w:r>
      <w:r w:rsidRPr="00705798">
        <w:t>e</w:t>
      </w:r>
      <w:r w:rsidRPr="00705798">
        <w:t>gelbundet för trakasserier och osakliga avskedanden. Förra året mördades generalsekreteraren för centralorganisationen CTH i Honduras och i Panama mördades en ledare från det nationella byggnadsarbetarförbundet Suntracs.</w:t>
      </w:r>
    </w:p>
    <w:p w:rsidR="00705798" w:rsidRPr="00705798" w:rsidRDefault="00705798">
      <w:pPr>
        <w:pStyle w:val="Normaltindrag"/>
        <w:shd w:val="clear" w:color="000000" w:fill="auto"/>
      </w:pPr>
      <w:r w:rsidRPr="00705798">
        <w:t>Vänsterpartiet har tidigare lagt fram en motion om fackliga rättigheter i världen (mot. 2008/09:A216). Vi ämnar inte upprepa alla de yrkanden som ställdes då, men med anledning av det förhöjda våldet mot fackligt aktiva på den latinamerikanska kontinenten vill vi uppmana den svenska regeri</w:t>
      </w:r>
      <w:r w:rsidRPr="00705798">
        <w:t>ngen att använda alla medel som står till buds för att sätta press på exempelvis C</w:t>
      </w:r>
      <w:r w:rsidRPr="00705798">
        <w:t>o</w:t>
      </w:r>
      <w:r w:rsidRPr="00705798">
        <w:t>lombias regering att vidta åtgärder för att stärka fackliga representanters rä</w:t>
      </w:r>
      <w:r w:rsidRPr="00705798">
        <w:t>t</w:t>
      </w:r>
      <w:r w:rsidRPr="00705798">
        <w:t>tigheter och se till att skyldiga fälls. Sådana påtryckningar kan exempelvis åstadkommas med hjälp av de associeringsavtal som EU förhandlar med Latinamerika (se vidare under avsnittet ”EU:s associeringsavtal med Lati</w:t>
      </w:r>
      <w:r w:rsidRPr="00705798">
        <w:t>n</w:t>
      </w:r>
      <w:r w:rsidRPr="00705798">
        <w:t>amerika”). Vi anser att EU:s inre marknad inte ska öppnas för företag som skapat sig konkurrensfördelar genom att inskränka de fackl</w:t>
      </w:r>
      <w:r w:rsidRPr="00705798">
        <w:t>iga rättigheterna; i stället bör EU försöka stärka fackliga rättigheter i samarbetsländerna och understödja krav från respektive länders fackföreningsrörelser. Under ordf</w:t>
      </w:r>
      <w:r w:rsidRPr="00705798">
        <w:t>ö</w:t>
      </w:r>
      <w:r w:rsidRPr="00705798">
        <w:t>randeskapet i EU bör Sverige därför verka för att EU:s pågående förhandlin</w:t>
      </w:r>
      <w:r w:rsidRPr="00705798">
        <w:t>g</w:t>
      </w:r>
      <w:r w:rsidRPr="00705798">
        <w:t>ar om associeringsavtal med Centralamerika och Andinska gemenskapen kopplas till tydliga krav på att länderna ratificerar ILO:s åtta kärnkonventi</w:t>
      </w:r>
      <w:r w:rsidRPr="00705798">
        <w:t>o</w:t>
      </w:r>
      <w:r w:rsidRPr="00705798">
        <w:t>ner.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5798">
        <w:trPr>
          <w:cantSplit/>
        </w:trPr>
        <w:tc>
          <w:tcPr>
            <w:tcW w:w="3046" w:type="dxa"/>
          </w:tcPr>
          <w:p w:rsidR="00705798" w:rsidRPr="00705798" w:rsidRDefault="00705798">
            <w:pPr>
              <w:pStyle w:val="UnderskriftDatum"/>
              <w:shd w:val="clear" w:color="000000" w:fill="auto"/>
              <w:spacing w:before="240"/>
            </w:pPr>
            <w:r w:rsidRPr="00705798">
              <w:t>Stockholm den 22 september 2009</w:t>
            </w:r>
          </w:p>
        </w:tc>
        <w:tc>
          <w:tcPr>
            <w:tcW w:w="3047" w:type="dxa"/>
          </w:tcPr>
          <w:p w:rsidR="00705798" w:rsidRPr="00705798" w:rsidRDefault="00705798">
            <w:pPr>
              <w:pStyle w:val="Underskrifter"/>
              <w:shd w:val="clear" w:color="000000" w:fill="auto"/>
              <w:spacing w:before="240"/>
            </w:pPr>
          </w:p>
        </w:tc>
      </w:tr>
      <w:tr w:rsidR="00000000" w:rsidRPr="00705798">
        <w:trPr>
          <w:cantSplit/>
        </w:trPr>
        <w:tc>
          <w:tcPr>
            <w:tcW w:w="3046" w:type="dxa"/>
          </w:tcPr>
          <w:p w:rsidR="00705798" w:rsidRPr="00705798" w:rsidRDefault="00705798">
            <w:pPr>
              <w:pStyle w:val="Underskrifter"/>
              <w:shd w:val="clear" w:color="000000" w:fill="auto"/>
            </w:pPr>
            <w:r w:rsidRPr="00705798">
              <w:t>Hans Linde (v)</w:t>
            </w:r>
          </w:p>
        </w:tc>
        <w:tc>
          <w:tcPr>
            <w:tcW w:w="3046" w:type="dxa"/>
          </w:tcPr>
          <w:p w:rsidR="00705798" w:rsidRPr="00705798" w:rsidRDefault="00705798">
            <w:pPr>
              <w:pStyle w:val="Underskrifter"/>
              <w:shd w:val="clear" w:color="000000" w:fill="auto"/>
            </w:pPr>
          </w:p>
        </w:tc>
      </w:tr>
      <w:tr w:rsidR="00000000" w:rsidRPr="00705798">
        <w:trPr>
          <w:cantSplit/>
        </w:trPr>
        <w:tc>
          <w:tcPr>
            <w:tcW w:w="3046" w:type="dxa"/>
          </w:tcPr>
          <w:p w:rsidR="00705798" w:rsidRPr="00705798" w:rsidRDefault="00705798">
            <w:pPr>
              <w:pStyle w:val="Underskrifter"/>
              <w:shd w:val="clear" w:color="000000" w:fill="auto"/>
            </w:pPr>
            <w:r w:rsidRPr="00705798">
              <w:t>Ulla Andersson (v)</w:t>
            </w:r>
          </w:p>
        </w:tc>
        <w:tc>
          <w:tcPr>
            <w:tcW w:w="3046" w:type="dxa"/>
          </w:tcPr>
          <w:p w:rsidR="00705798" w:rsidRPr="00705798" w:rsidRDefault="00705798">
            <w:pPr>
              <w:pStyle w:val="Underskrifter"/>
              <w:shd w:val="clear" w:color="000000" w:fill="auto"/>
            </w:pPr>
            <w:r w:rsidRPr="00705798">
              <w:t>Marie Engström (v)</w:t>
            </w:r>
          </w:p>
        </w:tc>
      </w:tr>
      <w:tr w:rsidR="00000000" w:rsidRPr="00705798">
        <w:trPr>
          <w:cantSplit/>
        </w:trPr>
        <w:tc>
          <w:tcPr>
            <w:tcW w:w="3046" w:type="dxa"/>
          </w:tcPr>
          <w:p w:rsidR="00705798" w:rsidRPr="00705798" w:rsidRDefault="00705798">
            <w:pPr>
              <w:pStyle w:val="Underskrifter"/>
              <w:shd w:val="clear" w:color="000000" w:fill="auto"/>
            </w:pPr>
            <w:r w:rsidRPr="00705798">
              <w:t>Jacob Johnson (v)</w:t>
            </w:r>
          </w:p>
        </w:tc>
        <w:tc>
          <w:tcPr>
            <w:tcW w:w="3046" w:type="dxa"/>
          </w:tcPr>
          <w:p w:rsidR="00705798" w:rsidRPr="00705798" w:rsidRDefault="00705798">
            <w:pPr>
              <w:pStyle w:val="Underskrifter"/>
              <w:shd w:val="clear" w:color="000000" w:fill="auto"/>
            </w:pPr>
          </w:p>
        </w:tc>
      </w:tr>
    </w:tbl>
    <w:p w:rsidR="00705798" w:rsidRPr="00705798" w:rsidRDefault="00705798">
      <w:pPr>
        <w:pStyle w:val="Normaltindrag"/>
        <w:shd w:val="clear" w:color="000000" w:fill="auto"/>
      </w:pPr>
    </w:p>
    <w:sectPr w:rsidR="00000000" w:rsidRPr="007057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5798" w:rsidRPr="00705798" w:rsidRDefault="00705798">
      <w:r w:rsidRPr="00705798">
        <w:separator/>
      </w:r>
    </w:p>
  </w:endnote>
  <w:endnote w:type="continuationSeparator" w:id="0">
    <w:p w:rsidR="00705798" w:rsidRPr="00705798" w:rsidRDefault="00705798">
      <w:r w:rsidRPr="007057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etaNormal-Roman">
    <w:altName w:val="Courier"/>
    <w:panose1 w:val="00000000000000000000"/>
    <w:charset w:val="00"/>
    <w:family w:val="moder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98" w:rsidRPr="00705798" w:rsidRDefault="00705798">
    <w:pPr>
      <w:pStyle w:val="Sidfot"/>
    </w:pPr>
    <w:r w:rsidRPr="007057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1131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98" w:rsidRDefault="00705798">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5798" w:rsidRDefault="00705798">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98" w:rsidRPr="00705798" w:rsidRDefault="00705798">
    <w:pPr>
      <w:pStyle w:val="Sidfot"/>
    </w:pPr>
    <w:r w:rsidRPr="007057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0080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98" w:rsidRDefault="00705798">
                          <w:pPr>
                            <w:pStyle w:val="NormalS5sidnrH"/>
                            <w:ind w:right="0"/>
                          </w:pPr>
                          <w:r>
                            <w:fldChar w:fldCharType="begin"/>
                          </w:r>
                          <w:r>
                            <w:instrText xml:space="preserve"> PAGE *\charformat</w:instrText>
                          </w:r>
                          <w:r>
                            <w:fldChar w:fldCharType="separate"/>
                          </w:r>
                          <w:r>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5798" w:rsidRDefault="00705798">
                    <w:pPr>
                      <w:pStyle w:val="NormalS5sidnrH"/>
                      <w:ind w:right="0"/>
                    </w:pPr>
                    <w:r>
                      <w:fldChar w:fldCharType="begin"/>
                    </w:r>
                    <w:r>
                      <w:instrText xml:space="preserve"> PAGE *\charformat</w:instrText>
                    </w:r>
                    <w:r>
                      <w:fldChar w:fldCharType="separate"/>
                    </w:r>
                    <w:r>
                      <w:rPr>
                        <w:noProof/>
                      </w:rPr>
                      <w:t>17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98" w:rsidRPr="00705798" w:rsidRDefault="00705798">
    <w:pPr>
      <w:pStyle w:val="Sidfot"/>
    </w:pPr>
    <w:r w:rsidRPr="007057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0702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98" w:rsidRDefault="007057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5798" w:rsidRDefault="007057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5798" w:rsidRPr="00705798" w:rsidRDefault="00705798">
      <w:pPr>
        <w:pStyle w:val="Sidfot"/>
      </w:pPr>
    </w:p>
  </w:footnote>
  <w:footnote w:type="continuationSeparator" w:id="0">
    <w:p w:rsidR="00705798" w:rsidRPr="00705798" w:rsidRDefault="00705798">
      <w:r w:rsidRPr="00705798">
        <w:continuationSeparator/>
      </w:r>
    </w:p>
  </w:footnote>
  <w:footnote w:id="1">
    <w:p w:rsidR="00705798" w:rsidRPr="00705798" w:rsidRDefault="00705798">
      <w:pPr>
        <w:pStyle w:val="Fotnotstext"/>
      </w:pPr>
      <w:r w:rsidRPr="00705798">
        <w:rPr>
          <w:rStyle w:val="Fotnotsreferens"/>
        </w:rPr>
        <w:footnoteRef/>
      </w:r>
      <w:r w:rsidRPr="00705798">
        <w:t>1980 levde enligt FN 120 miljoner latinamerikaner, 41 procent av befolkningen, i fatti</w:t>
      </w:r>
      <w:r w:rsidRPr="00705798">
        <w:t>g</w:t>
      </w:r>
      <w:r w:rsidRPr="00705798">
        <w:t xml:space="preserve">dom. År 2000 hade antalet ökat till 220 miljoner, 45 procent av befolkningen. Kontinenten har störst ojämlikhet i världen vad gäller resursfördelningen: </w:t>
      </w:r>
      <w:r w:rsidRPr="00705798">
        <w:rPr>
          <w:spacing w:val="-2"/>
        </w:rPr>
        <w:t>de tio rikaste procenten av befolkningen har 84 gånger större inkomst än de tio fattigaste.</w:t>
      </w:r>
      <w:r w:rsidRPr="00705798">
        <w:rPr>
          <w:szCs w:val="24"/>
        </w:rPr>
        <w:t xml:space="preserve"> I t.ex. Brasilien har den sociala ojämlikheten gått tillbaka till samma nivå som 1981.</w:t>
      </w:r>
    </w:p>
    <w:p w:rsidR="00705798" w:rsidRPr="00705798" w:rsidRDefault="00705798">
      <w:pPr>
        <w:pStyle w:val="Fotnotstext"/>
      </w:pPr>
    </w:p>
  </w:footnote>
  <w:footnote w:id="2">
    <w:p w:rsidR="00705798" w:rsidRPr="00705798" w:rsidRDefault="00705798">
      <w:pPr>
        <w:pStyle w:val="Fotnotstext"/>
      </w:pPr>
      <w:r w:rsidRPr="00705798">
        <w:rPr>
          <w:rStyle w:val="Fotnotsreferens"/>
        </w:rPr>
        <w:footnoteRef/>
      </w:r>
      <w:r w:rsidRPr="00705798">
        <w:t>Singaporefrågorna handlar bl.a. om investeringsavtal och begränsar i praktiken staters möjligheter att ställa krav på utländska investerare, vilket innebär att ländernas politiska handlingsutrymme och politikernas möjlighet att styra investeringarna så att de på bästa sätt gynnar landets utveckling inskränks. Dessa möjligheter har i princip alla industriländer använt sig av på olika sätt under delar av sin utveckling.</w:t>
      </w:r>
    </w:p>
  </w:footnote>
  <w:footnote w:id="3">
    <w:p w:rsidR="00705798" w:rsidRPr="00705798" w:rsidRDefault="00705798">
      <w:pPr>
        <w:pStyle w:val="Fotnotstext"/>
      </w:pPr>
      <w:r w:rsidRPr="00705798">
        <w:rPr>
          <w:rStyle w:val="Fotnotsreferens"/>
        </w:rPr>
        <w:footnoteRef/>
      </w:r>
      <w:r w:rsidRPr="00705798">
        <w:t xml:space="preserve"> Enligt rapporten The US embargo against Cuba: Its impact on economic and social rights som publicerades av Amnesty International för bara några veckor sen.</w:t>
      </w:r>
    </w:p>
    <w:p w:rsidR="00705798" w:rsidRPr="00705798" w:rsidRDefault="00705798">
      <w:pPr>
        <w:pStyle w:val="Fotnotstext"/>
      </w:pPr>
    </w:p>
  </w:footnote>
  <w:footnote w:id="4">
    <w:p w:rsidR="00705798" w:rsidRPr="00705798" w:rsidRDefault="00705798">
      <w:pPr>
        <w:pStyle w:val="Fotnotstext"/>
      </w:pPr>
      <w:r w:rsidRPr="00705798">
        <w:rPr>
          <w:rStyle w:val="Fotnotsreferens"/>
        </w:rPr>
        <w:footnoteRef/>
      </w:r>
      <w:r w:rsidRPr="00705798">
        <w:t xml:space="preserve">År 2007 införde den av vänstern styrda staden Mexiko City fri abort t.o.m. vecka 12 i graviditeten, trots </w:t>
      </w:r>
      <w:r w:rsidRPr="00705798">
        <w:rPr>
          <w:color w:val="000000"/>
        </w:rPr>
        <w:t>hårt motstånd från katolska kyrkan och president Calderóns högerparti.</w:t>
      </w:r>
      <w:r w:rsidRPr="00705798">
        <w:t xml:space="preserve"> </w:t>
      </w:r>
    </w:p>
    <w:p w:rsidR="00705798" w:rsidRPr="00705798" w:rsidRDefault="0070579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98" w:rsidRPr="00705798" w:rsidRDefault="00705798">
    <w:pPr>
      <w:pStyle w:val="Sidhuvud"/>
    </w:pPr>
    <w:r w:rsidRPr="007057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5841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98" w:rsidRDefault="007057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5798" w:rsidRDefault="007057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98" w:rsidRPr="00705798" w:rsidRDefault="00705798">
    <w:pPr>
      <w:pStyle w:val="Sidhuvud"/>
    </w:pPr>
    <w:r w:rsidRPr="007057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71551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5798" w:rsidRDefault="007057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5798" w:rsidRDefault="007057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798" w:rsidRPr="00705798" w:rsidRDefault="00705798">
    <w:pPr>
      <w:pStyle w:val="FSHNormal"/>
      <w:tabs>
        <w:tab w:val="right" w:pos="5840"/>
      </w:tabs>
    </w:pPr>
    <w:r w:rsidRPr="00705798">
      <w:br/>
    </w:r>
    <w:r w:rsidRPr="00705798">
      <w:fldChar w:fldCharType="begin" w:fldLock="1"/>
    </w:r>
    <w:r w:rsidRPr="00705798">
      <w:instrText xml:space="preserve"> DOCPROPERTY</w:instrText>
    </w:r>
    <w:r w:rsidRPr="00705798">
      <w:rPr>
        <w:sz w:val="18"/>
      </w:rPr>
      <w:instrText xml:space="preserve"> "YearUser" *\charformat </w:instrText>
    </w:r>
    <w:r w:rsidRPr="00705798">
      <w:fldChar w:fldCharType="separate"/>
    </w:r>
    <w:r w:rsidRPr="00705798">
      <w:t>2009/10</w:t>
    </w:r>
    <w:r w:rsidRPr="00705798">
      <w:fldChar w:fldCharType="end"/>
    </w:r>
    <w:r w:rsidRPr="00705798">
      <w:t xml:space="preserve"> </w:t>
    </w:r>
    <w:r w:rsidRPr="00705798">
      <w:tab/>
      <w:t xml:space="preserve">mnr: </w:t>
    </w:r>
    <w:r w:rsidRPr="00705798">
      <w:fldChar w:fldCharType="begin" w:fldLock="1"/>
    </w:r>
    <w:r w:rsidRPr="00705798">
      <w:instrText xml:space="preserve"> DOCPROPERTY</w:instrText>
    </w:r>
    <w:r w:rsidRPr="00705798">
      <w:rPr>
        <w:sz w:val="18"/>
      </w:rPr>
      <w:instrText xml:space="preserve"> "Motionsnummer" *\charformat </w:instrText>
    </w:r>
    <w:r w:rsidRPr="00705798">
      <w:fldChar w:fldCharType="separate"/>
    </w:r>
    <w:r w:rsidRPr="00705798">
      <w:t>U202</w:t>
    </w:r>
    <w:r w:rsidRPr="00705798">
      <w:fldChar w:fldCharType="end"/>
    </w:r>
    <w:r w:rsidRPr="00705798">
      <w:br/>
    </w:r>
    <w:r w:rsidRPr="00705798">
      <w:fldChar w:fldCharType="begin" w:fldLock="1"/>
    </w:r>
    <w:r w:rsidRPr="00705798">
      <w:instrText xml:space="preserve"> DOCPROPERTY</w:instrText>
    </w:r>
    <w:r w:rsidRPr="00705798">
      <w:rPr>
        <w:sz w:val="18"/>
      </w:rPr>
      <w:instrText xml:space="preserve"> "Samling" *\charformat </w:instrText>
    </w:r>
    <w:r w:rsidRPr="00705798">
      <w:fldChar w:fldCharType="end"/>
    </w:r>
    <w:r w:rsidRPr="00705798">
      <w:tab/>
      <w:t xml:space="preserve">pnr: </w:t>
    </w:r>
    <w:r w:rsidRPr="00705798">
      <w:fldChar w:fldCharType="begin" w:fldLock="1"/>
    </w:r>
    <w:r w:rsidRPr="00705798">
      <w:instrText xml:space="preserve"> DOCPROPERTY</w:instrText>
    </w:r>
    <w:r w:rsidRPr="00705798">
      <w:rPr>
        <w:sz w:val="18"/>
      </w:rPr>
      <w:instrText xml:space="preserve"> "Partinummer" *\charformat </w:instrText>
    </w:r>
    <w:r w:rsidRPr="00705798">
      <w:fldChar w:fldCharType="separate"/>
    </w:r>
    <w:r w:rsidRPr="00705798">
      <w:t>v565</w:t>
    </w:r>
    <w:r w:rsidRPr="00705798">
      <w:fldChar w:fldCharType="end"/>
    </w:r>
  </w:p>
  <w:p w:rsidR="00705798" w:rsidRPr="00705798" w:rsidRDefault="00705798">
    <w:pPr>
      <w:pStyle w:val="FSHRub1"/>
    </w:pPr>
    <w:r w:rsidRPr="00705798">
      <w:t>Motion till riksdagen</w:t>
    </w:r>
    <w:r w:rsidRPr="00705798">
      <w:br/>
    </w:r>
    <w:r w:rsidRPr="00705798">
      <w:fldChar w:fldCharType="begin" w:fldLock="1"/>
    </w:r>
    <w:r w:rsidRPr="00705798">
      <w:instrText xml:space="preserve"> DOCPROPERTY "YearUser" *\charformat </w:instrText>
    </w:r>
    <w:r w:rsidRPr="00705798">
      <w:fldChar w:fldCharType="separate"/>
    </w:r>
    <w:r w:rsidRPr="00705798">
      <w:t>2009/10</w:t>
    </w:r>
    <w:r w:rsidRPr="00705798">
      <w:fldChar w:fldCharType="end"/>
    </w:r>
    <w:r w:rsidRPr="00705798">
      <w:t>:</w:t>
    </w:r>
    <w:r w:rsidRPr="00705798">
      <w:fldChar w:fldCharType="begin" w:fldLock="1"/>
    </w:r>
    <w:r w:rsidRPr="00705798">
      <w:instrText xml:space="preserve"> DOCPROPERTY "Motionsnummer" *\charformat </w:instrText>
    </w:r>
    <w:r w:rsidRPr="00705798">
      <w:fldChar w:fldCharType="separate"/>
    </w:r>
    <w:r w:rsidRPr="00705798">
      <w:t>U202</w:t>
    </w:r>
    <w:r w:rsidRPr="00705798">
      <w:fldChar w:fldCharType="end"/>
    </w:r>
  </w:p>
  <w:p w:rsidR="00705798" w:rsidRPr="00705798" w:rsidRDefault="00705798">
    <w:pPr>
      <w:pStyle w:val="FSHNormalS5"/>
    </w:pPr>
    <w:r w:rsidRPr="00705798">
      <w:fldChar w:fldCharType="begin" w:fldLock="1"/>
    </w:r>
    <w:r w:rsidRPr="00705798">
      <w:instrText xml:space="preserve"> DOCPROPERTY "MotionarText" *\charformat </w:instrText>
    </w:r>
    <w:r w:rsidRPr="00705798">
      <w:fldChar w:fldCharType="separate"/>
    </w:r>
    <w:r w:rsidRPr="00705798">
      <w:t>av Hans Linde m.fl. (v)</w:t>
    </w:r>
    <w:r w:rsidRPr="00705798">
      <w:fldChar w:fldCharType="end"/>
    </w:r>
    <w:r w:rsidRPr="00705798">
      <w:br/>
    </w:r>
    <w:r w:rsidRPr="00705798">
      <w:fldChar w:fldCharType="begin" w:fldLock="1"/>
    </w:r>
    <w:r w:rsidRPr="00705798">
      <w:instrText xml:space="preserve"> DOCPROPERTY "SvarFrasKort" *\charformat </w:instrText>
    </w:r>
    <w:r w:rsidRPr="00705798">
      <w:fldChar w:fldCharType="end"/>
    </w:r>
  </w:p>
  <w:p w:rsidR="00705798" w:rsidRPr="00705798" w:rsidRDefault="00705798">
    <w:pPr>
      <w:pStyle w:val="FSHTitel"/>
    </w:pPr>
    <w:r w:rsidRPr="00705798">
      <w:fldChar w:fldCharType="begin" w:fldLock="1"/>
    </w:r>
    <w:r w:rsidRPr="00705798">
      <w:instrText xml:space="preserve"> DOCPROPERTY</w:instrText>
    </w:r>
    <w:r w:rsidRPr="00705798">
      <w:rPr>
        <w:sz w:val="18"/>
      </w:rPr>
      <w:instrText xml:space="preserve"> "RubrikSvar" *\charformat </w:instrText>
    </w:r>
    <w:r w:rsidRPr="00705798">
      <w:fldChar w:fldCharType="separate"/>
    </w:r>
    <w:r w:rsidRPr="00705798">
      <w:t>Latinamerika</w:t>
    </w:r>
    <w:r w:rsidRPr="00705798">
      <w:fldChar w:fldCharType="end"/>
    </w:r>
  </w:p>
  <w:p w:rsidR="00705798" w:rsidRPr="00705798" w:rsidRDefault="00705798">
    <w:pPr>
      <w:pStyle w:val="Normal00"/>
    </w:pPr>
  </w:p>
  <w:p w:rsidR="00705798" w:rsidRPr="00705798" w:rsidRDefault="007057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D0695"/>
    <w:multiLevelType w:val="multilevel"/>
    <w:tmpl w:val="7F742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2" w15:restartNumberingAfterBreak="0">
    <w:nsid w:val="128C3614"/>
    <w:multiLevelType w:val="hybridMultilevel"/>
    <w:tmpl w:val="A42E2B5C"/>
    <w:lvl w:ilvl="0" w:tplc="9E0E1D9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51E5B78"/>
    <w:multiLevelType w:val="hybridMultilevel"/>
    <w:tmpl w:val="C47AFD42"/>
    <w:lvl w:ilvl="0" w:tplc="3F7CF2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5A34F54"/>
    <w:multiLevelType w:val="hybridMultilevel"/>
    <w:tmpl w:val="A4422B5C"/>
    <w:lvl w:ilvl="0" w:tplc="3A68166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16945E6A"/>
    <w:multiLevelType w:val="hybridMultilevel"/>
    <w:tmpl w:val="BEC885F0"/>
    <w:lvl w:ilvl="0" w:tplc="48AA1D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1BD73E36"/>
    <w:multiLevelType w:val="hybridMultilevel"/>
    <w:tmpl w:val="96F607D8"/>
    <w:lvl w:ilvl="0" w:tplc="FB1297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1C523AB9"/>
    <w:multiLevelType w:val="hybridMultilevel"/>
    <w:tmpl w:val="08EA5F9E"/>
    <w:lvl w:ilvl="0" w:tplc="491E589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9" w15:restartNumberingAfterBreak="0">
    <w:nsid w:val="22E42B37"/>
    <w:multiLevelType w:val="hybridMultilevel"/>
    <w:tmpl w:val="159EA574"/>
    <w:lvl w:ilvl="0" w:tplc="195AD07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25FA1F62"/>
    <w:multiLevelType w:val="multilevel"/>
    <w:tmpl w:val="73120F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307E7D6A"/>
    <w:multiLevelType w:val="hybridMultilevel"/>
    <w:tmpl w:val="2A881984"/>
    <w:lvl w:ilvl="0" w:tplc="D890B7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1FF5140"/>
    <w:multiLevelType w:val="multilevel"/>
    <w:tmpl w:val="399459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3BEC1524"/>
    <w:multiLevelType w:val="hybridMultilevel"/>
    <w:tmpl w:val="91BA0922"/>
    <w:lvl w:ilvl="0" w:tplc="4C142E1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4953FD9"/>
    <w:multiLevelType w:val="hybridMultilevel"/>
    <w:tmpl w:val="3CBA2864"/>
    <w:lvl w:ilvl="0" w:tplc="F5A8C9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26" w15:restartNumberingAfterBreak="0">
    <w:nsid w:val="48DE240B"/>
    <w:multiLevelType w:val="hybridMultilevel"/>
    <w:tmpl w:val="D98690D8"/>
    <w:lvl w:ilvl="0" w:tplc="2B42E67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7" w15:restartNumberingAfterBreak="0">
    <w:nsid w:val="559458F6"/>
    <w:multiLevelType w:val="hybridMultilevel"/>
    <w:tmpl w:val="3A0E8CC8"/>
    <w:lvl w:ilvl="0" w:tplc="D9B2FB0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E967403"/>
    <w:multiLevelType w:val="hybridMultilevel"/>
    <w:tmpl w:val="B87C14B6"/>
    <w:lvl w:ilvl="0" w:tplc="84AC2F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0" w15:restartNumberingAfterBreak="0">
    <w:nsid w:val="61333316"/>
    <w:multiLevelType w:val="hybridMultilevel"/>
    <w:tmpl w:val="01AA1E6A"/>
    <w:lvl w:ilvl="0" w:tplc="8528B7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1" w15:restartNumberingAfterBreak="0">
    <w:nsid w:val="74DA0F89"/>
    <w:multiLevelType w:val="hybridMultilevel"/>
    <w:tmpl w:val="525297E8"/>
    <w:lvl w:ilvl="0" w:tplc="F60CB4D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2" w15:restartNumberingAfterBreak="0">
    <w:nsid w:val="7A9A2661"/>
    <w:multiLevelType w:val="hybridMultilevel"/>
    <w:tmpl w:val="EEB4108C"/>
    <w:lvl w:ilvl="0" w:tplc="EF482D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7932466">
    <w:abstractNumId w:val="8"/>
  </w:num>
  <w:num w:numId="2" w16cid:durableId="115876806">
    <w:abstractNumId w:val="9"/>
  </w:num>
  <w:num w:numId="3" w16cid:durableId="601644970">
    <w:abstractNumId w:val="8"/>
  </w:num>
  <w:num w:numId="4" w16cid:durableId="904802049">
    <w:abstractNumId w:val="9"/>
  </w:num>
  <w:num w:numId="5" w16cid:durableId="1748378399">
    <w:abstractNumId w:val="28"/>
  </w:num>
  <w:num w:numId="6" w16cid:durableId="545071299">
    <w:abstractNumId w:val="11"/>
  </w:num>
  <w:num w:numId="7" w16cid:durableId="33700773">
    <w:abstractNumId w:val="18"/>
  </w:num>
  <w:num w:numId="8" w16cid:durableId="1672903292">
    <w:abstractNumId w:val="25"/>
  </w:num>
  <w:num w:numId="9" w16cid:durableId="1291205326">
    <w:abstractNumId w:val="8"/>
  </w:num>
  <w:num w:numId="10" w16cid:durableId="801655019">
    <w:abstractNumId w:val="3"/>
  </w:num>
  <w:num w:numId="11" w16cid:durableId="406851790">
    <w:abstractNumId w:val="2"/>
  </w:num>
  <w:num w:numId="12" w16cid:durableId="1757818649">
    <w:abstractNumId w:val="1"/>
  </w:num>
  <w:num w:numId="13" w16cid:durableId="389966382">
    <w:abstractNumId w:val="0"/>
  </w:num>
  <w:num w:numId="14" w16cid:durableId="1082609204">
    <w:abstractNumId w:val="9"/>
  </w:num>
  <w:num w:numId="15" w16cid:durableId="1437214232">
    <w:abstractNumId w:val="7"/>
  </w:num>
  <w:num w:numId="16" w16cid:durableId="278298411">
    <w:abstractNumId w:val="6"/>
  </w:num>
  <w:num w:numId="17" w16cid:durableId="1529954356">
    <w:abstractNumId w:val="5"/>
  </w:num>
  <w:num w:numId="18" w16cid:durableId="1035083522">
    <w:abstractNumId w:val="4"/>
  </w:num>
  <w:num w:numId="19" w16cid:durableId="960649245">
    <w:abstractNumId w:val="22"/>
  </w:num>
  <w:num w:numId="20" w16cid:durableId="365178188">
    <w:abstractNumId w:val="12"/>
  </w:num>
  <w:num w:numId="21" w16cid:durableId="1875192201">
    <w:abstractNumId w:val="10"/>
  </w:num>
  <w:num w:numId="22" w16cid:durableId="915625810">
    <w:abstractNumId w:val="17"/>
  </w:num>
  <w:num w:numId="23" w16cid:durableId="1056586543">
    <w:abstractNumId w:val="13"/>
  </w:num>
  <w:num w:numId="24" w16cid:durableId="1005549418">
    <w:abstractNumId w:val="19"/>
  </w:num>
  <w:num w:numId="25" w16cid:durableId="1956209382">
    <w:abstractNumId w:val="29"/>
  </w:num>
  <w:num w:numId="26" w16cid:durableId="1632320087">
    <w:abstractNumId w:val="31"/>
  </w:num>
  <w:num w:numId="27" w16cid:durableId="1220291384">
    <w:abstractNumId w:val="15"/>
  </w:num>
  <w:num w:numId="28" w16cid:durableId="840000837">
    <w:abstractNumId w:val="27"/>
  </w:num>
  <w:num w:numId="29" w16cid:durableId="1135294023">
    <w:abstractNumId w:val="21"/>
  </w:num>
  <w:num w:numId="30" w16cid:durableId="227112348">
    <w:abstractNumId w:val="30"/>
  </w:num>
  <w:num w:numId="31" w16cid:durableId="1020279850">
    <w:abstractNumId w:val="26"/>
  </w:num>
  <w:num w:numId="32" w16cid:durableId="1383670761">
    <w:abstractNumId w:val="24"/>
  </w:num>
  <w:num w:numId="33" w16cid:durableId="1721048412">
    <w:abstractNumId w:val="23"/>
  </w:num>
  <w:num w:numId="34" w16cid:durableId="134682128">
    <w:abstractNumId w:val="16"/>
  </w:num>
  <w:num w:numId="35" w16cid:durableId="708529646">
    <w:abstractNumId w:val="32"/>
  </w:num>
  <w:num w:numId="36" w16cid:durableId="1913001931">
    <w:abstractNumId w:val="20"/>
  </w:num>
  <w:num w:numId="37" w16cid:durableId="19835360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9-10"/>
    <w:docVar w:name="PersonGUIDs" w:val="{88576935-7337-4AFA-923F-6E59D33EEBED},{23C4D0E2-C6F4-49DA-B9C4-BE7D1928143F},{494960E9-BA36-4AC1-BBDB-126FB51B6387},{70ED92E7-062B-44F5-98C0-1732E6D079B7}"/>
  </w:docVars>
  <w:rsids>
    <w:rsidRoot w:val="00FB7E27"/>
    <w:rsid w:val="00705798"/>
    <w:rsid w:val="00FB7E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3"/>
    </o:shapelayout>
  </w:shapeDefaults>
  <w:decimalSymbol w:val=","/>
  <w:listSeparator w:val=";"/>
  <w15:chartTrackingRefBased/>
  <w15:docId w15:val="{088E7CC6-BBC4-40C9-85C8-6D91FB54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autoRedefine/>
    <w:semiHidden/>
    <w:pPr>
      <w:tabs>
        <w:tab w:val="clear" w:pos="284"/>
        <w:tab w:val="left" w:pos="624"/>
      </w:tabs>
      <w:ind w:left="284"/>
    </w:pPr>
  </w:style>
  <w:style w:type="paragraph" w:styleId="Innehll3">
    <w:name w:val="toc 3"/>
    <w:basedOn w:val="Innehll2"/>
    <w:next w:val="Innehll4"/>
    <w:autoRedefine/>
    <w:semiHidden/>
    <w:pPr>
      <w:shd w:val="clear" w:color="000000" w:fill="auto"/>
      <w:tabs>
        <w:tab w:val="clear" w:pos="624"/>
        <w:tab w:val="left" w:pos="1134"/>
      </w:tabs>
      <w:ind w:left="680"/>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7"/>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styleId="Fotnotstext">
    <w:name w:val="footnote text"/>
    <w:basedOn w:val="Normal"/>
    <w:autoRedefine/>
    <w:pPr>
      <w:spacing w:before="0" w:line="180" w:lineRule="exact"/>
    </w:pPr>
    <w:rPr>
      <w:sz w:val="16"/>
    </w:rPr>
  </w:style>
  <w:style w:type="character" w:styleId="Fotnotsreferens">
    <w:name w:val="footnote reference"/>
    <w:basedOn w:val="Standardstycketeckensnitt"/>
    <w:rPr>
      <w:vertAlign w:val="superscript"/>
    </w:rPr>
  </w:style>
  <w:style w:type="paragraph" w:customStyle="1" w:styleId="ipfr">
    <w:name w:val="ipfr"/>
    <w:basedOn w:val="Normal"/>
    <w:pPr>
      <w:spacing w:before="100" w:beforeAutospacing="1" w:after="100" w:afterAutospacing="1" w:line="240" w:lineRule="auto"/>
    </w:pPr>
    <w:rPr>
      <w:rFonts w:ascii="Verdana" w:hAnsi="Verdana"/>
      <w:szCs w:val="24"/>
    </w:rPr>
  </w:style>
  <w:style w:type="character" w:customStyle="1" w:styleId="article1">
    <w:name w:val="article1"/>
    <w:basedOn w:val="Standardstycketeckensnitt"/>
    <w:rPr>
      <w:vanish w:val="0"/>
      <w:webHidden w:val="0"/>
      <w:specVanish w:val="0"/>
    </w:rPr>
  </w:style>
  <w:style w:type="character" w:customStyle="1" w:styleId="ingress2">
    <w:name w:val="ingress2"/>
    <w:basedOn w:val="Standardstycketeckensnitt"/>
    <w:rPr>
      <w:b/>
      <w:bCs/>
    </w:rPr>
  </w:style>
  <w:style w:type="character" w:styleId="Betoning">
    <w:name w:val="Emphasis"/>
    <w:basedOn w:val="Standardstycketeckensnitt"/>
    <w:qFormat/>
    <w:locked/>
    <w:rPr>
      <w:i/>
      <w:iCs/>
    </w:rPr>
  </w:style>
  <w:style w:type="paragraph" w:customStyle="1" w:styleId="frgesvarrad2">
    <w:name w:val="frgesvarrad2"/>
    <w:basedOn w:val="Normal"/>
    <w:pPr>
      <w:spacing w:before="100" w:beforeAutospacing="1" w:after="100" w:afterAutospacing="1" w:line="240" w:lineRule="auto"/>
    </w:pPr>
    <w:rPr>
      <w:rFonts w:ascii="Verdana" w:hAnsi="Verdana"/>
      <w:szCs w:val="24"/>
    </w:rPr>
  </w:style>
  <w:style w:type="paragraph" w:customStyle="1" w:styleId="sgzintrotext">
    <w:name w:val="sgzintrotext"/>
    <w:basedOn w:val="Normal"/>
    <w:pPr>
      <w:spacing w:line="312" w:lineRule="auto"/>
    </w:pPr>
    <w:rPr>
      <w:b/>
      <w:bCs/>
      <w:sz w:val="25"/>
      <w:szCs w:val="25"/>
    </w:rPr>
  </w:style>
  <w:style w:type="paragraph" w:customStyle="1" w:styleId="brdIndrag">
    <w:name w:val="bröd Indrag"/>
    <w:basedOn w:val="Normal"/>
    <w:link w:val="brdIndragChar"/>
    <w:pPr>
      <w:spacing w:line="276" w:lineRule="exact"/>
      <w:ind w:firstLine="284"/>
    </w:pPr>
    <w:rPr>
      <w:rFonts w:ascii="MetaNormal-Roman" w:hAnsi="MetaNormal-Roman"/>
      <w:sz w:val="20"/>
      <w:szCs w:val="24"/>
    </w:rPr>
  </w:style>
  <w:style w:type="character" w:customStyle="1" w:styleId="brdIndragChar">
    <w:name w:val="bröd Indrag Char"/>
    <w:basedOn w:val="Standardstycketeckensnitt"/>
    <w:link w:val="brdIndrag"/>
    <w:rPr>
      <w:rFonts w:ascii="MetaNormal-Roman" w:hAnsi="MetaNormal-Roman"/>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79688">
      <w:bodyDiv w:val="1"/>
      <w:marLeft w:val="0"/>
      <w:marRight w:val="0"/>
      <w:marTop w:val="0"/>
      <w:marBottom w:val="0"/>
      <w:divBdr>
        <w:top w:val="none" w:sz="0" w:space="0" w:color="auto"/>
        <w:left w:val="none" w:sz="0" w:space="0" w:color="auto"/>
        <w:bottom w:val="none" w:sz="0" w:space="0" w:color="auto"/>
        <w:right w:val="none" w:sz="0" w:space="0" w:color="auto"/>
      </w:divBdr>
      <w:divsChild>
        <w:div w:id="545530970">
          <w:marLeft w:val="-15"/>
          <w:marRight w:val="-15"/>
          <w:marTop w:val="0"/>
          <w:marBottom w:val="0"/>
          <w:divBdr>
            <w:top w:val="none" w:sz="0" w:space="0" w:color="auto"/>
            <w:left w:val="single" w:sz="6" w:space="0" w:color="DADADA"/>
            <w:bottom w:val="none" w:sz="0" w:space="0" w:color="auto"/>
            <w:right w:val="single" w:sz="6" w:space="0" w:color="DADADA"/>
          </w:divBdr>
          <w:divsChild>
            <w:div w:id="2019966257">
              <w:marLeft w:val="0"/>
              <w:marRight w:val="0"/>
              <w:marTop w:val="0"/>
              <w:marBottom w:val="0"/>
              <w:divBdr>
                <w:top w:val="none" w:sz="0" w:space="0" w:color="auto"/>
                <w:left w:val="single" w:sz="48" w:space="0" w:color="FFFFFF"/>
                <w:bottom w:val="none" w:sz="0" w:space="0" w:color="auto"/>
                <w:right w:val="none" w:sz="0" w:space="0" w:color="auto"/>
              </w:divBdr>
              <w:divsChild>
                <w:div w:id="1426347274">
                  <w:marLeft w:val="-15"/>
                  <w:marRight w:val="-15"/>
                  <w:marTop w:val="0"/>
                  <w:marBottom w:val="0"/>
                  <w:divBdr>
                    <w:top w:val="none" w:sz="0" w:space="0" w:color="auto"/>
                    <w:left w:val="single" w:sz="6" w:space="0" w:color="F9C661"/>
                    <w:bottom w:val="none" w:sz="0" w:space="0" w:color="auto"/>
                    <w:right w:val="single" w:sz="6" w:space="0" w:color="DADADA"/>
                  </w:divBdr>
                  <w:divsChild>
                    <w:div w:id="985234479">
                      <w:marLeft w:val="-30"/>
                      <w:marRight w:val="-45"/>
                      <w:marTop w:val="0"/>
                      <w:marBottom w:val="0"/>
                      <w:divBdr>
                        <w:top w:val="none" w:sz="0" w:space="0" w:color="auto"/>
                        <w:left w:val="none" w:sz="0" w:space="0" w:color="auto"/>
                        <w:bottom w:val="none" w:sz="0" w:space="0" w:color="auto"/>
                        <w:right w:val="none" w:sz="0" w:space="0" w:color="auto"/>
                      </w:divBdr>
                      <w:divsChild>
                        <w:div w:id="192429445">
                          <w:marLeft w:val="0"/>
                          <w:marRight w:val="0"/>
                          <w:marTop w:val="0"/>
                          <w:marBottom w:val="0"/>
                          <w:divBdr>
                            <w:top w:val="none" w:sz="0" w:space="0" w:color="auto"/>
                            <w:left w:val="none" w:sz="0" w:space="0" w:color="auto"/>
                            <w:bottom w:val="none" w:sz="0" w:space="0" w:color="auto"/>
                            <w:right w:val="none" w:sz="0" w:space="0" w:color="auto"/>
                          </w:divBdr>
                          <w:divsChild>
                            <w:div w:id="12232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62695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82">
          <w:marLeft w:val="-15"/>
          <w:marRight w:val="-15"/>
          <w:marTop w:val="0"/>
          <w:marBottom w:val="0"/>
          <w:divBdr>
            <w:top w:val="none" w:sz="0" w:space="0" w:color="auto"/>
            <w:left w:val="single" w:sz="6" w:space="0" w:color="DADADA"/>
            <w:bottom w:val="none" w:sz="0" w:space="0" w:color="auto"/>
            <w:right w:val="single" w:sz="6" w:space="0" w:color="DADADA"/>
          </w:divBdr>
          <w:divsChild>
            <w:div w:id="856381702">
              <w:marLeft w:val="0"/>
              <w:marRight w:val="0"/>
              <w:marTop w:val="0"/>
              <w:marBottom w:val="0"/>
              <w:divBdr>
                <w:top w:val="none" w:sz="0" w:space="0" w:color="auto"/>
                <w:left w:val="single" w:sz="48" w:space="0" w:color="FFFFFF"/>
                <w:bottom w:val="none" w:sz="0" w:space="0" w:color="auto"/>
                <w:right w:val="none" w:sz="0" w:space="0" w:color="auto"/>
              </w:divBdr>
              <w:divsChild>
                <w:div w:id="1800806574">
                  <w:marLeft w:val="-15"/>
                  <w:marRight w:val="-15"/>
                  <w:marTop w:val="0"/>
                  <w:marBottom w:val="0"/>
                  <w:divBdr>
                    <w:top w:val="none" w:sz="0" w:space="0" w:color="auto"/>
                    <w:left w:val="single" w:sz="6" w:space="0" w:color="F9C661"/>
                    <w:bottom w:val="none" w:sz="0" w:space="0" w:color="auto"/>
                    <w:right w:val="single" w:sz="6" w:space="0" w:color="DADADA"/>
                  </w:divBdr>
                  <w:divsChild>
                    <w:div w:id="398553959">
                      <w:marLeft w:val="-30"/>
                      <w:marRight w:val="-45"/>
                      <w:marTop w:val="0"/>
                      <w:marBottom w:val="0"/>
                      <w:divBdr>
                        <w:top w:val="none" w:sz="0" w:space="0" w:color="auto"/>
                        <w:left w:val="none" w:sz="0" w:space="0" w:color="auto"/>
                        <w:bottom w:val="none" w:sz="0" w:space="0" w:color="auto"/>
                        <w:right w:val="none" w:sz="0" w:space="0" w:color="auto"/>
                      </w:divBdr>
                      <w:divsChild>
                        <w:div w:id="19481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090210">
      <w:bodyDiv w:val="1"/>
      <w:marLeft w:val="0"/>
      <w:marRight w:val="0"/>
      <w:marTop w:val="0"/>
      <w:marBottom w:val="0"/>
      <w:divBdr>
        <w:top w:val="none" w:sz="0" w:space="0" w:color="auto"/>
        <w:left w:val="none" w:sz="0" w:space="0" w:color="auto"/>
        <w:bottom w:val="none" w:sz="0" w:space="0" w:color="auto"/>
        <w:right w:val="none" w:sz="0" w:space="0" w:color="auto"/>
      </w:divBdr>
      <w:divsChild>
        <w:div w:id="1688756320">
          <w:marLeft w:val="-15"/>
          <w:marRight w:val="-15"/>
          <w:marTop w:val="0"/>
          <w:marBottom w:val="0"/>
          <w:divBdr>
            <w:top w:val="none" w:sz="0" w:space="0" w:color="auto"/>
            <w:left w:val="single" w:sz="6" w:space="0" w:color="DADADA"/>
            <w:bottom w:val="none" w:sz="0" w:space="0" w:color="auto"/>
            <w:right w:val="single" w:sz="6" w:space="0" w:color="DADADA"/>
          </w:divBdr>
          <w:divsChild>
            <w:div w:id="1365249981">
              <w:marLeft w:val="0"/>
              <w:marRight w:val="0"/>
              <w:marTop w:val="0"/>
              <w:marBottom w:val="0"/>
              <w:divBdr>
                <w:top w:val="none" w:sz="0" w:space="0" w:color="auto"/>
                <w:left w:val="single" w:sz="48" w:space="0" w:color="FFFFFF"/>
                <w:bottom w:val="none" w:sz="0" w:space="0" w:color="auto"/>
                <w:right w:val="none" w:sz="0" w:space="0" w:color="auto"/>
              </w:divBdr>
              <w:divsChild>
                <w:div w:id="1050228358">
                  <w:marLeft w:val="-15"/>
                  <w:marRight w:val="-15"/>
                  <w:marTop w:val="0"/>
                  <w:marBottom w:val="0"/>
                  <w:divBdr>
                    <w:top w:val="none" w:sz="0" w:space="0" w:color="auto"/>
                    <w:left w:val="single" w:sz="6" w:space="0" w:color="F9C661"/>
                    <w:bottom w:val="none" w:sz="0" w:space="0" w:color="auto"/>
                    <w:right w:val="single" w:sz="6" w:space="0" w:color="DADADA"/>
                  </w:divBdr>
                  <w:divsChild>
                    <w:div w:id="1727529999">
                      <w:marLeft w:val="-30"/>
                      <w:marRight w:val="-45"/>
                      <w:marTop w:val="0"/>
                      <w:marBottom w:val="0"/>
                      <w:divBdr>
                        <w:top w:val="none" w:sz="0" w:space="0" w:color="auto"/>
                        <w:left w:val="none" w:sz="0" w:space="0" w:color="auto"/>
                        <w:bottom w:val="none" w:sz="0" w:space="0" w:color="auto"/>
                        <w:right w:val="none" w:sz="0" w:space="0" w:color="auto"/>
                      </w:divBdr>
                      <w:divsChild>
                        <w:div w:id="4919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6437</Words>
  <Characters>37532</Characters>
  <Application>Microsoft Office Word</Application>
  <DocSecurity>4</DocSecurity>
  <Lines>682</Lines>
  <Paragraphs>187</Paragraphs>
  <ScaleCrop>false</ScaleCrop>
  <HeadingPairs>
    <vt:vector size="2" baseType="variant">
      <vt:variant>
        <vt:lpstr>Rubrik</vt:lpstr>
      </vt:variant>
      <vt:variant>
        <vt:i4>1</vt:i4>
      </vt:variant>
    </vt:vector>
  </HeadingPairs>
  <TitlesOfParts>
    <vt:vector size="1" baseType="lpstr">
      <vt:lpstr>v565</vt:lpstr>
    </vt:vector>
  </TitlesOfParts>
  <Company>Riksdagen</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v565</dc:title>
  <dc:subject>v565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2009-10-13T14:56:00Z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mot2000_496_2009-09-10</vt:lpwstr>
  </property>
  <property fmtid="{D5CDD505-2E9C-101B-9397-08002B2CF9AE}" pid="3" name="version">
    <vt:lpwstr>mot2000_496_2009-09-10</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Latinamerika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Latinamerika</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20092010000000000118000005650075</vt:lpwstr>
  </property>
  <property fmtid="{D5CDD505-2E9C-101B-9397-08002B2CF9AE}" pid="47" name="datum">
    <vt:lpwstr>090922</vt:lpwstr>
  </property>
  <property fmtid="{D5CDD505-2E9C-101B-9397-08002B2CF9AE}" pid="48" name="avsändar-e-post">
    <vt:lpwstr>dina.fraggidou@riksdagen.se</vt:lpwstr>
  </property>
  <property fmtid="{D5CDD505-2E9C-101B-9397-08002B2CF9AE}" pid="49" name="id">
    <vt:lpwstr>20092010000000000118000005650075</vt:lpwstr>
  </property>
  <property fmtid="{D5CDD505-2E9C-101B-9397-08002B2CF9AE}" pid="50" name="nummer">
    <vt:lpwstr>202</vt:lpwstr>
  </property>
  <property fmtid="{D5CDD505-2E9C-101B-9397-08002B2CF9AE}" pid="51" name="utskottsbeteckning">
    <vt:lpwstr>U</vt:lpwstr>
  </property>
  <property fmtid="{D5CDD505-2E9C-101B-9397-08002B2CF9AE}" pid="52" name="GlobalUID">
    <vt:lpwstr>{9AF65F0E-816C-4C06-A692-C2CD9E1CC883}</vt:lpwstr>
  </property>
  <property fmtid="{D5CDD505-2E9C-101B-9397-08002B2CF9AE}" pid="53" name="Överföringar">
    <vt:i4>0</vt:i4>
  </property>
  <property fmtid="{D5CDD505-2E9C-101B-9397-08002B2CF9AE}" pid="54" name="Checksum">
    <vt:lpwstr>*1010405836424*</vt:lpwstr>
  </property>
  <property fmtid="{D5CDD505-2E9C-101B-9397-08002B2CF9AE}" pid="55" name="skuggnummer">
    <vt:lpwstr>97</vt:lpwstr>
  </property>
  <property fmtid="{D5CDD505-2E9C-101B-9397-08002B2CF9AE}" pid="56" name="urixVersion">
    <vt:lpwstr>4.0.0.9</vt:lpwstr>
  </property>
  <property fmtid="{D5CDD505-2E9C-101B-9397-08002B2CF9AE}" pid="57" name="urixOrigin">
    <vt:lpwstr>091015 13:16:58.794</vt:lpwstr>
  </property>
  <property fmtid="{D5CDD505-2E9C-101B-9397-08002B2CF9AE}" pid="58" name="urixGuid">
    <vt:lpwstr>{44242845-E338-4012-BCA6-94548B6A2B14}</vt:lpwstr>
  </property>
</Properties>
</file>