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27CF2" w:rsidRPr="00227C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27CF2" w:rsidRPr="00227CF2" w:rsidRDefault="00227CF2">
            <w:pPr>
              <w:rPr>
                <w:rFonts w:ascii="Times New Roman" w:hAnsi="Times New Roman" w:cs="Times New Roman"/>
              </w:rPr>
            </w:pPr>
          </w:p>
          <w:p w:rsidR="00227CF2" w:rsidRPr="00227CF2" w:rsidRDefault="00227CF2">
            <w:pPr>
              <w:rPr>
                <w:rFonts w:ascii="Times New Roman" w:hAnsi="Times New Roman" w:cs="Times New Roman"/>
                <w:sz w:val="40"/>
              </w:rPr>
            </w:pPr>
            <w:r w:rsidRPr="00227C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27CF2" w:rsidRPr="00227CF2" w:rsidRDefault="00227CF2">
            <w:pPr>
              <w:rPr>
                <w:rFonts w:ascii="Times New Roman" w:hAnsi="Times New Roman" w:cs="Times New Roman"/>
              </w:rPr>
            </w:pPr>
            <w:r w:rsidRPr="00227CF2">
              <w:rPr>
                <w:rFonts w:ascii="Times New Roman" w:hAnsi="Times New Roman" w:cs="Times New Roman"/>
                <w:sz w:val="40"/>
              </w:rPr>
              <w:t>2000/01:</w:t>
            </w:r>
            <w:r w:rsidRPr="00227CF2">
              <w:rPr>
                <w:rStyle w:val="SkrivelseNr"/>
                <w:rFonts w:ascii="Times New Roman" w:hAnsi="Times New Roman" w:cs="Times New Roman"/>
              </w:rPr>
              <w:t>176</w:t>
            </w:r>
          </w:p>
        </w:tc>
        <w:tc>
          <w:tcPr>
            <w:tcW w:w="2268" w:type="dxa"/>
          </w:tcPr>
          <w:p w:rsidR="00227CF2" w:rsidRPr="00227CF2" w:rsidRDefault="00227CF2">
            <w:pPr>
              <w:jc w:val="center"/>
              <w:rPr>
                <w:rFonts w:ascii="Times New Roman" w:hAnsi="Times New Roman" w:cs="Times New Roman"/>
              </w:rPr>
            </w:pPr>
            <w:r w:rsidRPr="00227C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22" r:id="rId5"/>
              </w:object>
            </w:r>
          </w:p>
          <w:p w:rsidR="00227CF2" w:rsidRPr="00227CF2" w:rsidRDefault="00227C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CF2" w:rsidRPr="00227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27CF2" w:rsidRPr="00227CF2" w:rsidRDefault="00227C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7C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27CF2" w:rsidRPr="00227CF2" w:rsidRDefault="00227CF2">
      <w:pPr>
        <w:pStyle w:val="Mottagare1"/>
      </w:pPr>
      <w:r w:rsidRPr="00227CF2">
        <w:t>Regeringen</w:t>
      </w:r>
    </w:p>
    <w:p w:rsidR="00227CF2" w:rsidRPr="00227CF2" w:rsidRDefault="00227CF2">
      <w:pPr>
        <w:pStyle w:val="Mottagare2"/>
      </w:pPr>
      <w:r w:rsidRPr="00227CF2">
        <w:t>Finansdepartementet</w:t>
      </w:r>
    </w:p>
    <w:p w:rsidR="00227CF2" w:rsidRPr="00227CF2" w:rsidRDefault="00227CF2">
      <w:pPr>
        <w:pStyle w:val="NormalText"/>
      </w:pPr>
      <w:r w:rsidRPr="00227CF2">
        <w:t>Med överlämnande av skatteutskottets betänkande 2000/01:SkU20 Behandling av personuppgifter inom skatt, tull och exekution får jag anmäla att riksdagen denna dag bifallit vad utskottet hemställt.</w:t>
      </w:r>
    </w:p>
    <w:p w:rsidR="00227CF2" w:rsidRPr="00227CF2" w:rsidRDefault="00227CF2">
      <w:pPr>
        <w:pStyle w:val="Stockholm"/>
      </w:pPr>
      <w:r w:rsidRPr="00227CF2">
        <w:t>Stockholm den 4 april 2001</w:t>
      </w:r>
    </w:p>
    <w:p w:rsidR="00227CF2" w:rsidRPr="00227CF2" w:rsidRDefault="00227C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27CF2" w:rsidRPr="00227C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27CF2" w:rsidRPr="00227CF2" w:rsidRDefault="00227CF2">
            <w:pPr>
              <w:rPr>
                <w:rFonts w:ascii="Times New Roman" w:hAnsi="Times New Roman" w:cs="Times New Roman"/>
              </w:rPr>
            </w:pPr>
            <w:r w:rsidRPr="00227CF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27CF2" w:rsidRPr="00227CF2" w:rsidRDefault="00227CF2">
            <w:pPr>
              <w:rPr>
                <w:rFonts w:ascii="Times New Roman" w:hAnsi="Times New Roman" w:cs="Times New Roman"/>
              </w:rPr>
            </w:pPr>
          </w:p>
          <w:p w:rsidR="00227CF2" w:rsidRPr="00227CF2" w:rsidRDefault="00227CF2">
            <w:pPr>
              <w:rPr>
                <w:rFonts w:ascii="Times New Roman" w:hAnsi="Times New Roman" w:cs="Times New Roman"/>
              </w:rPr>
            </w:pPr>
          </w:p>
          <w:p w:rsidR="00227CF2" w:rsidRPr="00227CF2" w:rsidRDefault="00227CF2">
            <w:pPr>
              <w:rPr>
                <w:rFonts w:ascii="Times New Roman" w:hAnsi="Times New Roman" w:cs="Times New Roman"/>
              </w:rPr>
            </w:pPr>
            <w:r w:rsidRPr="00227CF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27CF2" w:rsidRPr="00227CF2" w:rsidRDefault="00227CF2">
      <w:pPr>
        <w:rPr>
          <w:rFonts w:ascii="Times New Roman" w:hAnsi="Times New Roman" w:cs="Times New Roman"/>
        </w:rPr>
      </w:pPr>
    </w:p>
    <w:sectPr w:rsidR="00227CF2" w:rsidRPr="00227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F2"/>
    <w:rsid w:val="000D6536"/>
    <w:rsid w:val="00227CF2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75E33E-FAF1-41FF-B25A-BF6B2B40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7C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7C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7C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7C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7C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7C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7C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7C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7C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7C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7CF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27C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27C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27C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27C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27C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27C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