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267" w:rsidRPr="00AB2475" w:rsidRDefault="001A5267" w:rsidP="00EF7286">
      <w:pPr>
        <w:pStyle w:val="Hemstlrubrik"/>
      </w:pPr>
      <w:r w:rsidRPr="00AB2475">
        <w:t>Förslag till riksdagsbeslut</w:t>
      </w:r>
    </w:p>
    <w:p w:rsidR="001A5267" w:rsidRPr="00AB2475" w:rsidRDefault="001A5267" w:rsidP="00436D58">
      <w:pPr>
        <w:pStyle w:val="Hemstlatt"/>
      </w:pPr>
      <w:r w:rsidRPr="00AB2475">
        <w:t xml:space="preserve">Riksdagen tillkännager för regeringen som sin mening vad i motionen anförs om att upprätta en </w:t>
      </w:r>
      <w:r w:rsidRPr="00AB2475">
        <w:rPr>
          <w:snapToGrid w:val="0"/>
        </w:rPr>
        <w:t>vitbok för samtliga identifierade gränsbarriärer i Öresundsregionen med tidsplan för när de ska</w:t>
      </w:r>
      <w:r w:rsidR="00436D58" w:rsidRPr="00AB2475">
        <w:rPr>
          <w:snapToGrid w:val="0"/>
        </w:rPr>
        <w:t>ll</w:t>
      </w:r>
      <w:r w:rsidRPr="00AB2475">
        <w:rPr>
          <w:snapToGrid w:val="0"/>
        </w:rPr>
        <w:t xml:space="preserve"> vara avklarade.</w:t>
      </w:r>
    </w:p>
    <w:p w:rsidR="00EF7286" w:rsidRPr="00AB2475" w:rsidRDefault="00EF7286" w:rsidP="00EF7286">
      <w:pPr>
        <w:pStyle w:val="Rubrik1"/>
      </w:pPr>
      <w:r w:rsidRPr="00AB2475">
        <w:t>Motivering</w:t>
      </w:r>
    </w:p>
    <w:p w:rsidR="001A5267" w:rsidRPr="00AB2475" w:rsidRDefault="001A5267" w:rsidP="00EF7286">
      <w:r w:rsidRPr="00AB2475">
        <w:t>Det finns en enormt stor potential för tillväxt och utveckling i Öresundsregi</w:t>
      </w:r>
      <w:r w:rsidRPr="00AB2475">
        <w:t>o</w:t>
      </w:r>
      <w:r w:rsidRPr="00AB2475">
        <w:t xml:space="preserve">nen. I hela Skåne och </w:t>
      </w:r>
      <w:r w:rsidR="00EF7286" w:rsidRPr="00AB2475">
        <w:t xml:space="preserve">på </w:t>
      </w:r>
      <w:r w:rsidRPr="00AB2475">
        <w:t>hela Själland finns en tro och förhoppning på vad regionen gemensamt kan åstadkomma</w:t>
      </w:r>
      <w:r w:rsidR="00EF7286" w:rsidRPr="00AB2475">
        <w:t>,</w:t>
      </w:r>
      <w:r w:rsidRPr="00AB2475">
        <w:t xml:space="preserve"> och det blir trots allt vanligare att människor flyttar över </w:t>
      </w:r>
      <w:r w:rsidR="00EF7286" w:rsidRPr="00AB2475">
        <w:t xml:space="preserve">Sundet </w:t>
      </w:r>
      <w:r w:rsidRPr="00AB2475">
        <w:t>eller tar ett jobb på andra sidan.</w:t>
      </w:r>
    </w:p>
    <w:p w:rsidR="001A5267" w:rsidRPr="00AB2475" w:rsidRDefault="001A5267" w:rsidP="00EF7286">
      <w:pPr>
        <w:pStyle w:val="Normaltindrag"/>
      </w:pPr>
      <w:r w:rsidRPr="00AB2475">
        <w:t>Tyvärr kan inte de stora förhoppningarna om utveckling, integration, för</w:t>
      </w:r>
      <w:r w:rsidRPr="00AB2475">
        <w:t>e</w:t>
      </w:r>
      <w:r w:rsidRPr="00AB2475">
        <w:t>tagande och tillväxt infrias förrän ett antal barriärer och hinder för Ör</w:t>
      </w:r>
      <w:r w:rsidRPr="00AB2475">
        <w:t>e</w:t>
      </w:r>
      <w:r w:rsidRPr="00AB2475">
        <w:t>sundsintegrationen eliminerats. Många problem kan till en början tyckas b</w:t>
      </w:r>
      <w:r w:rsidRPr="00AB2475">
        <w:t>a</w:t>
      </w:r>
      <w:r w:rsidRPr="00AB2475">
        <w:t>gatellartade, men ett stort antal små problem blir snart ett oöverstigligt hinder. Det finns inget behov av bättre förmåner eller regler i Öresundsregionen än i andra delar av Sverige, det enda som k</w:t>
      </w:r>
      <w:r w:rsidR="00EF7286" w:rsidRPr="00AB2475">
        <w:t>rävs är att gränsbarriärerna tas</w:t>
      </w:r>
      <w:r w:rsidRPr="00AB2475">
        <w:t xml:space="preserve"> bort så att det blir lika villkor för gränsgångarna. Det handlar inte heller om att det ska vara samma regler på alla områden i Skåne och på Själland, poängen är att de olikheter som finns, och </w:t>
      </w:r>
      <w:r w:rsidR="00EF7286" w:rsidRPr="00AB2475">
        <w:t xml:space="preserve">som </w:t>
      </w:r>
      <w:r w:rsidRPr="00AB2475">
        <w:t>på många områden ska finnas kvar, måste kunna överbryggas.</w:t>
      </w:r>
    </w:p>
    <w:p w:rsidR="001A5267" w:rsidRPr="00AB2475" w:rsidRDefault="001A5267" w:rsidP="00EF7286">
      <w:pPr>
        <w:pStyle w:val="Normaltindrag"/>
      </w:pPr>
      <w:r w:rsidRPr="00AB2475">
        <w:t>I denna motion tas några få hinder för Öresundsintegrationen upp, men det finns många fler. Nedanstående frågor har dock samtliga samma svar. Grän</w:t>
      </w:r>
      <w:r w:rsidRPr="00AB2475">
        <w:t>s</w:t>
      </w:r>
      <w:r w:rsidRPr="00AB2475">
        <w:t>barriärerna hindrar integrationen av Öresundsregionen</w:t>
      </w:r>
      <w:r w:rsidR="00EF7286" w:rsidRPr="00AB2475">
        <w:t>,</w:t>
      </w:r>
      <w:r w:rsidRPr="00AB2475">
        <w:t xml:space="preserve"> och det är fortfarande i förhållande till regelverk och myndighetspraxis mycket enklare att bo i Malmö och jobba i Kiruna, än att bo och jobba på olika sidor av vårt smala sund.</w:t>
      </w:r>
    </w:p>
    <w:p w:rsidR="001A5267" w:rsidRPr="00AB2475" w:rsidRDefault="001A5267" w:rsidP="00EF7286">
      <w:pPr>
        <w:widowControl w:val="0"/>
        <w:numPr>
          <w:ilvl w:val="0"/>
          <w:numId w:val="15"/>
        </w:numPr>
      </w:pPr>
      <w:r w:rsidRPr="00AB2475">
        <w:t>Svensk kvinna har arbetat på dansk färja men blivit uppsagd. Hon börj</w:t>
      </w:r>
      <w:r w:rsidRPr="00AB2475">
        <w:t>a</w:t>
      </w:r>
      <w:r w:rsidRPr="00AB2475">
        <w:t>de då studera i Sverige och är nu gravid. Ska hon få svensk eller dansk föräldrapenning?</w:t>
      </w:r>
    </w:p>
    <w:p w:rsidR="001A5267" w:rsidRPr="00AB2475" w:rsidRDefault="001A5267" w:rsidP="00EF7286">
      <w:pPr>
        <w:widowControl w:val="0"/>
        <w:numPr>
          <w:ilvl w:val="0"/>
          <w:numId w:val="15"/>
        </w:numPr>
        <w:spacing w:before="0"/>
      </w:pPr>
      <w:r w:rsidRPr="00AB2475">
        <w:lastRenderedPageBreak/>
        <w:t xml:space="preserve">Dansk man har flyttat till Sverige men arbetar fortfarande i Danmark. </w:t>
      </w:r>
      <w:r w:rsidR="00EF7286" w:rsidRPr="00AB2475">
        <w:t>Han k</w:t>
      </w:r>
      <w:r w:rsidRPr="00AB2475">
        <w:t>an inte handla på avbetalning eller skaffa mobilabonnemang efte</w:t>
      </w:r>
      <w:r w:rsidRPr="00AB2475">
        <w:t>r</w:t>
      </w:r>
      <w:r w:rsidRPr="00AB2475">
        <w:t>som det inte går att göra en kreditupplysning på honom. Vad ska han göra?</w:t>
      </w:r>
    </w:p>
    <w:p w:rsidR="001A5267" w:rsidRPr="00AB2475" w:rsidRDefault="001A5267" w:rsidP="00EF7286">
      <w:pPr>
        <w:widowControl w:val="0"/>
        <w:numPr>
          <w:ilvl w:val="0"/>
          <w:numId w:val="15"/>
        </w:numPr>
        <w:spacing w:before="0"/>
      </w:pPr>
      <w:r w:rsidRPr="00AB2475">
        <w:t>Dansk man som arbetar i Danmark men bor i Sverige skadas i en trafi</w:t>
      </w:r>
      <w:r w:rsidRPr="00AB2475">
        <w:t>k</w:t>
      </w:r>
      <w:r w:rsidRPr="00AB2475">
        <w:t>olycka. Hur ska han få sjukersättning och hur ska han få rehabilitering?</w:t>
      </w:r>
    </w:p>
    <w:p w:rsidR="001A5267" w:rsidRPr="00AB2475" w:rsidRDefault="001A5267" w:rsidP="00EF7286">
      <w:pPr>
        <w:widowControl w:val="0"/>
        <w:numPr>
          <w:ilvl w:val="0"/>
          <w:numId w:val="15"/>
        </w:numPr>
        <w:spacing w:before="0"/>
      </w:pPr>
      <w:r w:rsidRPr="00AB2475">
        <w:t>Svensk man arbetar i Sverige medan frun är föräldraledig. Han erbjuds ett arbete i Köpenhamn och familjen har för avsikt att flytta med. Vad händer med fruns föräldrapenning?</w:t>
      </w:r>
    </w:p>
    <w:p w:rsidR="001A5267" w:rsidRPr="00AB2475" w:rsidRDefault="001A5267" w:rsidP="00EF7286">
      <w:pPr>
        <w:widowControl w:val="0"/>
        <w:numPr>
          <w:ilvl w:val="0"/>
          <w:numId w:val="15"/>
        </w:numPr>
        <w:spacing w:before="0"/>
      </w:pPr>
      <w:r w:rsidRPr="00AB2475">
        <w:t>En dansk flicka som bor i Skåne och gått alla sina grundskoleår i Sverige vill gå det danska tionde grundskoleåret i Danmark. Vad händer med hennes barn-</w:t>
      </w:r>
      <w:r w:rsidR="00EF7286" w:rsidRPr="00AB2475">
        <w:t xml:space="preserve"> eller </w:t>
      </w:r>
      <w:r w:rsidRPr="00AB2475">
        <w:t>studiebidrag?</w:t>
      </w:r>
    </w:p>
    <w:p w:rsidR="001A5267" w:rsidRPr="00AB2475" w:rsidRDefault="001A5267" w:rsidP="00EF7286">
      <w:pPr>
        <w:widowControl w:val="0"/>
        <w:numPr>
          <w:ilvl w:val="0"/>
          <w:numId w:val="15"/>
        </w:numPr>
        <w:spacing w:before="0"/>
      </w:pPr>
      <w:r w:rsidRPr="00AB2475">
        <w:t xml:space="preserve">Svensk </w:t>
      </w:r>
      <w:r w:rsidR="00EF7286" w:rsidRPr="00AB2475">
        <w:t xml:space="preserve">man </w:t>
      </w:r>
      <w:r w:rsidRPr="00AB2475">
        <w:t xml:space="preserve">bor med sin familj i Danmark men arbetar i både Danmark och Sverige. Han använder sin bil flitigt på båda sidor </w:t>
      </w:r>
      <w:r w:rsidR="00EF7286" w:rsidRPr="00AB2475">
        <w:t xml:space="preserve">Sundet </w:t>
      </w:r>
      <w:r w:rsidRPr="00AB2475">
        <w:t>men mest i Sverige. I vilket av länderna ska han ha sin bil registrerad?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F7286" w:rsidRPr="00AB2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F7286" w:rsidRPr="00AB2475" w:rsidRDefault="00EF7286" w:rsidP="00EF7286">
            <w:pPr>
              <w:pStyle w:val="UnderskriftDatum"/>
              <w:spacing w:before="240"/>
            </w:pPr>
            <w:r w:rsidRPr="00AB2475">
              <w:t>Stockholm den 21 september 2005</w:t>
            </w:r>
          </w:p>
        </w:tc>
        <w:tc>
          <w:tcPr>
            <w:tcW w:w="3047" w:type="dxa"/>
          </w:tcPr>
          <w:p w:rsidR="00EF7286" w:rsidRPr="00AB2475" w:rsidRDefault="00EF7286" w:rsidP="00EF7286">
            <w:pPr>
              <w:pStyle w:val="Underskrifter"/>
              <w:spacing w:before="240"/>
            </w:pPr>
          </w:p>
        </w:tc>
      </w:tr>
      <w:tr w:rsidR="00EF7286" w:rsidRPr="00AB2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F7286" w:rsidRPr="00AB2475" w:rsidRDefault="00EF7286" w:rsidP="00EF7286">
            <w:pPr>
              <w:pStyle w:val="Underskrifter"/>
            </w:pPr>
            <w:r w:rsidRPr="00AB2475">
              <w:t>Johan Linander (c)</w:t>
            </w:r>
          </w:p>
        </w:tc>
        <w:tc>
          <w:tcPr>
            <w:tcW w:w="3047" w:type="dxa"/>
          </w:tcPr>
          <w:p w:rsidR="00EF7286" w:rsidRPr="00AB2475" w:rsidRDefault="00EF7286" w:rsidP="00EF7286">
            <w:pPr>
              <w:pStyle w:val="Underskrifter"/>
            </w:pPr>
            <w:r w:rsidRPr="00AB2475">
              <w:t>Lars-Ivar Ericson (c)</w:t>
            </w:r>
          </w:p>
        </w:tc>
      </w:tr>
    </w:tbl>
    <w:p w:rsidR="00E84F25" w:rsidRPr="00AB2475" w:rsidRDefault="00E84F25" w:rsidP="00EF7286">
      <w:pPr>
        <w:pStyle w:val="Normaltindrag"/>
      </w:pPr>
    </w:p>
    <w:sectPr w:rsidR="00E84F25" w:rsidRPr="00AB2475" w:rsidSect="00EF7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6E2" w:rsidRPr="00AB2475" w:rsidRDefault="00E936E2">
      <w:r w:rsidRPr="00AB2475">
        <w:separator/>
      </w:r>
    </w:p>
  </w:endnote>
  <w:endnote w:type="continuationSeparator" w:id="0">
    <w:p w:rsidR="00E936E2" w:rsidRPr="00AB2475" w:rsidRDefault="00E936E2">
      <w:r w:rsidRPr="00AB2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286" w:rsidRPr="00AB2475" w:rsidRDefault="00AB2475" w:rsidP="00EF7286">
    <w:pPr>
      <w:pStyle w:val="Sidfot"/>
    </w:pPr>
    <w:r w:rsidRPr="00AB24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8964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286" w:rsidRDefault="00EF72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286" w:rsidRDefault="00EF72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B2475" w:rsidRDefault="00AB2475" w:rsidP="00EF7286">
    <w:pPr>
      <w:pStyle w:val="Sidfot"/>
    </w:pPr>
    <w:r w:rsidRPr="00AB24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1136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286" w:rsidRDefault="00EF7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286" w:rsidRDefault="00EF7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B2475" w:rsidRDefault="00AB2475" w:rsidP="00EF7286">
    <w:pPr>
      <w:pStyle w:val="Sidfot"/>
    </w:pPr>
    <w:r w:rsidRPr="00AB24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0332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286" w:rsidRDefault="00EF72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286" w:rsidRDefault="00EF72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6E2" w:rsidRPr="00AB2475" w:rsidRDefault="00E936E2">
      <w:r w:rsidRPr="00AB2475">
        <w:separator/>
      </w:r>
    </w:p>
  </w:footnote>
  <w:footnote w:type="continuationSeparator" w:id="0">
    <w:p w:rsidR="00E936E2" w:rsidRPr="00AB2475" w:rsidRDefault="00E936E2">
      <w:r w:rsidRPr="00AB24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286" w:rsidRPr="00AB2475" w:rsidRDefault="00AB2475" w:rsidP="00EF7286">
    <w:pPr>
      <w:pStyle w:val="Sidhuvud"/>
    </w:pPr>
    <w:r w:rsidRPr="00AB24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7676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286" w:rsidRDefault="00EF72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286" w:rsidRDefault="00EF72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B2475" w:rsidRDefault="00AB2475" w:rsidP="00EF7286">
    <w:pPr>
      <w:pStyle w:val="Sidhuvud"/>
    </w:pPr>
    <w:r w:rsidRPr="00AB24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38234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286" w:rsidRDefault="00EF72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286" w:rsidRDefault="00EF72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286" w:rsidRPr="00AB2475" w:rsidRDefault="00EF7286">
    <w:pPr>
      <w:pStyle w:val="FSHNormal"/>
      <w:tabs>
        <w:tab w:val="right" w:pos="5840"/>
      </w:tabs>
    </w:pPr>
    <w:r w:rsidRPr="00AB2475">
      <w:br/>
    </w:r>
    <w:r w:rsidRPr="00AB2475">
      <w:fldChar w:fldCharType="begin" w:fldLock="1"/>
    </w:r>
    <w:r w:rsidRPr="00AB2475">
      <w:instrText xml:space="preserve"> DOCPROPERTY</w:instrText>
    </w:r>
    <w:r w:rsidRPr="00AB2475">
      <w:rPr>
        <w:sz w:val="18"/>
      </w:rPr>
      <w:instrText xml:space="preserve"> "YearUser" *\charformat </w:instrText>
    </w:r>
    <w:r w:rsidRPr="00AB2475">
      <w:fldChar w:fldCharType="separate"/>
    </w:r>
    <w:r w:rsidRPr="00AB2475">
      <w:t>2005/06</w:t>
    </w:r>
    <w:r w:rsidRPr="00AB2475">
      <w:fldChar w:fldCharType="end"/>
    </w:r>
    <w:r w:rsidRPr="00AB2475">
      <w:t xml:space="preserve"> </w:t>
    </w:r>
    <w:r w:rsidRPr="00AB2475">
      <w:tab/>
      <w:t xml:space="preserve">mnr: </w:t>
    </w:r>
    <w:r w:rsidRPr="00AB2475">
      <w:fldChar w:fldCharType="begin" w:fldLock="1"/>
    </w:r>
    <w:r w:rsidRPr="00AB2475">
      <w:instrText xml:space="preserve"> DOCPROPERTY</w:instrText>
    </w:r>
    <w:r w:rsidRPr="00AB2475">
      <w:rPr>
        <w:sz w:val="18"/>
      </w:rPr>
      <w:instrText xml:space="preserve"> "Motionsnummer" *\charformat </w:instrText>
    </w:r>
    <w:r w:rsidRPr="00AB2475">
      <w:fldChar w:fldCharType="separate"/>
    </w:r>
    <w:r w:rsidRPr="00AB2475">
      <w:t>Sf223</w:t>
    </w:r>
    <w:r w:rsidRPr="00AB2475">
      <w:fldChar w:fldCharType="end"/>
    </w:r>
    <w:r w:rsidRPr="00AB2475">
      <w:br/>
    </w:r>
    <w:r w:rsidRPr="00AB2475">
      <w:fldChar w:fldCharType="begin" w:fldLock="1"/>
    </w:r>
    <w:r w:rsidRPr="00AB2475">
      <w:instrText xml:space="preserve"> DOCPROPERTY</w:instrText>
    </w:r>
    <w:r w:rsidRPr="00AB2475">
      <w:rPr>
        <w:sz w:val="18"/>
      </w:rPr>
      <w:instrText xml:space="preserve"> "Samling" *\charformat </w:instrText>
    </w:r>
    <w:r w:rsidRPr="00AB2475">
      <w:fldChar w:fldCharType="end"/>
    </w:r>
    <w:r w:rsidRPr="00AB2475">
      <w:tab/>
      <w:t xml:space="preserve">pnr: </w:t>
    </w:r>
    <w:r w:rsidRPr="00AB2475">
      <w:fldChar w:fldCharType="begin" w:fldLock="1"/>
    </w:r>
    <w:r w:rsidRPr="00AB2475">
      <w:instrText xml:space="preserve"> DOCPROPERTY</w:instrText>
    </w:r>
    <w:r w:rsidRPr="00AB2475">
      <w:rPr>
        <w:sz w:val="18"/>
      </w:rPr>
      <w:instrText xml:space="preserve"> "Partinummer" *\charformat </w:instrText>
    </w:r>
    <w:r w:rsidRPr="00AB2475">
      <w:fldChar w:fldCharType="separate"/>
    </w:r>
    <w:r w:rsidRPr="00AB2475">
      <w:t>c371</w:t>
    </w:r>
    <w:r w:rsidRPr="00AB2475">
      <w:fldChar w:fldCharType="end"/>
    </w:r>
  </w:p>
  <w:p w:rsidR="00EF7286" w:rsidRPr="00AB2475" w:rsidRDefault="00EF7286">
    <w:pPr>
      <w:pStyle w:val="FSHRub1"/>
    </w:pPr>
    <w:r w:rsidRPr="00AB2475">
      <w:t>Motion till riksdagen</w:t>
    </w:r>
    <w:r w:rsidRPr="00AB2475">
      <w:br/>
    </w:r>
    <w:r w:rsidRPr="00AB2475">
      <w:fldChar w:fldCharType="begin" w:fldLock="1"/>
    </w:r>
    <w:r w:rsidRPr="00AB2475">
      <w:instrText xml:space="preserve"> DOCPROPERTY "YearUser" *\charformat </w:instrText>
    </w:r>
    <w:r w:rsidRPr="00AB2475">
      <w:fldChar w:fldCharType="separate"/>
    </w:r>
    <w:r w:rsidRPr="00AB2475">
      <w:t>2005/06</w:t>
    </w:r>
    <w:r w:rsidRPr="00AB2475">
      <w:fldChar w:fldCharType="end"/>
    </w:r>
    <w:r w:rsidRPr="00AB2475">
      <w:t>:</w:t>
    </w:r>
    <w:r w:rsidRPr="00AB2475">
      <w:fldChar w:fldCharType="begin" w:fldLock="1"/>
    </w:r>
    <w:r w:rsidRPr="00AB2475">
      <w:instrText xml:space="preserve"> DOCPROPERTY "Motionsnummer" *\charformat </w:instrText>
    </w:r>
    <w:r w:rsidRPr="00AB2475">
      <w:fldChar w:fldCharType="separate"/>
    </w:r>
    <w:r w:rsidRPr="00AB2475">
      <w:t>Sf223</w:t>
    </w:r>
    <w:r w:rsidRPr="00AB2475">
      <w:fldChar w:fldCharType="end"/>
    </w:r>
  </w:p>
  <w:p w:rsidR="00EF7286" w:rsidRPr="00AB2475" w:rsidRDefault="00EF7286">
    <w:pPr>
      <w:pStyle w:val="FSHNormalS5"/>
    </w:pPr>
    <w:r w:rsidRPr="00AB2475">
      <w:fldChar w:fldCharType="begin" w:fldLock="1"/>
    </w:r>
    <w:r w:rsidRPr="00AB2475">
      <w:instrText xml:space="preserve"> DOCPROPERTY "MotionarText" *\charformat </w:instrText>
    </w:r>
    <w:r w:rsidRPr="00AB2475">
      <w:fldChar w:fldCharType="separate"/>
    </w:r>
    <w:r w:rsidRPr="00AB2475">
      <w:t>av Johan Linander och Lars-Ivar Ericson (c)</w:t>
    </w:r>
    <w:r w:rsidRPr="00AB2475">
      <w:fldChar w:fldCharType="end"/>
    </w:r>
    <w:r w:rsidRPr="00AB2475">
      <w:br/>
    </w:r>
    <w:r w:rsidRPr="00AB2475">
      <w:fldChar w:fldCharType="begin" w:fldLock="1"/>
    </w:r>
    <w:r w:rsidRPr="00AB2475">
      <w:instrText xml:space="preserve"> DOCPROPERTY "SvarFrasKort" *\charformat </w:instrText>
    </w:r>
    <w:r w:rsidRPr="00AB2475">
      <w:fldChar w:fldCharType="end"/>
    </w:r>
  </w:p>
  <w:p w:rsidR="00EF7286" w:rsidRPr="00AB2475" w:rsidRDefault="00EF7286">
    <w:pPr>
      <w:pStyle w:val="FSHTitel"/>
    </w:pPr>
    <w:r w:rsidRPr="00AB2475">
      <w:fldChar w:fldCharType="begin" w:fldLock="1"/>
    </w:r>
    <w:r w:rsidRPr="00AB2475">
      <w:instrText xml:space="preserve"> DOCPROPERTY</w:instrText>
    </w:r>
    <w:r w:rsidRPr="00AB2475">
      <w:rPr>
        <w:sz w:val="18"/>
      </w:rPr>
      <w:instrText xml:space="preserve"> "RubrikSvar" *\charformat </w:instrText>
    </w:r>
    <w:r w:rsidRPr="00AB2475">
      <w:fldChar w:fldCharType="separate"/>
    </w:r>
    <w:r w:rsidRPr="00AB2475">
      <w:t>Gränsbarriärer</w:t>
    </w:r>
    <w:r w:rsidRPr="00AB2475">
      <w:fldChar w:fldCharType="end"/>
    </w:r>
  </w:p>
  <w:p w:rsidR="00EF7286" w:rsidRPr="00AB2475" w:rsidRDefault="00EF7286" w:rsidP="00EF72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D656F0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72CCA0F0"/>
    <w:lvl w:ilvl="0" w:tplc="1FF2F3C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565311">
    <w:abstractNumId w:val="14"/>
  </w:num>
  <w:num w:numId="2" w16cid:durableId="2019961574">
    <w:abstractNumId w:val="10"/>
  </w:num>
  <w:num w:numId="3" w16cid:durableId="1932544441">
    <w:abstractNumId w:val="11"/>
  </w:num>
  <w:num w:numId="4" w16cid:durableId="222327350">
    <w:abstractNumId w:val="12"/>
  </w:num>
  <w:num w:numId="5" w16cid:durableId="1642034791">
    <w:abstractNumId w:val="8"/>
  </w:num>
  <w:num w:numId="6" w16cid:durableId="776632773">
    <w:abstractNumId w:val="3"/>
  </w:num>
  <w:num w:numId="7" w16cid:durableId="1485660815">
    <w:abstractNumId w:val="2"/>
  </w:num>
  <w:num w:numId="8" w16cid:durableId="1698043424">
    <w:abstractNumId w:val="1"/>
  </w:num>
  <w:num w:numId="9" w16cid:durableId="1912421242">
    <w:abstractNumId w:val="0"/>
  </w:num>
  <w:num w:numId="10" w16cid:durableId="1979070484">
    <w:abstractNumId w:val="9"/>
  </w:num>
  <w:num w:numId="11" w16cid:durableId="575088587">
    <w:abstractNumId w:val="7"/>
  </w:num>
  <w:num w:numId="12" w16cid:durableId="1266425101">
    <w:abstractNumId w:val="6"/>
  </w:num>
  <w:num w:numId="13" w16cid:durableId="800461108">
    <w:abstractNumId w:val="5"/>
  </w:num>
  <w:num w:numId="14" w16cid:durableId="673266154">
    <w:abstractNumId w:val="4"/>
  </w:num>
  <w:num w:numId="15" w16cid:durableId="63450074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6867C9"/>
    <w:rsid w:val="00064BC3"/>
    <w:rsid w:val="00066775"/>
    <w:rsid w:val="00072FB9"/>
    <w:rsid w:val="00100531"/>
    <w:rsid w:val="001A5267"/>
    <w:rsid w:val="001E5DF7"/>
    <w:rsid w:val="00201DFB"/>
    <w:rsid w:val="00204A63"/>
    <w:rsid w:val="00212FF1"/>
    <w:rsid w:val="00230193"/>
    <w:rsid w:val="0025068A"/>
    <w:rsid w:val="002818D3"/>
    <w:rsid w:val="002D11A8"/>
    <w:rsid w:val="00436D58"/>
    <w:rsid w:val="00445271"/>
    <w:rsid w:val="004A0504"/>
    <w:rsid w:val="004E38D9"/>
    <w:rsid w:val="006867C9"/>
    <w:rsid w:val="00740D6D"/>
    <w:rsid w:val="00794149"/>
    <w:rsid w:val="007B67A7"/>
    <w:rsid w:val="007C6092"/>
    <w:rsid w:val="00A053C6"/>
    <w:rsid w:val="00AB2475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936E2"/>
    <w:rsid w:val="00E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8335D0-7B7A-4784-B719-7FD892E9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F72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F728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445</Words>
  <Characters>2325</Characters>
  <Application>Microsoft Office Word</Application>
  <DocSecurity>4</DocSecurity>
  <Lines>47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Sf223</vt:lpstr>
    </vt:vector>
  </TitlesOfParts>
  <Company>Riksdagen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Sf223</dc:title>
  <dc:subject>Sf223</dc:subject>
  <dc:creator>Riksdagen</dc:creator>
  <cp:keywords>Riksdagen</cp:keywords>
  <dc:description/>
  <cp:lastModifiedBy>Lars Brink</cp:lastModifiedBy>
  <cp:revision>2</cp:revision>
  <cp:lastPrinted>2005-11-05T08:53:00Z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Gränsbarriärer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Gränsbarriärer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Linander och Lars-Ivar Ericson (c)</vt:lpwstr>
  </property>
  <property fmtid="{D5CDD505-2E9C-101B-9397-08002B2CF9AE}" pid="26" name="MotionarLista">
    <vt:lpwstr>Linander, Johan (c)\Ericson,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20052006000000000099000003710069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20052006000000000099000003710069</vt:lpwstr>
  </property>
  <property fmtid="{D5CDD505-2E9C-101B-9397-08002B2CF9AE}" pid="50" name="nummer">
    <vt:lpwstr>223</vt:lpwstr>
  </property>
  <property fmtid="{D5CDD505-2E9C-101B-9397-08002B2CF9AE}" pid="51" name="utskottsbeteckning">
    <vt:lpwstr>Sf</vt:lpwstr>
  </property>
</Properties>
</file>