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FBD302D82A4E36845AEC1CCF7C5528"/>
        </w:placeholder>
        <w:text/>
      </w:sdtPr>
      <w:sdtEndPr/>
      <w:sdtContent>
        <w:p w:rsidRPr="009B062B" w:rsidR="00AF30DD" w:rsidP="00DA28CE" w:rsidRDefault="00AF30DD" w14:paraId="5AD3E907" w14:textId="77777777">
          <w:pPr>
            <w:pStyle w:val="Rubrik1"/>
            <w:spacing w:after="300"/>
          </w:pPr>
          <w:r w:rsidRPr="009B062B">
            <w:t>Förslag till riksdagsbeslut</w:t>
          </w:r>
        </w:p>
      </w:sdtContent>
    </w:sdt>
    <w:sdt>
      <w:sdtPr>
        <w:alias w:val="Yrkande 1"/>
        <w:tag w:val="a6da8b42-a665-4367-9e93-9eea11efc3be"/>
        <w:id w:val="-298226868"/>
        <w:lock w:val="sdtLocked"/>
      </w:sdtPr>
      <w:sdtEndPr/>
      <w:sdtContent>
        <w:p w:rsidR="00FA23F0" w:rsidRDefault="000054C0" w14:paraId="5AD3E908" w14:textId="19432B64">
          <w:pPr>
            <w:pStyle w:val="Frslagstext"/>
            <w:numPr>
              <w:ilvl w:val="0"/>
              <w:numId w:val="0"/>
            </w:numPr>
          </w:pPr>
          <w:r>
            <w:t>Riksdagen ställer sig bakom det som anförs i motionen om att regeringen ska tillsätta en utredning som ska utreda omfattningen av det hedersrelaterade våld och förtryck som hbtq-personer i Sverige drabbas 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E54ED4C8BD469CB4AB480F3495B2D1"/>
        </w:placeholder>
        <w:text/>
      </w:sdtPr>
      <w:sdtEndPr/>
      <w:sdtContent>
        <w:p w:rsidRPr="009B062B" w:rsidR="006D79C9" w:rsidP="00333E95" w:rsidRDefault="006D79C9" w14:paraId="5AD3E909" w14:textId="77777777">
          <w:pPr>
            <w:pStyle w:val="Rubrik1"/>
          </w:pPr>
          <w:r>
            <w:t>Motivering</w:t>
          </w:r>
        </w:p>
      </w:sdtContent>
    </w:sdt>
    <w:p w:rsidR="00412111" w:rsidP="00412111" w:rsidRDefault="00412111" w14:paraId="5AD3E90A" w14:textId="77777777">
      <w:pPr>
        <w:pStyle w:val="Normalutanindragellerluft"/>
      </w:pPr>
      <w:r>
        <w:t>Många hbtq-personer i Sverige tvingas idag leva efter hederskulturens normer. De som utsätts vittnar om skam, våld, omvändelseförsök och ibland även om livsfara. Hedersförtryck utövas kollektivt, ofta av en familj eller släkt och drabbar flickor, pojkar, kvinnor, män och icke-binära. Många experter inom området menar att hbtq-</w:t>
      </w:r>
      <w:bookmarkStart w:name="_GoBack" w:id="1"/>
      <w:bookmarkEnd w:id="1"/>
      <w:r>
        <w:t>personer ofta är särskilt utsatta, om inte den mest utsatta gruppen. Trots detta finns det en stor brist på underlag som relaterar specifikt till hbtq-personer.</w:t>
      </w:r>
    </w:p>
    <w:p w:rsidRPr="00422B9E" w:rsidR="00422B9E" w:rsidP="00DF02DC" w:rsidRDefault="00412111" w14:paraId="5AD3E90B" w14:textId="77777777">
      <w:r>
        <w:t>Socialstyrelsen har uppdragits av regeringen att genomföra en nationell kartläggning av hedersrelaterat våld och förtryck samt barnäktenskap och tvångsäktenskap. Mot bakgrund av denna utredning bör även en separat utredning genomföras där det kartläggs hur utbrett hedersrelaterat våld och förtryck är bland hbtq-personer.</w:t>
      </w:r>
    </w:p>
    <w:sdt>
      <w:sdtPr>
        <w:alias w:val="CC_Underskrifter"/>
        <w:tag w:val="CC_Underskrifter"/>
        <w:id w:val="583496634"/>
        <w:lock w:val="sdtContentLocked"/>
        <w:placeholder>
          <w:docPart w:val="91CD08BCF90D41BF84ACDC722EF899ED"/>
        </w:placeholder>
      </w:sdtPr>
      <w:sdtEndPr/>
      <w:sdtContent>
        <w:p w:rsidR="00BF3DA4" w:rsidP="00BF3DA4" w:rsidRDefault="00BF3DA4" w14:paraId="5AD3E90D" w14:textId="77777777"/>
        <w:p w:rsidRPr="008E0FE2" w:rsidR="004801AC" w:rsidP="00BF3DA4" w:rsidRDefault="00DF02DC" w14:paraId="5AD3E9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Arman Teimouri (L)</w:t>
            </w:r>
          </w:p>
        </w:tc>
      </w:tr>
    </w:tbl>
    <w:p w:rsidR="00DE2241" w:rsidRDefault="00DE2241" w14:paraId="5AD3E912" w14:textId="77777777"/>
    <w:sectPr w:rsidR="00DE22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3E914" w14:textId="77777777" w:rsidR="00412111" w:rsidRDefault="00412111" w:rsidP="000C1CAD">
      <w:pPr>
        <w:spacing w:line="240" w:lineRule="auto"/>
      </w:pPr>
      <w:r>
        <w:separator/>
      </w:r>
    </w:p>
  </w:endnote>
  <w:endnote w:type="continuationSeparator" w:id="0">
    <w:p w14:paraId="5AD3E915" w14:textId="77777777" w:rsidR="00412111" w:rsidRDefault="00412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3E9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3E91B" w14:textId="44453B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02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3E912" w14:textId="77777777" w:rsidR="00412111" w:rsidRDefault="00412111" w:rsidP="000C1CAD">
      <w:pPr>
        <w:spacing w:line="240" w:lineRule="auto"/>
      </w:pPr>
      <w:r>
        <w:separator/>
      </w:r>
    </w:p>
  </w:footnote>
  <w:footnote w:type="continuationSeparator" w:id="0">
    <w:p w14:paraId="5AD3E913" w14:textId="77777777" w:rsidR="00412111" w:rsidRDefault="004121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D3E9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D3E925" wp14:anchorId="5AD3E9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02DC" w14:paraId="5AD3E928" w14:textId="77777777">
                          <w:pPr>
                            <w:jc w:val="right"/>
                          </w:pPr>
                          <w:sdt>
                            <w:sdtPr>
                              <w:alias w:val="CC_Noformat_Partikod"/>
                              <w:tag w:val="CC_Noformat_Partikod"/>
                              <w:id w:val="-53464382"/>
                              <w:placeholder>
                                <w:docPart w:val="430154CE586E47A284A18FA56D5D60F6"/>
                              </w:placeholder>
                              <w:text/>
                            </w:sdtPr>
                            <w:sdtEndPr/>
                            <w:sdtContent>
                              <w:r w:rsidR="00412111">
                                <w:t>L</w:t>
                              </w:r>
                            </w:sdtContent>
                          </w:sdt>
                          <w:sdt>
                            <w:sdtPr>
                              <w:alias w:val="CC_Noformat_Partinummer"/>
                              <w:tag w:val="CC_Noformat_Partinummer"/>
                              <w:id w:val="-1709555926"/>
                              <w:placeholder>
                                <w:docPart w:val="442A79D8705F404B994943D194079D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3E9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02DC" w14:paraId="5AD3E928" w14:textId="77777777">
                    <w:pPr>
                      <w:jc w:val="right"/>
                    </w:pPr>
                    <w:sdt>
                      <w:sdtPr>
                        <w:alias w:val="CC_Noformat_Partikod"/>
                        <w:tag w:val="CC_Noformat_Partikod"/>
                        <w:id w:val="-53464382"/>
                        <w:placeholder>
                          <w:docPart w:val="430154CE586E47A284A18FA56D5D60F6"/>
                        </w:placeholder>
                        <w:text/>
                      </w:sdtPr>
                      <w:sdtEndPr/>
                      <w:sdtContent>
                        <w:r w:rsidR="00412111">
                          <w:t>L</w:t>
                        </w:r>
                      </w:sdtContent>
                    </w:sdt>
                    <w:sdt>
                      <w:sdtPr>
                        <w:alias w:val="CC_Noformat_Partinummer"/>
                        <w:tag w:val="CC_Noformat_Partinummer"/>
                        <w:id w:val="-1709555926"/>
                        <w:placeholder>
                          <w:docPart w:val="442A79D8705F404B994943D194079D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D3E9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D3E918" w14:textId="77777777">
    <w:pPr>
      <w:jc w:val="right"/>
    </w:pPr>
  </w:p>
  <w:p w:rsidR="00262EA3" w:rsidP="00776B74" w:rsidRDefault="00262EA3" w14:paraId="5AD3E9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F02DC" w14:paraId="5AD3E9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D3E927" wp14:anchorId="5AD3E9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02DC" w14:paraId="5AD3E9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211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02DC" w14:paraId="5AD3E9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02DC" w14:paraId="5AD3E9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:504</w:t>
        </w:r>
      </w:sdtContent>
    </w:sdt>
  </w:p>
  <w:p w:rsidR="00262EA3" w:rsidP="00E03A3D" w:rsidRDefault="00DF02DC" w14:paraId="5AD3E920" w14:textId="77777777">
    <w:pPr>
      <w:pStyle w:val="Motionr"/>
    </w:pPr>
    <w:sdt>
      <w:sdtPr>
        <w:alias w:val="CC_Noformat_Avtext"/>
        <w:tag w:val="CC_Noformat_Avtext"/>
        <w:id w:val="-2020768203"/>
        <w:lock w:val="sdtContentLocked"/>
        <w15:appearance w15:val="hidden"/>
        <w:text/>
      </w:sdtPr>
      <w:sdtEndPr/>
      <w:sdtContent>
        <w:r>
          <w:t>av Robert Hannah och Arman Teimouri (båda L)</w:t>
        </w:r>
      </w:sdtContent>
    </w:sdt>
  </w:p>
  <w:sdt>
    <w:sdtPr>
      <w:alias w:val="CC_Noformat_Rubtext"/>
      <w:tag w:val="CC_Noformat_Rubtext"/>
      <w:id w:val="-218060500"/>
      <w:lock w:val="sdtLocked"/>
      <w:text/>
    </w:sdtPr>
    <w:sdtEndPr/>
    <w:sdtContent>
      <w:p w:rsidR="00262EA3" w:rsidP="00283E0F" w:rsidRDefault="00412111" w14:paraId="5AD3E921" w14:textId="77777777">
        <w:pPr>
          <w:pStyle w:val="FSHRub2"/>
        </w:pPr>
        <w:r>
          <w:t>Hedersförtryck mot svenska hbtq-personer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D3E9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12111"/>
    <w:rsid w:val="000000E0"/>
    <w:rsid w:val="00000761"/>
    <w:rsid w:val="000014AF"/>
    <w:rsid w:val="00002310"/>
    <w:rsid w:val="00002CB4"/>
    <w:rsid w:val="000030B6"/>
    <w:rsid w:val="00003CCB"/>
    <w:rsid w:val="00003F79"/>
    <w:rsid w:val="0000412E"/>
    <w:rsid w:val="00004250"/>
    <w:rsid w:val="000043C1"/>
    <w:rsid w:val="00004F03"/>
    <w:rsid w:val="000054C0"/>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B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3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111"/>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F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AB6"/>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DA4"/>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4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DC"/>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3F0"/>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D3E906"/>
  <w15:chartTrackingRefBased/>
  <w15:docId w15:val="{444FEB1B-CEAD-40B5-8FD9-9C5E03B2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FBD302D82A4E36845AEC1CCF7C5528"/>
        <w:category>
          <w:name w:val="Allmänt"/>
          <w:gallery w:val="placeholder"/>
        </w:category>
        <w:types>
          <w:type w:val="bbPlcHdr"/>
        </w:types>
        <w:behaviors>
          <w:behavior w:val="content"/>
        </w:behaviors>
        <w:guid w:val="{3B11E706-3765-49CE-88CD-207A060467EC}"/>
      </w:docPartPr>
      <w:docPartBody>
        <w:p w:rsidR="00AA0636" w:rsidRDefault="00AA0636">
          <w:pPr>
            <w:pStyle w:val="41FBD302D82A4E36845AEC1CCF7C5528"/>
          </w:pPr>
          <w:r w:rsidRPr="005A0A93">
            <w:rPr>
              <w:rStyle w:val="Platshllartext"/>
            </w:rPr>
            <w:t>Förslag till riksdagsbeslut</w:t>
          </w:r>
        </w:p>
      </w:docPartBody>
    </w:docPart>
    <w:docPart>
      <w:docPartPr>
        <w:name w:val="E3E54ED4C8BD469CB4AB480F3495B2D1"/>
        <w:category>
          <w:name w:val="Allmänt"/>
          <w:gallery w:val="placeholder"/>
        </w:category>
        <w:types>
          <w:type w:val="bbPlcHdr"/>
        </w:types>
        <w:behaviors>
          <w:behavior w:val="content"/>
        </w:behaviors>
        <w:guid w:val="{6BFF273D-4554-45C9-8005-048A43C206B7}"/>
      </w:docPartPr>
      <w:docPartBody>
        <w:p w:rsidR="00AA0636" w:rsidRDefault="00AA0636">
          <w:pPr>
            <w:pStyle w:val="E3E54ED4C8BD469CB4AB480F3495B2D1"/>
          </w:pPr>
          <w:r w:rsidRPr="005A0A93">
            <w:rPr>
              <w:rStyle w:val="Platshllartext"/>
            </w:rPr>
            <w:t>Motivering</w:t>
          </w:r>
        </w:p>
      </w:docPartBody>
    </w:docPart>
    <w:docPart>
      <w:docPartPr>
        <w:name w:val="430154CE586E47A284A18FA56D5D60F6"/>
        <w:category>
          <w:name w:val="Allmänt"/>
          <w:gallery w:val="placeholder"/>
        </w:category>
        <w:types>
          <w:type w:val="bbPlcHdr"/>
        </w:types>
        <w:behaviors>
          <w:behavior w:val="content"/>
        </w:behaviors>
        <w:guid w:val="{2FFC2C88-18FF-41C1-9EEB-228ED51BDCF2}"/>
      </w:docPartPr>
      <w:docPartBody>
        <w:p w:rsidR="00AA0636" w:rsidRDefault="00AA0636">
          <w:pPr>
            <w:pStyle w:val="430154CE586E47A284A18FA56D5D60F6"/>
          </w:pPr>
          <w:r>
            <w:rPr>
              <w:rStyle w:val="Platshllartext"/>
            </w:rPr>
            <w:t xml:space="preserve"> </w:t>
          </w:r>
        </w:p>
      </w:docPartBody>
    </w:docPart>
    <w:docPart>
      <w:docPartPr>
        <w:name w:val="442A79D8705F404B994943D194079DBD"/>
        <w:category>
          <w:name w:val="Allmänt"/>
          <w:gallery w:val="placeholder"/>
        </w:category>
        <w:types>
          <w:type w:val="bbPlcHdr"/>
        </w:types>
        <w:behaviors>
          <w:behavior w:val="content"/>
        </w:behaviors>
        <w:guid w:val="{A1571DE9-A4A6-41D2-8691-21F0D070ADC3}"/>
      </w:docPartPr>
      <w:docPartBody>
        <w:p w:rsidR="00AA0636" w:rsidRDefault="00AA0636">
          <w:pPr>
            <w:pStyle w:val="442A79D8705F404B994943D194079DBD"/>
          </w:pPr>
          <w:r>
            <w:t xml:space="preserve"> </w:t>
          </w:r>
        </w:p>
      </w:docPartBody>
    </w:docPart>
    <w:docPart>
      <w:docPartPr>
        <w:name w:val="91CD08BCF90D41BF84ACDC722EF899ED"/>
        <w:category>
          <w:name w:val="Allmänt"/>
          <w:gallery w:val="placeholder"/>
        </w:category>
        <w:types>
          <w:type w:val="bbPlcHdr"/>
        </w:types>
        <w:behaviors>
          <w:behavior w:val="content"/>
        </w:behaviors>
        <w:guid w:val="{0514CA73-AE41-4D2F-827D-35BCF905BC8E}"/>
      </w:docPartPr>
      <w:docPartBody>
        <w:p w:rsidR="005F1BF8" w:rsidRDefault="005F1B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36"/>
    <w:rsid w:val="005F1BF8"/>
    <w:rsid w:val="00AA0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BD302D82A4E36845AEC1CCF7C5528">
    <w:name w:val="41FBD302D82A4E36845AEC1CCF7C5528"/>
  </w:style>
  <w:style w:type="paragraph" w:customStyle="1" w:styleId="F8B8555B1BB84612925A5B7759E62066">
    <w:name w:val="F8B8555B1BB84612925A5B7759E620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FC9BB3DB21476CB03A6160390C0012">
    <w:name w:val="99FC9BB3DB21476CB03A6160390C0012"/>
  </w:style>
  <w:style w:type="paragraph" w:customStyle="1" w:styleId="E3E54ED4C8BD469CB4AB480F3495B2D1">
    <w:name w:val="E3E54ED4C8BD469CB4AB480F3495B2D1"/>
  </w:style>
  <w:style w:type="paragraph" w:customStyle="1" w:styleId="DA816F1624AD45CBBFB3EDF4A4109548">
    <w:name w:val="DA816F1624AD45CBBFB3EDF4A4109548"/>
  </w:style>
  <w:style w:type="paragraph" w:customStyle="1" w:styleId="7860AF9FBBD34FB3809E01C5E578C095">
    <w:name w:val="7860AF9FBBD34FB3809E01C5E578C095"/>
  </w:style>
  <w:style w:type="paragraph" w:customStyle="1" w:styleId="430154CE586E47A284A18FA56D5D60F6">
    <w:name w:val="430154CE586E47A284A18FA56D5D60F6"/>
  </w:style>
  <w:style w:type="paragraph" w:customStyle="1" w:styleId="442A79D8705F404B994943D194079DBD">
    <w:name w:val="442A79D8705F404B994943D194079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E0296-18B9-4E7C-853B-EB7C03E54441}"/>
</file>

<file path=customXml/itemProps2.xml><?xml version="1.0" encoding="utf-8"?>
<ds:datastoreItem xmlns:ds="http://schemas.openxmlformats.org/officeDocument/2006/customXml" ds:itemID="{A34564BF-8A7D-470D-A047-0816D58E7FA0}"/>
</file>

<file path=customXml/itemProps3.xml><?xml version="1.0" encoding="utf-8"?>
<ds:datastoreItem xmlns:ds="http://schemas.openxmlformats.org/officeDocument/2006/customXml" ds:itemID="{FC7CCF87-BAE0-4B78-996A-BA5CCE67E507}"/>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986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Hedersförtryck mot svenska hbtq personer</vt:lpstr>
      <vt:lpstr>
      </vt:lpstr>
    </vt:vector>
  </TitlesOfParts>
  <Company>Sveriges riksdag</Company>
  <LinksUpToDate>false</LinksUpToDate>
  <CharactersWithSpaces>1139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