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F6DB4B" w14:textId="77777777">
      <w:pPr>
        <w:pStyle w:val="Normalutanindragellerluft"/>
      </w:pPr>
      <w:bookmarkStart w:name="_Toc106800475" w:id="0"/>
      <w:bookmarkStart w:name="_Toc106801300" w:id="1"/>
    </w:p>
    <w:p xmlns:w14="http://schemas.microsoft.com/office/word/2010/wordml" w:rsidRPr="009B062B" w:rsidR="00AF30DD" w:rsidP="00EF1D7E" w:rsidRDefault="00EF1D7E" w14:paraId="37479F44" w14:textId="77777777">
      <w:pPr>
        <w:pStyle w:val="RubrikFrslagTIllRiksdagsbeslut"/>
      </w:pPr>
      <w:sdt>
        <w:sdtPr>
          <w:alias w:val="CC_Boilerplate_4"/>
          <w:tag w:val="CC_Boilerplate_4"/>
          <w:id w:val="-1644581176"/>
          <w:lock w:val="sdtContentLocked"/>
          <w:placeholder>
            <w:docPart w:val="02CBE1DA895A4A56B6517ED7811F3D4A"/>
          </w:placeholder>
          <w:text/>
        </w:sdtPr>
        <w:sdtEndPr/>
        <w:sdtContent>
          <w:r w:rsidRPr="009B062B" w:rsidR="00AF30DD">
            <w:t>Förslag till riksdagsbeslut</w:t>
          </w:r>
        </w:sdtContent>
      </w:sdt>
      <w:bookmarkEnd w:id="0"/>
      <w:bookmarkEnd w:id="1"/>
    </w:p>
    <w:sdt>
      <w:sdtPr>
        <w:tag w:val="e7007ceb-d47f-434b-ab04-0135be353e5a"/>
        <w:alias w:val="Yrkande 1"/>
        <w:lock w:val="sdtLocked"/>
        <w15:appearance xmlns:w15="http://schemas.microsoft.com/office/word/2012/wordml" w15:val="boundingBox"/>
      </w:sdtPr>
      <w:sdtContent>
        <w:p>
          <w:pPr>
            <w:pStyle w:val="Frslagstext"/>
          </w:pPr>
          <w:r>
            <w:t>Riksdagen ställer sig bakom det som anförs i motionen om att stärka det rättsliga skyddet för konsumenter som har att göra med ombildningsföretag och ombildningskonsulter och tillkännager detta för regeringen.</w:t>
          </w:r>
        </w:p>
      </w:sdtContent>
    </w:sdt>
    <w:sdt>
      <w:sdtPr>
        <w:tag w:val="e277d1bc-75a7-4363-bd7b-5026ccd06572"/>
        <w:alias w:val="Yrkande 2"/>
        <w:lock w:val="sdtLocked"/>
        <w15:appearance xmlns:w15="http://schemas.microsoft.com/office/word/2012/wordml" w15:val="boundingBox"/>
      </w:sdtPr>
      <w:sdtContent>
        <w:p>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D881C78964E01B6FE32A1E52A9836"/>
        </w:placeholder>
        <w:text/>
      </w:sdtPr>
      <w:sdtEndPr/>
      <w:sdtContent>
        <w:p xmlns:w14="http://schemas.microsoft.com/office/word/2010/wordml" w:rsidRPr="009B062B" w:rsidR="006D79C9" w:rsidP="00333E95" w:rsidRDefault="006D79C9" w14:paraId="48168E19" w14:textId="77777777">
          <w:pPr>
            <w:pStyle w:val="Rubrik1"/>
          </w:pPr>
          <w:r>
            <w:t>Motivering</w:t>
          </w:r>
        </w:p>
      </w:sdtContent>
    </w:sdt>
    <w:bookmarkEnd w:displacedByCustomXml="prev" w:id="3"/>
    <w:bookmarkEnd w:displacedByCustomXml="prev" w:id="4"/>
    <w:p xmlns:w14="http://schemas.microsoft.com/office/word/2010/wordml" w:rsidR="00091BAD" w:rsidP="00091BAD" w:rsidRDefault="00091BAD" w14:paraId="310FF7B2" w14:textId="77777777">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ombildningsföretag agerar seriöst.</w:t>
      </w:r>
    </w:p>
    <w:p xmlns:w14="http://schemas.microsoft.com/office/word/2010/wordml" w:rsidR="00091BAD" w:rsidP="00091BAD" w:rsidRDefault="00091BAD" w14:paraId="6F3258CC" w14:textId="77777777">
      <w:r>
        <w:t>Detta är dessvärre inte alltid fallet. Det finns flera exempel på att ombildningskonsulter har agerat oetiskt och utlovat ekonomiska fördelar med en ombildning som varken är rimliga eller sanna. Det har resulterat i en lång rad anmälningar till Konsumentverket, brottsåtal samt flera medialt uppmärksammade fall.</w:t>
      </w:r>
    </w:p>
    <w:p xmlns:w14="http://schemas.microsoft.com/office/word/2010/wordml" w:rsidR="00091BAD" w:rsidP="00091BAD" w:rsidRDefault="00091BAD" w14:paraId="13824BF4" w14:textId="77777777">
      <w:r>
        <w:t xml:space="preserve"> Det är heller inte alltid en god affär för den nya bostadsrättsinnehavaren. Ombildningskonsulter kan locka in de boende i en ombildning med glädjekalkyler och </w:t>
      </w:r>
      <w:r>
        <w:lastRenderedPageBreak/>
        <w:t>sedan låta bostadsrättsföreningen ta smällen när föreningens ekonomi utarmas och stammarna måste bytas. Kvar står då bostadsrättsinnehavarna med chockhöjda avgifter som de inte hade räknat med. </w:t>
      </w:r>
    </w:p>
    <w:p xmlns:w14="http://schemas.microsoft.com/office/word/2010/wordml" w:rsidR="00091BAD" w:rsidP="00091BAD" w:rsidRDefault="00091BAD" w14:paraId="43D1E689" w14:textId="77777777">
      <w:r>
        <w:t>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S regeringen införde kunde en minoritet av medlemmarna i bostadsrättsföreningen kräva en särskild granskning av bostadsrättsföreningen och dess ekonomiska förvaltning, för att i tid upptäcka oegentligheter. Så skedde, och en granskare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I april 2024 dömde hovrätten att en tidigare ledamot i bostadsrättsföreningens styrelse ska betala nästan 10 miljoner kronor som föreningen ska ha gått miste om och 2025 fastställdes domen då Högsta domstolen inte gav prövningstillstånd.  </w:t>
      </w:r>
    </w:p>
    <w:p xmlns:w14="http://schemas.microsoft.com/office/word/2010/wordml" w:rsidR="00091BAD" w:rsidP="00091BAD" w:rsidRDefault="00091BAD" w14:paraId="3C03BCCF" w14:textId="2BC76607">
      <w:r>
        <w:t>Hem och Hyra beskriver också att ombildningsföretag i en annan ombildning sett till att personer folkbokfört sig tillfälligt på en fastighet som ska ombildas, något som lett till att det blev majoritet för beslut om ombildning. En ny statlig utredning har utrett frågan om folkbokföringen och lämnat förslag 2023. De i utredningen framförda förslagen om ombildning på de boendes villkor och stärkta identitetskontroller vid fastighetsköp bör genomföras snarast möjligt för att värna allmänintresset, säkra ordning och reda samt öka tryggheten i den svenska fastighetssektorn. S-regeringen lade våren 202</w:t>
      </w:r>
      <w:r w:rsidR="00C70381">
        <w:t>2</w:t>
      </w:r>
      <w:r>
        <w:t xml:space="preserve"> fram en proposition med lagändringar som innebär andra förbättringar kopplat till </w:t>
      </w:r>
      <w:proofErr w:type="spellStart"/>
      <w:r>
        <w:t>bostadsrättsköp</w:t>
      </w:r>
      <w:proofErr w:type="spellEnd"/>
      <w:r>
        <w:t>, bland annat att kraven på den ekonomiska planen och på de intygsgivare som granskar planen ska skärpas. Dessa förändringar trädde i kraft i januari 2023 och 2024.  </w:t>
      </w:r>
    </w:p>
    <w:p xmlns:w14="http://schemas.microsoft.com/office/word/2010/wordml" w:rsidR="00091BAD" w:rsidP="00091BAD" w:rsidRDefault="00091BAD" w14:paraId="213D7708" w14:textId="77777777">
      <w:r>
        <w:t>Hanteringen i Sollentuna och exemplen i Malmö där bostadsrättsföreningar mer eller mindre kapats av personer med ljusskygga intressen har bidragit till dessa lagförändringar.  </w:t>
      </w:r>
    </w:p>
    <w:p xmlns:w14="http://schemas.microsoft.com/office/word/2010/wordml" w:rsidR="00091BAD" w:rsidP="00091BAD" w:rsidRDefault="00091BAD" w14:paraId="45BC57FE" w14:textId="77777777">
      <w:r>
        <w:t xml:space="preserve">Frågan är dock om konsumenter som normalt omfattas av ett starkt rättsligt skydd mot vilseledande och oetiska aktörer i form av institut som exempelvis </w:t>
      </w:r>
      <w:r>
        <w:lastRenderedPageBreak/>
        <w:t>konsumenttjänstlagen har ett tillräckligt skydd som konsument när de står i begrepp att ingå sitt livs största affär och då har att göra med oseriösa ombildningskonsulter.</w:t>
      </w:r>
    </w:p>
    <w:sdt>
      <w:sdtPr>
        <w:rPr>
          <w:i/>
          <w:noProof/>
        </w:rPr>
        <w:alias w:val="CC_Underskrifter"/>
        <w:tag w:val="CC_Underskrifter"/>
        <w:id w:val="583496634"/>
        <w:lock w:val="sdtContentLocked"/>
        <w:placeholder>
          <w:docPart w:val="773D20348AB74EA982F81997C82A96BB"/>
        </w:placeholder>
      </w:sdtPr>
      <w:sdtEndPr/>
      <w:sdtContent>
        <w:p xmlns:w14="http://schemas.microsoft.com/office/word/2010/wordml" w:rsidR="00EF1D7E" w:rsidP="00EF1D7E" w:rsidRDefault="00EF1D7E" w14:paraId="328C89AF" w14:textId="77777777">
          <w:pPr/>
          <w:r/>
        </w:p>
        <w:p xmlns:w14="http://schemas.microsoft.com/office/word/2010/wordml" w:rsidR="00EF1D7E" w:rsidP="00EF1D7E" w:rsidRDefault="00EF1D7E" w14:paraId="27DA584F" w14:textId="2DDA8C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D1D256" w14:textId="7E7AA3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1766" w14:textId="77777777" w:rsidR="00091BAD" w:rsidRDefault="00091BAD" w:rsidP="000C1CAD">
      <w:pPr>
        <w:spacing w:line="240" w:lineRule="auto"/>
      </w:pPr>
      <w:r>
        <w:separator/>
      </w:r>
    </w:p>
  </w:endnote>
  <w:endnote w:type="continuationSeparator" w:id="0">
    <w:p w14:paraId="4C092842" w14:textId="77777777" w:rsidR="00091BAD" w:rsidRDefault="0009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A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01C9" w14:textId="3FC56E0E" w:rsidR="00262EA3" w:rsidRPr="00EF1D7E" w:rsidRDefault="00262EA3" w:rsidP="00EF1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18A8" w14:textId="77777777" w:rsidR="00091BAD" w:rsidRDefault="00091BAD" w:rsidP="000C1CAD">
      <w:pPr>
        <w:spacing w:line="240" w:lineRule="auto"/>
      </w:pPr>
      <w:r>
        <w:separator/>
      </w:r>
    </w:p>
  </w:footnote>
  <w:footnote w:type="continuationSeparator" w:id="0">
    <w:p w14:paraId="737CA84C" w14:textId="77777777" w:rsidR="00091BAD" w:rsidRDefault="00091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184A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D46C2" wp14:anchorId="038D6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D7E" w14:paraId="4077081C" w14:textId="663EC2BF">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D63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D7E" w14:paraId="4077081C" w14:textId="663EC2BF">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v:textbox>
              <w10:wrap anchorx="page"/>
            </v:shape>
          </w:pict>
        </mc:Fallback>
      </mc:AlternateContent>
    </w:r>
  </w:p>
  <w:p w:rsidRPr="00293C4F" w:rsidR="00262EA3" w:rsidP="00776B74" w:rsidRDefault="00262EA3" w14:paraId="3BEA5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60DB79" w14:textId="77777777">
    <w:pPr>
      <w:jc w:val="right"/>
    </w:pPr>
  </w:p>
  <w:p w:rsidR="00262EA3" w:rsidP="00776B74" w:rsidRDefault="00262EA3" w14:paraId="36D0B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1D7E" w14:paraId="24AF0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71615" wp14:anchorId="7E0076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D7E" w14:paraId="68C76420" w14:textId="7CE47A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BAD">
          <w:t>S</w:t>
        </w:r>
      </w:sdtContent>
    </w:sdt>
    <w:sdt>
      <w:sdtPr>
        <w:alias w:val="CC_Noformat_Partinummer"/>
        <w:tag w:val="CC_Noformat_Partinummer"/>
        <w:id w:val="-2014525982"/>
        <w:text/>
      </w:sdtPr>
      <w:sdtEndPr/>
      <w:sdtContent>
        <w:r w:rsidR="00091BAD">
          <w:t>36</w:t>
        </w:r>
      </w:sdtContent>
    </w:sdt>
  </w:p>
  <w:p w:rsidRPr="008227B3" w:rsidR="00262EA3" w:rsidP="008227B3" w:rsidRDefault="00EF1D7E" w14:paraId="4458FF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D7E" w14:paraId="2558910A" w14:textId="6B3D8056">
    <w:pPr>
      <w:pStyle w:val="MotionTIllRiksdagen"/>
    </w:pPr>
    <w:sdt>
      <w:sdtPr>
        <w:rPr>
          <w:rStyle w:val="BeteckningChar"/>
        </w:rPr>
        <w:alias w:val="CC_Noformat_Riksmote"/>
        <w:tag w:val="CC_Noformat_Riksmote"/>
        <w:id w:val="1201050710"/>
        <w:lock w:val="sdtContentLocked"/>
        <w:placeholder>
          <w:docPart w:val="9E1E80D423634BB29D90C2A3D39725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:1820</w:t>
        </w:r>
      </w:sdtContent>
    </w:sdt>
  </w:p>
  <w:p w:rsidR="00262EA3" w:rsidP="00E03A3D" w:rsidRDefault="00EF1D7E" w14:paraId="51C1051F" w14:textId="1C44BF57">
    <w:pPr>
      <w:pStyle w:val="Motionr"/>
    </w:pPr>
    <w:sdt>
      <w:sdtPr>
        <w:alias w:val="CC_Noformat_Avtext"/>
        <w:tag w:val="CC_Noformat_Avtext"/>
        <w:id w:val="-2020768203"/>
        <w:lock w:val="sdtContentLocked"/>
        <w:placeholder>
          <w:docPart w:val="B935D634FB914870BC19D44254199ECE"/>
        </w:placeholder>
        <w15:appearance w15:val="hidden"/>
        <w:text/>
      </w:sdtPr>
      <w:sdtEndPr/>
      <w:sdtContent>
        <w:r>
          <w:t>av Anna Vikström m.fl. (S)</w:t>
        </w:r>
      </w:sdtContent>
    </w:sdt>
  </w:p>
  <w:sdt>
    <w:sdtPr>
      <w:alias w:val="CC_Noformat_Rubtext"/>
      <w:tag w:val="CC_Noformat_Rubtext"/>
      <w:id w:val="-218060500"/>
      <w:lock w:val="sdtContentLocked"/>
      <w:placeholder>
        <w:docPart w:val="9828AFE4F84143FC8219C98794D624D6"/>
      </w:placeholder>
      <w:text/>
    </w:sdtPr>
    <w:sdtEndPr/>
    <w:sdtContent>
      <w:p w:rsidR="00262EA3" w:rsidP="00283E0F" w:rsidRDefault="00091BAD" w14:paraId="74EE63F4" w14:textId="0DA347F1">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7D8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B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1"/>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7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7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84C57"/>
  <w15:chartTrackingRefBased/>
  <w15:docId w15:val="{96289106-0A99-4031-8B62-71C646AD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9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BE1DA895A4A56B6517ED7811F3D4A"/>
        <w:category>
          <w:name w:val="Allmänt"/>
          <w:gallery w:val="placeholder"/>
        </w:category>
        <w:types>
          <w:type w:val="bbPlcHdr"/>
        </w:types>
        <w:behaviors>
          <w:behavior w:val="content"/>
        </w:behaviors>
        <w:guid w:val="{67334F6B-497F-412B-B6A9-115689D110CE}"/>
      </w:docPartPr>
      <w:docPartBody>
        <w:p w:rsidR="0018308D" w:rsidRDefault="00FF7748">
          <w:pPr>
            <w:pStyle w:val="02CBE1DA895A4A56B6517ED7811F3D4A"/>
          </w:pPr>
          <w:r w:rsidRPr="005A0A93">
            <w:rPr>
              <w:rStyle w:val="Platshllartext"/>
            </w:rPr>
            <w:t>Förslag till riksdagsbeslut</w:t>
          </w:r>
        </w:p>
      </w:docPartBody>
    </w:docPart>
    <w:docPart>
      <w:docPartPr>
        <w:name w:val="CCB05824D4304D65B86D7E8F9EBA343A"/>
        <w:category>
          <w:name w:val="Allmänt"/>
          <w:gallery w:val="placeholder"/>
        </w:category>
        <w:types>
          <w:type w:val="bbPlcHdr"/>
        </w:types>
        <w:behaviors>
          <w:behavior w:val="content"/>
        </w:behaviors>
        <w:guid w:val="{52608347-5909-4AF1-9063-DD7E5E7756FF}"/>
      </w:docPartPr>
      <w:docPartBody>
        <w:p w:rsidR="0018308D" w:rsidRDefault="00FF7748">
          <w:pPr>
            <w:pStyle w:val="CCB05824D4304D65B86D7E8F9EBA34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4D881C78964E01B6FE32A1E52A9836"/>
        <w:category>
          <w:name w:val="Allmänt"/>
          <w:gallery w:val="placeholder"/>
        </w:category>
        <w:types>
          <w:type w:val="bbPlcHdr"/>
        </w:types>
        <w:behaviors>
          <w:behavior w:val="content"/>
        </w:behaviors>
        <w:guid w:val="{CECE9F20-76FA-408E-85DC-E98CE071D096}"/>
      </w:docPartPr>
      <w:docPartBody>
        <w:p w:rsidR="0018308D" w:rsidRDefault="00FF7748">
          <w:pPr>
            <w:pStyle w:val="024D881C78964E01B6FE32A1E52A9836"/>
          </w:pPr>
          <w:r w:rsidRPr="005A0A93">
            <w:rPr>
              <w:rStyle w:val="Platshllartext"/>
            </w:rPr>
            <w:t>Motivering</w:t>
          </w:r>
        </w:p>
      </w:docPartBody>
    </w:docPart>
    <w:docPart>
      <w:docPartPr>
        <w:name w:val="773D20348AB74EA982F81997C82A96BB"/>
        <w:category>
          <w:name w:val="Allmänt"/>
          <w:gallery w:val="placeholder"/>
        </w:category>
        <w:types>
          <w:type w:val="bbPlcHdr"/>
        </w:types>
        <w:behaviors>
          <w:behavior w:val="content"/>
        </w:behaviors>
        <w:guid w:val="{8F07D2BA-4E0E-4EDE-8936-CA22AC904E52}"/>
      </w:docPartPr>
      <w:docPartBody>
        <w:p w:rsidR="0018308D" w:rsidRDefault="00FF7748">
          <w:pPr>
            <w:pStyle w:val="773D20348AB74EA982F81997C82A96BB"/>
          </w:pPr>
          <w:r w:rsidRPr="009B077E">
            <w:rPr>
              <w:rStyle w:val="Platshllartext"/>
            </w:rPr>
            <w:t>Namn på motionärer infogas/tas bort via panelen.</w:t>
          </w:r>
        </w:p>
      </w:docPartBody>
    </w:docPart>
    <w:docPart>
      <w:docPartPr>
        <w:name w:val="B935D634FB914870BC19D44254199ECE"/>
        <w:category>
          <w:name w:val="Allmänt"/>
          <w:gallery w:val="placeholder"/>
        </w:category>
        <w:types>
          <w:type w:val="bbPlcHdr"/>
        </w:types>
        <w:behaviors>
          <w:behavior w:val="content"/>
        </w:behaviors>
        <w:guid w:val="{0F7FF43E-6749-4564-BA1C-99D2F1557503}"/>
      </w:docPartPr>
      <w:docPartBody>
        <w:p w:rsidR="0018308D" w:rsidRDefault="00FF7748">
          <w:pPr>
            <w:pStyle w:val="B935D634FB914870BC19D44254199ECE"/>
          </w:pPr>
          <w:r>
            <w:rPr>
              <w:rStyle w:val="Platshllartext"/>
            </w:rPr>
            <w:t xml:space="preserve"> </w:t>
          </w:r>
        </w:p>
      </w:docPartBody>
    </w:docPart>
    <w:docPart>
      <w:docPartPr>
        <w:name w:val="9828AFE4F84143FC8219C98794D624D6"/>
        <w:category>
          <w:name w:val="Allmänt"/>
          <w:gallery w:val="placeholder"/>
        </w:category>
        <w:types>
          <w:type w:val="bbPlcHdr"/>
        </w:types>
        <w:behaviors>
          <w:behavior w:val="content"/>
        </w:behaviors>
        <w:guid w:val="{C27EC095-DD42-41CD-BFBF-AB632B191087}"/>
      </w:docPartPr>
      <w:docPartBody>
        <w:p w:rsidR="0018308D" w:rsidRDefault="00FF7748">
          <w:pPr>
            <w:pStyle w:val="9828AFE4F84143FC8219C98794D624D6"/>
          </w:pPr>
          <w:r>
            <w:t xml:space="preserve"> </w:t>
          </w:r>
        </w:p>
      </w:docPartBody>
    </w:docPart>
    <w:docPart>
      <w:docPartPr>
        <w:name w:val="9E1E80D423634BB29D90C2A3D397257A"/>
        <w:category>
          <w:name w:val="Allmänt"/>
          <w:gallery w:val="placeholder"/>
        </w:category>
        <w:types>
          <w:type w:val="bbPlcHdr"/>
        </w:types>
        <w:behaviors>
          <w:behavior w:val="content"/>
        </w:behaviors>
        <w:guid w:val="{663B8CF6-724F-4559-90C3-C92DF285FC86}"/>
      </w:docPartPr>
      <w:docPartBody>
        <w:p w:rsidR="0018308D" w:rsidRDefault="00FF7748">
          <w:r w:rsidRPr="001221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48"/>
    <w:rsid w:val="0018308D"/>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748"/>
    <w:rPr>
      <w:color w:val="F4B083" w:themeColor="accent2" w:themeTint="99"/>
    </w:rPr>
  </w:style>
  <w:style w:type="paragraph" w:customStyle="1" w:styleId="02CBE1DA895A4A56B6517ED7811F3D4A">
    <w:name w:val="02CBE1DA895A4A56B6517ED7811F3D4A"/>
  </w:style>
  <w:style w:type="paragraph" w:customStyle="1" w:styleId="CCB05824D4304D65B86D7E8F9EBA343A">
    <w:name w:val="CCB05824D4304D65B86D7E8F9EBA343A"/>
  </w:style>
  <w:style w:type="paragraph" w:customStyle="1" w:styleId="024D881C78964E01B6FE32A1E52A9836">
    <w:name w:val="024D881C78964E01B6FE32A1E52A9836"/>
  </w:style>
  <w:style w:type="paragraph" w:customStyle="1" w:styleId="773D20348AB74EA982F81997C82A96BB">
    <w:name w:val="773D20348AB74EA982F81997C82A96BB"/>
  </w:style>
  <w:style w:type="paragraph" w:customStyle="1" w:styleId="B935D634FB914870BC19D44254199ECE">
    <w:name w:val="B935D634FB914870BC19D44254199ECE"/>
  </w:style>
  <w:style w:type="paragraph" w:customStyle="1" w:styleId="9828AFE4F84143FC8219C98794D624D6">
    <w:name w:val="9828AFE4F84143FC8219C98794D6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89EDA-E45F-434C-B644-9CE0D4F9808A}"/>
</file>

<file path=customXml/itemProps2.xml><?xml version="1.0" encoding="utf-8"?>
<ds:datastoreItem xmlns:ds="http://schemas.openxmlformats.org/officeDocument/2006/customXml" ds:itemID="{DB0D1933-E06E-4774-93BF-D815E79CB8F7}"/>
</file>

<file path=customXml/itemProps3.xml><?xml version="1.0" encoding="utf-8"?>
<ds:datastoreItem xmlns:ds="http://schemas.openxmlformats.org/officeDocument/2006/customXml" ds:itemID="{E4C2BD69-5FD0-4B5B-BB5E-6BB84FDEEF56}"/>
</file>

<file path=customXml/itemProps4.xml><?xml version="1.0" encoding="utf-8"?>
<ds:datastoreItem xmlns:ds="http://schemas.openxmlformats.org/officeDocument/2006/customXml" ds:itemID="{E4425D49-A225-4364-9AF8-9CB5761542C3}"/>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3469</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