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244F" w:rsidRPr="0017244F" w:rsidRDefault="0017244F">
      <w:pPr>
        <w:pStyle w:val="Frslagsrubrik"/>
      </w:pPr>
      <w:r w:rsidRPr="0017244F">
        <w:t>Förslag till riksdagsbeslut</w:t>
      </w:r>
    </w:p>
    <w:p w:rsidR="0017244F" w:rsidRPr="0017244F" w:rsidRDefault="0017244F">
      <w:pPr>
        <w:pStyle w:val="Hemstlatt"/>
        <w:ind w:left="0"/>
      </w:pPr>
      <w:r w:rsidRPr="0017244F">
        <w:t>Riksdagen tillkännager för regeringen som sin mening vad som anförs i motionen om kostnad för tv-abonnemang.</w:t>
      </w:r>
    </w:p>
    <w:p w:rsidR="0017244F" w:rsidRPr="0017244F" w:rsidRDefault="0017244F">
      <w:pPr>
        <w:pStyle w:val="Rubrik1"/>
      </w:pPr>
      <w:r w:rsidRPr="0017244F">
        <w:t>Motivering</w:t>
      </w:r>
    </w:p>
    <w:p w:rsidR="0017244F" w:rsidRPr="0017244F" w:rsidRDefault="0017244F">
      <w:r w:rsidRPr="0017244F">
        <w:t>Förr i tiden när man innehade ett telefonabonnemang fick man betala en sä</w:t>
      </w:r>
      <w:r w:rsidRPr="0017244F">
        <w:t>r</w:t>
      </w:r>
      <w:r w:rsidRPr="0017244F">
        <w:t>skild avgift för extra apparater i hushållet. Den var till för att bekosta ”lånet” av apparaten, som på den tiden var Televerkets egendom. Den ströks sede</w:t>
      </w:r>
      <w:r w:rsidRPr="0017244F">
        <w:t>r</w:t>
      </w:r>
      <w:r w:rsidRPr="0017244F">
        <w:t>mera, och idag är det fritt fram att köpa och använda så många apparater man vill i ett hushåll. Det är enkelt och smidigt för konsumenten.</w:t>
      </w:r>
    </w:p>
    <w:p w:rsidR="0017244F" w:rsidRPr="0017244F" w:rsidRDefault="0017244F">
      <w:pPr>
        <w:pStyle w:val="Normaltindrag"/>
      </w:pPr>
      <w:r w:rsidRPr="0017244F">
        <w:t>Tv-licensen som betalas för att man skall äga rätt att se på television i hu</w:t>
      </w:r>
      <w:r w:rsidRPr="0017244F">
        <w:t>s</w:t>
      </w:r>
      <w:r w:rsidRPr="0017244F">
        <w:t>hållet, är lika stor oavsett hur många apparater som hushållet innehar. Man kan till och med ha apparater i sommarstuga eller husvagn utan extra tv-licens. Allt för att göra det enkelt och praktiskt för konsumenten.</w:t>
      </w:r>
    </w:p>
    <w:p w:rsidR="0017244F" w:rsidRPr="0017244F" w:rsidRDefault="0017244F">
      <w:pPr>
        <w:pStyle w:val="Normaltindrag"/>
      </w:pPr>
      <w:r w:rsidRPr="0017244F">
        <w:t>Men när det gäller distributionsformerna för television via det digitala marknätet eller via parabol är det precis tvärtom. Där gäller det att ta ut så mycket som möjligt och krångla till avtalen mot konsument så att man får betala extra för varje extra liten pryl.</w:t>
      </w:r>
    </w:p>
    <w:p w:rsidR="0017244F" w:rsidRPr="0017244F" w:rsidRDefault="0017244F">
      <w:pPr>
        <w:pStyle w:val="Normaltindrag"/>
      </w:pPr>
      <w:r w:rsidRPr="0017244F">
        <w:t>Det borde vara självklart för var och en att när abonnemang eller motsv</w:t>
      </w:r>
      <w:r w:rsidRPr="0017244F">
        <w:t>a</w:t>
      </w:r>
      <w:r w:rsidRPr="0017244F">
        <w:t>rande är betalt skall man ha möjlighet till tv-tittande i hela hushållet. Att bet</w:t>
      </w:r>
      <w:r w:rsidRPr="0017244F">
        <w:t>a</w:t>
      </w:r>
      <w:r w:rsidRPr="0017244F">
        <w:t xml:space="preserve">la extra för kortabonnemang, korthyror, extra avgifter, är bara ett sätt att sko sig på konsumenterna. </w:t>
      </w:r>
    </w:p>
    <w:p w:rsidR="0017244F" w:rsidRPr="0017244F" w:rsidRDefault="0017244F">
      <w:pPr>
        <w:pStyle w:val="Normaltindrag"/>
      </w:pPr>
      <w:r w:rsidRPr="0017244F">
        <w:t>När jag under riksmötet 2007/08 väckte motsvarande motion svarade ko</w:t>
      </w:r>
      <w:r w:rsidRPr="0017244F">
        <w:t>n</w:t>
      </w:r>
      <w:r w:rsidRPr="0017244F">
        <w:t xml:space="preserve">stitutionsutskottet i betänkande 2007/08:KU15 Tryck- och yttrandefrihet: </w:t>
      </w:r>
    </w:p>
    <w:p w:rsidR="0017244F" w:rsidRPr="0017244F" w:rsidRDefault="0017244F">
      <w:pPr>
        <w:pStyle w:val="Citat"/>
      </w:pPr>
      <w:r w:rsidRPr="0017244F">
        <w:t>Utskottet utgår från att regeringen verkar för att det ska bli lättare för konsumenterna att ta del av tv-utbudet och finner inte anledning att göra något tillkännagivande med anledning av motion 2007/08:K277 (fp). Motionen avstyrks.</w:t>
      </w:r>
    </w:p>
    <w:p w:rsidR="0017244F" w:rsidRPr="0017244F" w:rsidRDefault="0017244F">
      <w:r w:rsidRPr="0017244F">
        <w:lastRenderedPageBreak/>
        <w:t>Nu har det gått två år och frågan är lika aktuell. Med utskottets motivering senast ”utgår” jag från att utskottet ställer sig bakom intentionerna i motionen, så att riksdagen som sin mening kan be regeringen ser över möjligheten att förenkla och förbättra konsumenternas rätt för framtidens tv-tittande.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244F">
        <w:trPr>
          <w:cantSplit/>
        </w:trPr>
        <w:tc>
          <w:tcPr>
            <w:tcW w:w="3046" w:type="dxa"/>
          </w:tcPr>
          <w:p w:rsidR="0017244F" w:rsidRPr="0017244F" w:rsidRDefault="0017244F">
            <w:pPr>
              <w:pStyle w:val="UnderskriftDatum"/>
              <w:spacing w:before="240"/>
            </w:pPr>
            <w:r w:rsidRPr="0017244F">
              <w:t>Stockholm den 2 oktober 2009</w:t>
            </w:r>
          </w:p>
        </w:tc>
        <w:tc>
          <w:tcPr>
            <w:tcW w:w="3047" w:type="dxa"/>
          </w:tcPr>
          <w:p w:rsidR="0017244F" w:rsidRPr="0017244F" w:rsidRDefault="0017244F">
            <w:pPr>
              <w:pStyle w:val="Underskrifter"/>
              <w:spacing w:before="240"/>
            </w:pPr>
          </w:p>
        </w:tc>
      </w:tr>
      <w:tr w:rsidR="00000000" w:rsidRPr="0017244F">
        <w:trPr>
          <w:cantSplit/>
        </w:trPr>
        <w:tc>
          <w:tcPr>
            <w:tcW w:w="3046" w:type="dxa"/>
          </w:tcPr>
          <w:p w:rsidR="0017244F" w:rsidRPr="0017244F" w:rsidRDefault="0017244F">
            <w:pPr>
              <w:pStyle w:val="Underskrifter"/>
            </w:pPr>
            <w:r w:rsidRPr="0017244F">
              <w:t>Christer Winbäck (fp)</w:t>
            </w:r>
          </w:p>
        </w:tc>
        <w:tc>
          <w:tcPr>
            <w:tcW w:w="3046" w:type="dxa"/>
          </w:tcPr>
          <w:p w:rsidR="0017244F" w:rsidRPr="0017244F" w:rsidRDefault="0017244F">
            <w:pPr>
              <w:pStyle w:val="Underskrifter"/>
            </w:pPr>
          </w:p>
        </w:tc>
      </w:tr>
    </w:tbl>
    <w:p w:rsidR="0017244F" w:rsidRPr="0017244F" w:rsidRDefault="0017244F">
      <w:pPr>
        <w:pStyle w:val="Normaltindrag"/>
      </w:pPr>
    </w:p>
    <w:sectPr w:rsidR="00000000" w:rsidRPr="001724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244F" w:rsidRPr="0017244F" w:rsidRDefault="0017244F">
      <w:r w:rsidRPr="0017244F">
        <w:separator/>
      </w:r>
    </w:p>
  </w:endnote>
  <w:endnote w:type="continuationSeparator" w:id="0">
    <w:p w:rsidR="0017244F" w:rsidRPr="0017244F" w:rsidRDefault="0017244F">
      <w:r w:rsidRPr="001724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44F" w:rsidRPr="0017244F" w:rsidRDefault="0017244F">
    <w:pPr>
      <w:pStyle w:val="Sidfot"/>
    </w:pPr>
    <w:r w:rsidRPr="001724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89316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44F" w:rsidRDefault="001724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244F" w:rsidRDefault="001724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44F" w:rsidRPr="0017244F" w:rsidRDefault="0017244F">
    <w:pPr>
      <w:pStyle w:val="Sidfot"/>
    </w:pPr>
    <w:r w:rsidRPr="001724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37714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44F" w:rsidRDefault="001724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244F" w:rsidRDefault="001724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44F" w:rsidRPr="0017244F" w:rsidRDefault="0017244F">
    <w:pPr>
      <w:pStyle w:val="Sidfot"/>
    </w:pPr>
    <w:r w:rsidRPr="001724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19032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44F" w:rsidRDefault="001724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244F" w:rsidRDefault="001724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244F" w:rsidRPr="0017244F" w:rsidRDefault="0017244F">
      <w:r w:rsidRPr="0017244F">
        <w:separator/>
      </w:r>
    </w:p>
  </w:footnote>
  <w:footnote w:type="continuationSeparator" w:id="0">
    <w:p w:rsidR="0017244F" w:rsidRPr="0017244F" w:rsidRDefault="0017244F">
      <w:r w:rsidRPr="001724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44F" w:rsidRPr="0017244F" w:rsidRDefault="0017244F">
    <w:pPr>
      <w:pStyle w:val="Sidhuvud"/>
    </w:pPr>
    <w:r w:rsidRPr="001724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40340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44F" w:rsidRDefault="001724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244F" w:rsidRDefault="001724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44F" w:rsidRPr="0017244F" w:rsidRDefault="0017244F">
    <w:pPr>
      <w:pStyle w:val="Sidhuvud"/>
    </w:pPr>
    <w:r w:rsidRPr="001724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31539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44F" w:rsidRDefault="001724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244F" w:rsidRDefault="001724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44F" w:rsidRPr="0017244F" w:rsidRDefault="0017244F">
    <w:pPr>
      <w:pStyle w:val="FSHNormal"/>
      <w:tabs>
        <w:tab w:val="right" w:pos="5840"/>
      </w:tabs>
    </w:pPr>
    <w:r w:rsidRPr="0017244F">
      <w:br/>
    </w:r>
    <w:r w:rsidRPr="0017244F">
      <w:fldChar w:fldCharType="begin" w:fldLock="1"/>
    </w:r>
    <w:r w:rsidRPr="0017244F">
      <w:instrText xml:space="preserve"> DOCPROPERTY</w:instrText>
    </w:r>
    <w:r w:rsidRPr="0017244F">
      <w:rPr>
        <w:sz w:val="18"/>
      </w:rPr>
      <w:instrText xml:space="preserve"> "YearUser" *\charformat </w:instrText>
    </w:r>
    <w:r w:rsidRPr="0017244F">
      <w:fldChar w:fldCharType="separate"/>
    </w:r>
    <w:r w:rsidRPr="0017244F">
      <w:t>2009/10</w:t>
    </w:r>
    <w:r w:rsidRPr="0017244F">
      <w:fldChar w:fldCharType="end"/>
    </w:r>
    <w:r w:rsidRPr="0017244F">
      <w:t xml:space="preserve"> </w:t>
    </w:r>
    <w:r w:rsidRPr="0017244F">
      <w:tab/>
      <w:t xml:space="preserve">mnr: </w:t>
    </w:r>
    <w:r w:rsidRPr="0017244F">
      <w:fldChar w:fldCharType="begin" w:fldLock="1"/>
    </w:r>
    <w:r w:rsidRPr="0017244F">
      <w:instrText xml:space="preserve"> DOCPROPERTY</w:instrText>
    </w:r>
    <w:r w:rsidRPr="0017244F">
      <w:rPr>
        <w:sz w:val="18"/>
      </w:rPr>
      <w:instrText xml:space="preserve"> "Motionsnummer" *\charformat </w:instrText>
    </w:r>
    <w:r w:rsidRPr="0017244F">
      <w:fldChar w:fldCharType="separate"/>
    </w:r>
    <w:r w:rsidRPr="0017244F">
      <w:t>K313</w:t>
    </w:r>
    <w:r w:rsidRPr="0017244F">
      <w:fldChar w:fldCharType="end"/>
    </w:r>
    <w:r w:rsidRPr="0017244F">
      <w:br/>
    </w:r>
    <w:r w:rsidRPr="0017244F">
      <w:fldChar w:fldCharType="begin" w:fldLock="1"/>
    </w:r>
    <w:r w:rsidRPr="0017244F">
      <w:instrText xml:space="preserve"> DOCPROPERTY</w:instrText>
    </w:r>
    <w:r w:rsidRPr="0017244F">
      <w:rPr>
        <w:sz w:val="18"/>
      </w:rPr>
      <w:instrText xml:space="preserve"> "Samling" *\charformat </w:instrText>
    </w:r>
    <w:r w:rsidRPr="0017244F">
      <w:fldChar w:fldCharType="end"/>
    </w:r>
    <w:r w:rsidRPr="0017244F">
      <w:tab/>
      <w:t xml:space="preserve">pnr: </w:t>
    </w:r>
    <w:r w:rsidRPr="0017244F">
      <w:fldChar w:fldCharType="begin" w:fldLock="1"/>
    </w:r>
    <w:r w:rsidRPr="0017244F">
      <w:instrText xml:space="preserve"> DOCPROPERTY</w:instrText>
    </w:r>
    <w:r w:rsidRPr="0017244F">
      <w:rPr>
        <w:sz w:val="18"/>
      </w:rPr>
      <w:instrText xml:space="preserve"> "Partinummer" *\charformat </w:instrText>
    </w:r>
    <w:r w:rsidRPr="0017244F">
      <w:fldChar w:fldCharType="separate"/>
    </w:r>
    <w:r w:rsidRPr="0017244F">
      <w:t>fp1367</w:t>
    </w:r>
    <w:r w:rsidRPr="0017244F">
      <w:fldChar w:fldCharType="end"/>
    </w:r>
  </w:p>
  <w:p w:rsidR="0017244F" w:rsidRPr="0017244F" w:rsidRDefault="0017244F">
    <w:pPr>
      <w:pStyle w:val="FSHRub1"/>
    </w:pPr>
    <w:r w:rsidRPr="0017244F">
      <w:t>Motion till riksdagen</w:t>
    </w:r>
    <w:r w:rsidRPr="0017244F">
      <w:br/>
    </w:r>
    <w:r w:rsidRPr="0017244F">
      <w:fldChar w:fldCharType="begin" w:fldLock="1"/>
    </w:r>
    <w:r w:rsidRPr="0017244F">
      <w:instrText xml:space="preserve"> DOCPROPERTY "YearUser" *\charformat </w:instrText>
    </w:r>
    <w:r w:rsidRPr="0017244F">
      <w:fldChar w:fldCharType="separate"/>
    </w:r>
    <w:r w:rsidRPr="0017244F">
      <w:t>2009/10</w:t>
    </w:r>
    <w:r w:rsidRPr="0017244F">
      <w:fldChar w:fldCharType="end"/>
    </w:r>
    <w:r w:rsidRPr="0017244F">
      <w:t>:</w:t>
    </w:r>
    <w:r w:rsidRPr="0017244F">
      <w:fldChar w:fldCharType="begin" w:fldLock="1"/>
    </w:r>
    <w:r w:rsidRPr="0017244F">
      <w:instrText xml:space="preserve"> DOCPROPERTY "Motionsnummer" *\charformat </w:instrText>
    </w:r>
    <w:r w:rsidRPr="0017244F">
      <w:fldChar w:fldCharType="separate"/>
    </w:r>
    <w:r w:rsidRPr="0017244F">
      <w:t>K313</w:t>
    </w:r>
    <w:r w:rsidRPr="0017244F">
      <w:fldChar w:fldCharType="end"/>
    </w:r>
  </w:p>
  <w:p w:rsidR="0017244F" w:rsidRPr="0017244F" w:rsidRDefault="0017244F">
    <w:pPr>
      <w:pStyle w:val="FSHNormalS5"/>
    </w:pPr>
    <w:r w:rsidRPr="0017244F">
      <w:fldChar w:fldCharType="begin" w:fldLock="1"/>
    </w:r>
    <w:r w:rsidRPr="0017244F">
      <w:instrText xml:space="preserve"> DOCPROPERTY "MotionarText" *\charformat </w:instrText>
    </w:r>
    <w:r w:rsidRPr="0017244F">
      <w:fldChar w:fldCharType="separate"/>
    </w:r>
    <w:r w:rsidRPr="0017244F">
      <w:t>av Christer Winbäck (fp)</w:t>
    </w:r>
    <w:r w:rsidRPr="0017244F">
      <w:fldChar w:fldCharType="end"/>
    </w:r>
    <w:r w:rsidRPr="0017244F">
      <w:br/>
    </w:r>
    <w:r w:rsidRPr="0017244F">
      <w:fldChar w:fldCharType="begin" w:fldLock="1"/>
    </w:r>
    <w:r w:rsidRPr="0017244F">
      <w:instrText xml:space="preserve"> DOCPROPERTY "SvarFrasKort" *\charformat </w:instrText>
    </w:r>
    <w:r w:rsidRPr="0017244F">
      <w:fldChar w:fldCharType="end"/>
    </w:r>
  </w:p>
  <w:p w:rsidR="0017244F" w:rsidRPr="0017244F" w:rsidRDefault="0017244F">
    <w:pPr>
      <w:pStyle w:val="FSHTitel"/>
    </w:pPr>
    <w:r w:rsidRPr="0017244F">
      <w:fldChar w:fldCharType="begin" w:fldLock="1"/>
    </w:r>
    <w:r w:rsidRPr="0017244F">
      <w:instrText xml:space="preserve"> DOCPROPERTY</w:instrText>
    </w:r>
    <w:r w:rsidRPr="0017244F">
      <w:rPr>
        <w:sz w:val="18"/>
      </w:rPr>
      <w:instrText xml:space="preserve"> "RubrikSvar" *\charformat </w:instrText>
    </w:r>
    <w:r w:rsidRPr="0017244F">
      <w:fldChar w:fldCharType="separate"/>
    </w:r>
    <w:r w:rsidRPr="0017244F">
      <w:t>Kostnader för tv-tittande</w:t>
    </w:r>
    <w:r w:rsidRPr="0017244F">
      <w:fldChar w:fldCharType="end"/>
    </w:r>
  </w:p>
  <w:p w:rsidR="0017244F" w:rsidRPr="0017244F" w:rsidRDefault="0017244F">
    <w:pPr>
      <w:pStyle w:val="Normal00"/>
    </w:pPr>
  </w:p>
  <w:p w:rsidR="0017244F" w:rsidRPr="0017244F" w:rsidRDefault="001724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7352625">
    <w:abstractNumId w:val="8"/>
  </w:num>
  <w:num w:numId="2" w16cid:durableId="2143762938">
    <w:abstractNumId w:val="9"/>
  </w:num>
  <w:num w:numId="3" w16cid:durableId="1870337631">
    <w:abstractNumId w:val="8"/>
  </w:num>
  <w:num w:numId="4" w16cid:durableId="2125540719">
    <w:abstractNumId w:val="9"/>
  </w:num>
  <w:num w:numId="5" w16cid:durableId="668286889">
    <w:abstractNumId w:val="13"/>
  </w:num>
  <w:num w:numId="6" w16cid:durableId="2009627954">
    <w:abstractNumId w:val="10"/>
  </w:num>
  <w:num w:numId="7" w16cid:durableId="1229730416">
    <w:abstractNumId w:val="11"/>
  </w:num>
  <w:num w:numId="8" w16cid:durableId="598484294">
    <w:abstractNumId w:val="12"/>
  </w:num>
  <w:num w:numId="9" w16cid:durableId="610169485">
    <w:abstractNumId w:val="8"/>
  </w:num>
  <w:num w:numId="10" w16cid:durableId="1556968308">
    <w:abstractNumId w:val="3"/>
  </w:num>
  <w:num w:numId="11" w16cid:durableId="112097442">
    <w:abstractNumId w:val="2"/>
  </w:num>
  <w:num w:numId="12" w16cid:durableId="731537441">
    <w:abstractNumId w:val="1"/>
  </w:num>
  <w:num w:numId="13" w16cid:durableId="701328057">
    <w:abstractNumId w:val="0"/>
  </w:num>
  <w:num w:numId="14" w16cid:durableId="343628069">
    <w:abstractNumId w:val="9"/>
  </w:num>
  <w:num w:numId="15" w16cid:durableId="950823074">
    <w:abstractNumId w:val="7"/>
  </w:num>
  <w:num w:numId="16" w16cid:durableId="1719893223">
    <w:abstractNumId w:val="6"/>
  </w:num>
  <w:num w:numId="17" w16cid:durableId="1918442543">
    <w:abstractNumId w:val="5"/>
  </w:num>
  <w:num w:numId="18" w16cid:durableId="1979724072">
    <w:abstractNumId w:val="4"/>
  </w:num>
  <w:num w:numId="19" w16cid:durableId="247734756">
    <w:abstractNumId w:val="11"/>
  </w:num>
  <w:num w:numId="20" w16cid:durableId="1447314218">
    <w:abstractNumId w:val="10"/>
  </w:num>
  <w:num w:numId="21" w16cid:durableId="14566326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9"/>
    <w:docVar w:name="PersonGUIDs" w:val="{CFF07056-9456-496C-B49E-6961846FBDAC}"/>
  </w:docVars>
  <w:rsids>
    <w:rsidRoot w:val="00923016"/>
    <w:rsid w:val="0017244F"/>
    <w:rsid w:val="009230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716E272-5A18-45DD-91D2-2E2F5BF1C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1747</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fp1367</vt:lpstr>
    </vt:vector>
  </TitlesOfParts>
  <Company>Riksdagen</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fp1367</dc:title>
  <dc:subject>fp1367</dc:subject>
  <dc:creator>Riksdagen</dc:creator>
  <cp:keywords>Riksdagen</cp:keywords>
  <dc:description>Nya formatmallshantering för förslag+urix bakåtkomp+könamn</dc:description>
  <cp:lastModifiedBy>Lars Brink</cp:lastModifiedBy>
  <cp:revision>2</cp:revision>
  <cp:lastPrinted>2010-01-16T08:10:00Z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mot2000_515_2009-12-09</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Kostnader för tv-tittande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Kostnader för tv-tittande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fp1367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20092010000001020112000013670069</vt:lpwstr>
  </property>
  <property fmtid="{D5CDD505-2E9C-101B-9397-08002B2CF9AE}" pid="47" name="datum">
    <vt:lpwstr>091002</vt:lpwstr>
  </property>
  <property fmtid="{D5CDD505-2E9C-101B-9397-08002B2CF9AE}" pid="48" name="avsändar-e-post">
    <vt:lpwstr>sofia.konberg@riksdagen.se</vt:lpwstr>
  </property>
  <property fmtid="{D5CDD505-2E9C-101B-9397-08002B2CF9AE}" pid="49" name="id">
    <vt:lpwstr>20092010000001020112000013670069</vt:lpwstr>
  </property>
  <property fmtid="{D5CDD505-2E9C-101B-9397-08002B2CF9AE}" pid="50" name="nummer">
    <vt:lpwstr>313</vt:lpwstr>
  </property>
  <property fmtid="{D5CDD505-2E9C-101B-9397-08002B2CF9AE}" pid="51" name="utskottsbeteckning">
    <vt:lpwstr>K</vt:lpwstr>
  </property>
  <property fmtid="{D5CDD505-2E9C-101B-9397-08002B2CF9AE}" pid="52" name="GlobalUID">
    <vt:lpwstr>{36673CF1-5D09-4AA6-BF58-B578240DC2C0}</vt:lpwstr>
  </property>
  <property fmtid="{D5CDD505-2E9C-101B-9397-08002B2CF9AE}" pid="53" name="Överföringar">
    <vt:i4>0</vt:i4>
  </property>
  <property fmtid="{D5CDD505-2E9C-101B-9397-08002B2CF9AE}" pid="54" name="Checksum">
    <vt:lpwstr>*0012194011540*</vt:lpwstr>
  </property>
  <property fmtid="{D5CDD505-2E9C-101B-9397-08002B2CF9AE}" pid="55" name="skuggnummer">
    <vt:lpwstr>1726</vt:lpwstr>
  </property>
  <property fmtid="{D5CDD505-2E9C-101B-9397-08002B2CF9AE}" pid="56" name="urixVersion">
    <vt:lpwstr>4.1.0.6</vt:lpwstr>
  </property>
  <property fmtid="{D5CDD505-2E9C-101B-9397-08002B2CF9AE}" pid="57" name="urixOrigin">
    <vt:lpwstr>100116 09:10:44.176</vt:lpwstr>
  </property>
  <property fmtid="{D5CDD505-2E9C-101B-9397-08002B2CF9AE}" pid="58" name="urixGuid">
    <vt:lpwstr>{AACC7761-842A-4F0C-92F7-F22FBCF1C2AB}</vt:lpwstr>
  </property>
</Properties>
</file>