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C018E1">
              <w:rPr>
                <w:b/>
                <w:sz w:val="22"/>
                <w:szCs w:val="22"/>
              </w:rPr>
              <w:t>37</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C018E1">
              <w:rPr>
                <w:sz w:val="22"/>
                <w:szCs w:val="22"/>
              </w:rPr>
              <w:t>4</w:t>
            </w:r>
            <w:r w:rsidR="00374911">
              <w:rPr>
                <w:sz w:val="22"/>
                <w:szCs w:val="22"/>
              </w:rPr>
              <w:t>-</w:t>
            </w:r>
            <w:r w:rsidR="00C018E1">
              <w:rPr>
                <w:sz w:val="22"/>
                <w:szCs w:val="22"/>
              </w:rPr>
              <w:t>06</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846D40">
              <w:rPr>
                <w:sz w:val="22"/>
                <w:szCs w:val="22"/>
              </w:rPr>
              <w:t>12.30</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D1794C" w:rsidRDefault="00FC47A3" w:rsidP="00C22E5F">
            <w:pPr>
              <w:rPr>
                <w:i/>
                <w:snapToGrid w:val="0"/>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deltagande på distans för </w:t>
            </w:r>
            <w:r w:rsidR="00384217" w:rsidRPr="002A477B">
              <w:rPr>
                <w:sz w:val="22"/>
                <w:szCs w:val="22"/>
              </w:rPr>
              <w:t>följande ordinarie ledamöter och suppleanter:</w:t>
            </w:r>
            <w:r w:rsidR="007555BE" w:rsidRPr="002A477B">
              <w:rPr>
                <w:sz w:val="22"/>
                <w:szCs w:val="22"/>
              </w:rPr>
              <w:t xml:space="preserve"> </w:t>
            </w:r>
            <w:r w:rsidR="00D95C10">
              <w:rPr>
                <w:sz w:val="22"/>
                <w:szCs w:val="22"/>
              </w:rPr>
              <w:t xml:space="preserve">Kristina Yngwe (C), </w:t>
            </w:r>
            <w:r w:rsidR="00C22E5F" w:rsidRPr="000C1A65">
              <w:rPr>
                <w:sz w:val="22"/>
                <w:szCs w:val="22"/>
              </w:rPr>
              <w:t>Maria Gardfjell (MP</w:t>
            </w:r>
            <w:r w:rsidR="00014B4D" w:rsidRPr="000C1A65">
              <w:rPr>
                <w:sz w:val="22"/>
                <w:szCs w:val="22"/>
              </w:rPr>
              <w:t xml:space="preserve">), </w:t>
            </w:r>
            <w:r w:rsidR="00C22E5F" w:rsidRPr="000C1A65">
              <w:rPr>
                <w:sz w:val="22"/>
                <w:szCs w:val="22"/>
              </w:rPr>
              <w:t>Hanna Westerén (S), Isak From (S),</w:t>
            </w:r>
            <w:r w:rsidR="00DB1D54" w:rsidRPr="000C1A65">
              <w:rPr>
                <w:sz w:val="22"/>
                <w:szCs w:val="22"/>
              </w:rPr>
              <w:t xml:space="preserve"> </w:t>
            </w:r>
            <w:r w:rsidR="00C22E5F" w:rsidRPr="000C1A65">
              <w:rPr>
                <w:sz w:val="22"/>
                <w:szCs w:val="22"/>
              </w:rPr>
              <w:t xml:space="preserve">John Widegren (M), Runar Filper (SD), Magnus Manhammar (S), Elin Segerlind (V), Betty Malmberg (M), </w:t>
            </w:r>
            <w:r w:rsidR="003B009D" w:rsidRPr="000C1A65">
              <w:rPr>
                <w:sz w:val="22"/>
                <w:szCs w:val="22"/>
              </w:rPr>
              <w:t xml:space="preserve">Martin Kinnunen (SD), </w:t>
            </w:r>
            <w:r w:rsidR="00C22E5F" w:rsidRPr="000C1A65">
              <w:rPr>
                <w:sz w:val="22"/>
                <w:szCs w:val="22"/>
              </w:rPr>
              <w:t xml:space="preserve">Malin Larsson (S), Magnus Oscarsson (KD), </w:t>
            </w:r>
            <w:r w:rsidR="003B009D" w:rsidRPr="000C1A65">
              <w:rPr>
                <w:sz w:val="22"/>
                <w:szCs w:val="22"/>
              </w:rPr>
              <w:t xml:space="preserve">Marlene Burwick (S), </w:t>
            </w:r>
            <w:r w:rsidR="00C22E5F" w:rsidRPr="000C1A65">
              <w:rPr>
                <w:sz w:val="22"/>
                <w:szCs w:val="22"/>
              </w:rPr>
              <w:t xml:space="preserve">Nina Lundström (L), </w:t>
            </w:r>
            <w:r w:rsidR="00B92FE4" w:rsidRPr="000C1A65">
              <w:rPr>
                <w:sz w:val="22"/>
                <w:szCs w:val="22"/>
              </w:rPr>
              <w:t xml:space="preserve">Staffan Eklöf (SD), </w:t>
            </w:r>
            <w:r w:rsidR="003B009D" w:rsidRPr="000C1A65">
              <w:rPr>
                <w:sz w:val="22"/>
                <w:szCs w:val="22"/>
              </w:rPr>
              <w:t xml:space="preserve">Ulrika Heie (C), </w:t>
            </w:r>
            <w:r w:rsidR="00DB1D54" w:rsidRPr="000C1A65">
              <w:rPr>
                <w:sz w:val="22"/>
                <w:szCs w:val="22"/>
              </w:rPr>
              <w:t xml:space="preserve">Markus Selin (S), </w:t>
            </w:r>
            <w:r w:rsidR="00C22E5F" w:rsidRPr="000C1A65">
              <w:rPr>
                <w:sz w:val="22"/>
                <w:szCs w:val="22"/>
              </w:rPr>
              <w:t xml:space="preserve">Marléne Lund Kopparklint (M), Yasmine Eriksson (SD), </w:t>
            </w:r>
            <w:r w:rsidR="003B009D" w:rsidRPr="000C1A65">
              <w:rPr>
                <w:sz w:val="22"/>
                <w:szCs w:val="22"/>
              </w:rPr>
              <w:t>Rickard</w:t>
            </w:r>
            <w:r w:rsidR="003B009D" w:rsidRPr="00C018E1">
              <w:rPr>
                <w:sz w:val="22"/>
                <w:szCs w:val="22"/>
              </w:rPr>
              <w:t xml:space="preserve"> Nordin (C</w:t>
            </w:r>
            <w:r w:rsidR="003B009D" w:rsidRPr="00837C08">
              <w:rPr>
                <w:sz w:val="22"/>
                <w:szCs w:val="22"/>
              </w:rPr>
              <w:t>),</w:t>
            </w:r>
            <w:r w:rsidR="009802CA" w:rsidRPr="00837C08">
              <w:rPr>
                <w:sz w:val="22"/>
                <w:szCs w:val="22"/>
              </w:rPr>
              <w:t xml:space="preserve"> Mats Nordberg (SD),</w:t>
            </w:r>
            <w:r w:rsidR="003B009D" w:rsidRPr="00837C08">
              <w:rPr>
                <w:i/>
                <w:sz w:val="22"/>
                <w:szCs w:val="22"/>
              </w:rPr>
              <w:t xml:space="preserve"> </w:t>
            </w:r>
            <w:r w:rsidR="00C22E5F" w:rsidRPr="00C018E1">
              <w:rPr>
                <w:sz w:val="22"/>
                <w:szCs w:val="22"/>
              </w:rPr>
              <w:t>Kjell-Arne Ottosson (KD)</w:t>
            </w:r>
            <w:r w:rsidR="00C22E5F" w:rsidRPr="000C1A65">
              <w:rPr>
                <w:sz w:val="22"/>
                <w:szCs w:val="22"/>
              </w:rPr>
              <w:t xml:space="preserve"> och Peter Helander (C).</w:t>
            </w:r>
            <w:r w:rsidR="00C22E5F" w:rsidRPr="00D1794C">
              <w:rPr>
                <w:i/>
                <w:sz w:val="22"/>
                <w:szCs w:val="22"/>
              </w:rPr>
              <w:t xml:space="preserve"> </w:t>
            </w:r>
          </w:p>
          <w:p w:rsidR="007027D6" w:rsidRPr="00D1794C" w:rsidRDefault="007027D6" w:rsidP="007555BE">
            <w:pPr>
              <w:rPr>
                <w:i/>
                <w:snapToGrid w:val="0"/>
                <w:sz w:val="22"/>
                <w:szCs w:val="22"/>
              </w:rPr>
            </w:pPr>
          </w:p>
          <w:p w:rsidR="00F53841" w:rsidRPr="000A24CC" w:rsidRDefault="00F53841" w:rsidP="00F53841">
            <w:pPr>
              <w:rPr>
                <w:sz w:val="22"/>
                <w:szCs w:val="22"/>
              </w:rPr>
            </w:pPr>
            <w:r w:rsidRPr="002D7F85">
              <w:rPr>
                <w:sz w:val="22"/>
                <w:szCs w:val="22"/>
                <w:shd w:val="clear" w:color="auto" w:fill="FFFFFF" w:themeFill="background1"/>
              </w:rPr>
              <w:t>T</w:t>
            </w:r>
            <w:r>
              <w:rPr>
                <w:sz w:val="22"/>
                <w:szCs w:val="22"/>
                <w:shd w:val="clear" w:color="auto" w:fill="FFFFFF" w:themeFill="background1"/>
              </w:rPr>
              <w:t>vå</w:t>
            </w:r>
            <w:r w:rsidRPr="000A24CC">
              <w:rPr>
                <w:sz w:val="22"/>
                <w:szCs w:val="22"/>
              </w:rPr>
              <w:t xml:space="preserve"> tjänstemän från miljö- och jordbruksutskottets kansli var uppkopplade på distans.</w:t>
            </w:r>
          </w:p>
          <w:p w:rsidR="00F53841" w:rsidRPr="00B40F4D" w:rsidRDefault="00F53841" w:rsidP="007027D6">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8244F1" w:rsidRDefault="008244F1" w:rsidP="008244F1">
            <w:pPr>
              <w:rPr>
                <w:b/>
                <w:sz w:val="22"/>
                <w:szCs w:val="22"/>
              </w:rPr>
            </w:pPr>
            <w:r>
              <w:rPr>
                <w:b/>
                <w:sz w:val="22"/>
                <w:szCs w:val="22"/>
              </w:rPr>
              <w:t xml:space="preserve">Fråga om medgivande till närvaro </w:t>
            </w:r>
          </w:p>
          <w:p w:rsidR="008244F1" w:rsidRDefault="008244F1" w:rsidP="008244F1">
            <w:pPr>
              <w:rPr>
                <w:b/>
                <w:sz w:val="22"/>
                <w:szCs w:val="22"/>
                <w:highlight w:val="yellow"/>
              </w:rPr>
            </w:pPr>
          </w:p>
          <w:p w:rsidR="008244F1" w:rsidRDefault="008244F1" w:rsidP="008244F1">
            <w:pPr>
              <w:rPr>
                <w:sz w:val="22"/>
                <w:szCs w:val="22"/>
              </w:rPr>
            </w:pPr>
            <w:r>
              <w:rPr>
                <w:sz w:val="22"/>
                <w:szCs w:val="22"/>
              </w:rPr>
              <w:t>Utskottet beslutade att Lena Sandin, ledamotsadministration, fick närvara på distans under sammanträdet</w:t>
            </w:r>
            <w:r w:rsidRPr="0097595F">
              <w:rPr>
                <w:sz w:val="22"/>
                <w:szCs w:val="22"/>
              </w:rPr>
              <w:t>.</w:t>
            </w:r>
          </w:p>
          <w:p w:rsidR="008244F1" w:rsidRPr="00B40F4D" w:rsidRDefault="008244F1" w:rsidP="00C018E1">
            <w:pPr>
              <w:tabs>
                <w:tab w:val="left" w:pos="1701"/>
              </w:tabs>
              <w:rPr>
                <w:b/>
                <w:snapToGrid w:val="0"/>
                <w:sz w:val="22"/>
                <w:szCs w:val="22"/>
              </w:rPr>
            </w:pPr>
          </w:p>
        </w:tc>
      </w:tr>
      <w:tr w:rsidR="00C018E1" w:rsidRPr="00C018E1" w:rsidTr="00C5706E">
        <w:tc>
          <w:tcPr>
            <w:tcW w:w="567" w:type="dxa"/>
          </w:tcPr>
          <w:p w:rsidR="00C018E1" w:rsidRPr="00C018E1" w:rsidRDefault="00C018E1" w:rsidP="00C018E1">
            <w:pPr>
              <w:tabs>
                <w:tab w:val="left" w:pos="1701"/>
              </w:tabs>
              <w:rPr>
                <w:b/>
                <w:snapToGrid w:val="0"/>
                <w:sz w:val="22"/>
                <w:szCs w:val="22"/>
              </w:rPr>
            </w:pPr>
            <w:r w:rsidRPr="00C018E1">
              <w:rPr>
                <w:b/>
                <w:snapToGrid w:val="0"/>
                <w:sz w:val="22"/>
                <w:szCs w:val="22"/>
              </w:rPr>
              <w:t>§ 3</w:t>
            </w:r>
          </w:p>
        </w:tc>
        <w:tc>
          <w:tcPr>
            <w:tcW w:w="6946" w:type="dxa"/>
            <w:gridSpan w:val="2"/>
          </w:tcPr>
          <w:p w:rsidR="00C018E1" w:rsidRDefault="00C018E1" w:rsidP="00C018E1">
            <w:pPr>
              <w:tabs>
                <w:tab w:val="left" w:pos="1701"/>
              </w:tabs>
              <w:rPr>
                <w:rFonts w:eastAsiaTheme="minorHAnsi"/>
                <w:b/>
                <w:bCs/>
                <w:color w:val="000000"/>
                <w:sz w:val="22"/>
                <w:szCs w:val="22"/>
                <w:lang w:eastAsia="en-US"/>
              </w:rPr>
            </w:pPr>
            <w:r w:rsidRPr="00C018E1">
              <w:rPr>
                <w:rFonts w:eastAsiaTheme="minorHAnsi"/>
                <w:b/>
                <w:bCs/>
                <w:color w:val="000000"/>
                <w:sz w:val="22"/>
                <w:szCs w:val="22"/>
                <w:lang w:eastAsia="en-US"/>
              </w:rPr>
              <w:t>Information från Klimatpolitiska rådet</w:t>
            </w:r>
          </w:p>
          <w:p w:rsidR="00837C08" w:rsidRDefault="00837C08" w:rsidP="00C018E1">
            <w:pPr>
              <w:tabs>
                <w:tab w:val="left" w:pos="1701"/>
              </w:tabs>
              <w:rPr>
                <w:rFonts w:eastAsiaTheme="minorHAnsi"/>
                <w:b/>
                <w:bCs/>
                <w:color w:val="000000"/>
                <w:sz w:val="22"/>
                <w:szCs w:val="22"/>
                <w:lang w:eastAsia="en-US"/>
              </w:rPr>
            </w:pPr>
          </w:p>
          <w:p w:rsidR="00837C08" w:rsidRPr="00C018E1" w:rsidRDefault="00837C08" w:rsidP="00837C08">
            <w:pPr>
              <w:tabs>
                <w:tab w:val="left" w:pos="1701"/>
              </w:tabs>
              <w:rPr>
                <w:b/>
                <w:snapToGrid w:val="0"/>
                <w:sz w:val="22"/>
                <w:szCs w:val="22"/>
              </w:rPr>
            </w:pPr>
            <w:r>
              <w:rPr>
                <w:snapToGrid w:val="0"/>
                <w:sz w:val="22"/>
                <w:szCs w:val="22"/>
              </w:rPr>
              <w:t>Klimatpolitiska rådets ordförande Johan K</w:t>
            </w:r>
            <w:r w:rsidRPr="00837C08">
              <w:rPr>
                <w:snapToGrid w:val="0"/>
                <w:sz w:val="22"/>
                <w:szCs w:val="22"/>
              </w:rPr>
              <w:t>uylenstierna</w:t>
            </w:r>
            <w:r>
              <w:rPr>
                <w:snapToGrid w:val="0"/>
                <w:sz w:val="22"/>
                <w:szCs w:val="22"/>
              </w:rPr>
              <w:t xml:space="preserve"> med vice ordförande </w:t>
            </w:r>
            <w:r w:rsidRPr="00837C08">
              <w:rPr>
                <w:snapToGrid w:val="0"/>
                <w:sz w:val="22"/>
                <w:szCs w:val="22"/>
              </w:rPr>
              <w:t>Cecilia Hermansson</w:t>
            </w:r>
            <w:r>
              <w:rPr>
                <w:snapToGrid w:val="0"/>
                <w:sz w:val="22"/>
                <w:szCs w:val="22"/>
              </w:rPr>
              <w:t xml:space="preserve"> och ledamöterna </w:t>
            </w:r>
            <w:r w:rsidRPr="00837C08">
              <w:rPr>
                <w:snapToGrid w:val="0"/>
                <w:sz w:val="22"/>
                <w:szCs w:val="22"/>
              </w:rPr>
              <w:t>Patrik Söderholm,</w:t>
            </w:r>
            <w:r>
              <w:rPr>
                <w:snapToGrid w:val="0"/>
                <w:sz w:val="22"/>
                <w:szCs w:val="22"/>
              </w:rPr>
              <w:t xml:space="preserve"> </w:t>
            </w:r>
            <w:r w:rsidRPr="00837C08">
              <w:rPr>
                <w:snapToGrid w:val="0"/>
                <w:sz w:val="22"/>
                <w:szCs w:val="22"/>
              </w:rPr>
              <w:t>Markku Rummukainen, Tomas Kåberger</w:t>
            </w:r>
            <w:r>
              <w:rPr>
                <w:snapToGrid w:val="0"/>
                <w:sz w:val="22"/>
                <w:szCs w:val="22"/>
              </w:rPr>
              <w:t xml:space="preserve"> och </w:t>
            </w:r>
            <w:r w:rsidRPr="00837C08">
              <w:rPr>
                <w:snapToGrid w:val="0"/>
                <w:sz w:val="22"/>
                <w:szCs w:val="22"/>
              </w:rPr>
              <w:t xml:space="preserve">Katarina </w:t>
            </w:r>
            <w:proofErr w:type="spellStart"/>
            <w:r w:rsidRPr="00837C08">
              <w:rPr>
                <w:snapToGrid w:val="0"/>
                <w:sz w:val="22"/>
                <w:szCs w:val="22"/>
              </w:rPr>
              <w:t>Eckerberg</w:t>
            </w:r>
            <w:proofErr w:type="spellEnd"/>
            <w:r>
              <w:rPr>
                <w:snapToGrid w:val="0"/>
                <w:sz w:val="22"/>
                <w:szCs w:val="22"/>
              </w:rPr>
              <w:t xml:space="preserve"> presenterade på distans sin rapport för 2021 och svarade på frågor från ledamöterna.</w:t>
            </w:r>
          </w:p>
          <w:p w:rsidR="00837C08" w:rsidRPr="00C018E1" w:rsidRDefault="00837C08" w:rsidP="00C018E1">
            <w:pPr>
              <w:tabs>
                <w:tab w:val="left" w:pos="1701"/>
              </w:tabs>
              <w:rPr>
                <w:b/>
                <w:snapToGrid w:val="0"/>
                <w:sz w:val="22"/>
                <w:szCs w:val="22"/>
              </w:rPr>
            </w:pPr>
          </w:p>
        </w:tc>
      </w:tr>
      <w:tr w:rsidR="00C018E1" w:rsidRPr="00C018E1" w:rsidTr="00201DCD">
        <w:tc>
          <w:tcPr>
            <w:tcW w:w="567" w:type="dxa"/>
          </w:tcPr>
          <w:p w:rsidR="00C018E1" w:rsidRPr="00C018E1" w:rsidRDefault="00C018E1" w:rsidP="00C018E1">
            <w:pPr>
              <w:tabs>
                <w:tab w:val="left" w:pos="1701"/>
              </w:tabs>
              <w:rPr>
                <w:b/>
                <w:snapToGrid w:val="0"/>
                <w:sz w:val="22"/>
                <w:szCs w:val="22"/>
              </w:rPr>
            </w:pPr>
            <w:r w:rsidRPr="00C018E1">
              <w:rPr>
                <w:b/>
                <w:snapToGrid w:val="0"/>
                <w:sz w:val="22"/>
                <w:szCs w:val="22"/>
              </w:rPr>
              <w:t>§ 4</w:t>
            </w:r>
          </w:p>
          <w:p w:rsidR="00C018E1" w:rsidRPr="00C018E1" w:rsidRDefault="00C018E1" w:rsidP="00C018E1">
            <w:pPr>
              <w:tabs>
                <w:tab w:val="left" w:pos="1701"/>
              </w:tabs>
              <w:rPr>
                <w:b/>
                <w:snapToGrid w:val="0"/>
                <w:sz w:val="22"/>
                <w:szCs w:val="22"/>
              </w:rPr>
            </w:pPr>
            <w:r w:rsidRPr="00C018E1">
              <w:rPr>
                <w:b/>
                <w:snapToGrid w:val="0"/>
                <w:sz w:val="22"/>
                <w:szCs w:val="22"/>
              </w:rPr>
              <w:t xml:space="preserve"> </w:t>
            </w:r>
          </w:p>
        </w:tc>
        <w:tc>
          <w:tcPr>
            <w:tcW w:w="6946" w:type="dxa"/>
            <w:gridSpan w:val="2"/>
          </w:tcPr>
          <w:p w:rsidR="00C018E1" w:rsidRPr="00C018E1" w:rsidRDefault="00C018E1" w:rsidP="00C018E1">
            <w:pPr>
              <w:tabs>
                <w:tab w:val="left" w:pos="1701"/>
              </w:tabs>
              <w:rPr>
                <w:b/>
                <w:snapToGrid w:val="0"/>
                <w:sz w:val="22"/>
                <w:szCs w:val="22"/>
              </w:rPr>
            </w:pPr>
            <w:r w:rsidRPr="00C018E1">
              <w:rPr>
                <w:b/>
                <w:snapToGrid w:val="0"/>
                <w:sz w:val="22"/>
                <w:szCs w:val="22"/>
              </w:rPr>
              <w:t>Justering av protokoll</w:t>
            </w:r>
          </w:p>
          <w:p w:rsidR="00C018E1" w:rsidRDefault="00C018E1" w:rsidP="00C018E1">
            <w:pPr>
              <w:rPr>
                <w:b/>
                <w:snapToGrid w:val="0"/>
                <w:sz w:val="22"/>
                <w:szCs w:val="22"/>
              </w:rPr>
            </w:pPr>
          </w:p>
          <w:p w:rsidR="00C018E1" w:rsidRDefault="00E56DFC" w:rsidP="00C018E1">
            <w:pPr>
              <w:rPr>
                <w:snapToGrid w:val="0"/>
                <w:sz w:val="22"/>
                <w:szCs w:val="22"/>
              </w:rPr>
            </w:pPr>
            <w:r>
              <w:rPr>
                <w:snapToGrid w:val="0"/>
                <w:sz w:val="22"/>
                <w:szCs w:val="22"/>
              </w:rPr>
              <w:t>Utskottet justerade protokoll 2020/21:36</w:t>
            </w:r>
          </w:p>
          <w:p w:rsidR="00E56DFC" w:rsidRPr="00E56DFC" w:rsidRDefault="00E56DFC" w:rsidP="00C018E1">
            <w:pPr>
              <w:rPr>
                <w:snapToGrid w:val="0"/>
                <w:sz w:val="22"/>
                <w:szCs w:val="22"/>
              </w:rPr>
            </w:pPr>
          </w:p>
        </w:tc>
      </w:tr>
      <w:tr w:rsidR="00C018E1" w:rsidRPr="00C018E1" w:rsidTr="00201DCD">
        <w:tc>
          <w:tcPr>
            <w:tcW w:w="567" w:type="dxa"/>
          </w:tcPr>
          <w:p w:rsidR="00C018E1" w:rsidRPr="00C018E1" w:rsidRDefault="00C018E1" w:rsidP="00C018E1">
            <w:pPr>
              <w:tabs>
                <w:tab w:val="left" w:pos="1701"/>
              </w:tabs>
              <w:rPr>
                <w:b/>
                <w:snapToGrid w:val="0"/>
                <w:sz w:val="22"/>
                <w:szCs w:val="22"/>
              </w:rPr>
            </w:pPr>
            <w:r w:rsidRPr="00C018E1">
              <w:rPr>
                <w:b/>
                <w:snapToGrid w:val="0"/>
                <w:sz w:val="22"/>
                <w:szCs w:val="22"/>
              </w:rPr>
              <w:t>§ 5</w:t>
            </w:r>
          </w:p>
          <w:p w:rsidR="00C018E1" w:rsidRPr="00C018E1" w:rsidRDefault="00C018E1" w:rsidP="00C018E1">
            <w:pPr>
              <w:tabs>
                <w:tab w:val="left" w:pos="1701"/>
              </w:tabs>
              <w:rPr>
                <w:b/>
                <w:snapToGrid w:val="0"/>
                <w:sz w:val="22"/>
                <w:szCs w:val="22"/>
              </w:rPr>
            </w:pPr>
          </w:p>
        </w:tc>
        <w:tc>
          <w:tcPr>
            <w:tcW w:w="6946" w:type="dxa"/>
            <w:gridSpan w:val="2"/>
          </w:tcPr>
          <w:p w:rsidR="00014B4D" w:rsidRDefault="00C018E1" w:rsidP="00C018E1">
            <w:pPr>
              <w:rPr>
                <w:rFonts w:eastAsiaTheme="minorHAnsi"/>
                <w:b/>
                <w:bCs/>
                <w:color w:val="000000"/>
                <w:sz w:val="22"/>
                <w:szCs w:val="22"/>
                <w:lang w:eastAsia="en-US"/>
              </w:rPr>
            </w:pPr>
            <w:r w:rsidRPr="00C018E1">
              <w:rPr>
                <w:rFonts w:eastAsiaTheme="minorHAnsi"/>
                <w:b/>
                <w:bCs/>
                <w:color w:val="000000"/>
                <w:sz w:val="22"/>
                <w:szCs w:val="22"/>
                <w:lang w:eastAsia="en-US"/>
              </w:rPr>
              <w:t>Kemikaliepolitik (MJU14)</w:t>
            </w:r>
          </w:p>
          <w:p w:rsidR="00014B4D" w:rsidRDefault="00014B4D" w:rsidP="00C018E1">
            <w:pPr>
              <w:rPr>
                <w:rFonts w:eastAsiaTheme="minorHAnsi"/>
                <w:b/>
                <w:bCs/>
                <w:color w:val="000000"/>
                <w:sz w:val="22"/>
                <w:szCs w:val="22"/>
                <w:lang w:eastAsia="en-US"/>
              </w:rPr>
            </w:pPr>
          </w:p>
          <w:p w:rsidR="00014B4D" w:rsidRPr="00A04595" w:rsidRDefault="00014B4D" w:rsidP="00014B4D">
            <w:pPr>
              <w:rPr>
                <w:snapToGrid w:val="0"/>
                <w:sz w:val="22"/>
                <w:szCs w:val="22"/>
              </w:rPr>
            </w:pPr>
            <w:r w:rsidRPr="00A04595">
              <w:rPr>
                <w:snapToGrid w:val="0"/>
                <w:sz w:val="22"/>
                <w:szCs w:val="22"/>
              </w:rPr>
              <w:t xml:space="preserve">Utskottet fortsatte behandlingen av motioner om </w:t>
            </w:r>
            <w:r>
              <w:rPr>
                <w:snapToGrid w:val="0"/>
                <w:sz w:val="22"/>
                <w:szCs w:val="22"/>
              </w:rPr>
              <w:t>kemikaliepolitik</w:t>
            </w:r>
            <w:r w:rsidRPr="00A04595">
              <w:rPr>
                <w:snapToGrid w:val="0"/>
                <w:sz w:val="22"/>
                <w:szCs w:val="22"/>
              </w:rPr>
              <w:t>.</w:t>
            </w:r>
            <w:r w:rsidRPr="00A04595">
              <w:rPr>
                <w:snapToGrid w:val="0"/>
                <w:sz w:val="22"/>
                <w:szCs w:val="22"/>
              </w:rPr>
              <w:br/>
            </w:r>
            <w:r w:rsidRPr="00A04595">
              <w:rPr>
                <w:snapToGrid w:val="0"/>
                <w:sz w:val="22"/>
                <w:szCs w:val="22"/>
              </w:rPr>
              <w:br/>
              <w:t>Utskottet justerade betänkande 2020/21:MJU1</w:t>
            </w:r>
            <w:r>
              <w:rPr>
                <w:snapToGrid w:val="0"/>
                <w:sz w:val="22"/>
                <w:szCs w:val="22"/>
              </w:rPr>
              <w:t>4</w:t>
            </w:r>
            <w:r w:rsidRPr="00A04595">
              <w:rPr>
                <w:snapToGrid w:val="0"/>
                <w:sz w:val="22"/>
                <w:szCs w:val="22"/>
              </w:rPr>
              <w:t>.</w:t>
            </w:r>
          </w:p>
          <w:p w:rsidR="00014B4D" w:rsidRPr="00A04595" w:rsidRDefault="00014B4D" w:rsidP="00014B4D">
            <w:pPr>
              <w:rPr>
                <w:sz w:val="22"/>
                <w:szCs w:val="22"/>
              </w:rPr>
            </w:pPr>
          </w:p>
          <w:p w:rsidR="00014B4D" w:rsidRPr="00014B4D" w:rsidRDefault="00014B4D" w:rsidP="00014B4D">
            <w:pPr>
              <w:rPr>
                <w:snapToGrid w:val="0"/>
                <w:sz w:val="22"/>
                <w:szCs w:val="22"/>
              </w:rPr>
            </w:pPr>
            <w:r w:rsidRPr="00A04595">
              <w:rPr>
                <w:sz w:val="22"/>
                <w:szCs w:val="22"/>
              </w:rPr>
              <w:t>M</w:t>
            </w:r>
            <w:r w:rsidRPr="00014B4D">
              <w:rPr>
                <w:sz w:val="22"/>
                <w:szCs w:val="22"/>
              </w:rPr>
              <w:t>-, SD-, C-</w:t>
            </w:r>
            <w:r w:rsidR="00846D40">
              <w:rPr>
                <w:sz w:val="22"/>
                <w:szCs w:val="22"/>
              </w:rPr>
              <w:t xml:space="preserve">, </w:t>
            </w:r>
            <w:r w:rsidR="00846D40" w:rsidRPr="00014B4D">
              <w:rPr>
                <w:sz w:val="22"/>
                <w:szCs w:val="22"/>
              </w:rPr>
              <w:t>KD-</w:t>
            </w:r>
            <w:r w:rsidR="00C51C4C">
              <w:rPr>
                <w:sz w:val="22"/>
                <w:szCs w:val="22"/>
              </w:rPr>
              <w:t xml:space="preserve"> och </w:t>
            </w:r>
            <w:r w:rsidR="00846D40">
              <w:rPr>
                <w:sz w:val="22"/>
                <w:szCs w:val="22"/>
              </w:rPr>
              <w:t>L-</w:t>
            </w:r>
            <w:r w:rsidRPr="00014B4D">
              <w:rPr>
                <w:color w:val="000000"/>
                <w:sz w:val="22"/>
                <w:szCs w:val="22"/>
              </w:rPr>
              <w:t xml:space="preserve">ledamöterna anmälde reservationer. </w:t>
            </w:r>
            <w:r w:rsidRPr="00014B4D">
              <w:rPr>
                <w:sz w:val="22"/>
                <w:szCs w:val="22"/>
              </w:rPr>
              <w:t xml:space="preserve"> M-, SD-, KD- och L-ledamöterna anmälde särskilda yttranden.</w:t>
            </w:r>
          </w:p>
          <w:p w:rsidR="00C018E1" w:rsidRPr="00C018E1" w:rsidRDefault="00C018E1" w:rsidP="00014B4D">
            <w:pPr>
              <w:rPr>
                <w:rFonts w:eastAsiaTheme="minorHAnsi"/>
                <w:b/>
                <w:bCs/>
                <w:color w:val="000000"/>
                <w:sz w:val="22"/>
                <w:szCs w:val="22"/>
                <w:lang w:eastAsia="en-US"/>
              </w:rPr>
            </w:pPr>
          </w:p>
        </w:tc>
      </w:tr>
      <w:tr w:rsidR="00C018E1" w:rsidRPr="00C018E1" w:rsidTr="00201DCD">
        <w:tc>
          <w:tcPr>
            <w:tcW w:w="567" w:type="dxa"/>
          </w:tcPr>
          <w:p w:rsidR="00C018E1" w:rsidRPr="00C018E1" w:rsidRDefault="00C018E1" w:rsidP="00C018E1">
            <w:pPr>
              <w:tabs>
                <w:tab w:val="left" w:pos="1701"/>
              </w:tabs>
              <w:rPr>
                <w:b/>
                <w:snapToGrid w:val="0"/>
                <w:sz w:val="22"/>
                <w:szCs w:val="22"/>
              </w:rPr>
            </w:pPr>
            <w:r w:rsidRPr="00C018E1">
              <w:rPr>
                <w:b/>
                <w:snapToGrid w:val="0"/>
                <w:sz w:val="22"/>
                <w:szCs w:val="22"/>
              </w:rPr>
              <w:t>§ 6</w:t>
            </w:r>
          </w:p>
        </w:tc>
        <w:tc>
          <w:tcPr>
            <w:tcW w:w="6946" w:type="dxa"/>
            <w:gridSpan w:val="2"/>
          </w:tcPr>
          <w:p w:rsidR="00C018E1" w:rsidRDefault="00C018E1" w:rsidP="00C018E1">
            <w:pPr>
              <w:rPr>
                <w:rFonts w:eastAsiaTheme="minorHAnsi"/>
                <w:b/>
                <w:bCs/>
                <w:color w:val="000000"/>
                <w:sz w:val="22"/>
                <w:szCs w:val="22"/>
                <w:lang w:eastAsia="en-US"/>
              </w:rPr>
            </w:pPr>
            <w:r w:rsidRPr="00C018E1">
              <w:rPr>
                <w:rFonts w:eastAsiaTheme="minorHAnsi"/>
                <w:b/>
                <w:bCs/>
                <w:color w:val="000000"/>
                <w:sz w:val="22"/>
                <w:szCs w:val="22"/>
                <w:lang w:eastAsia="en-US"/>
              </w:rPr>
              <w:t>Skogspolitik (MJU15)</w:t>
            </w:r>
          </w:p>
          <w:p w:rsidR="00E56DFC" w:rsidRDefault="00E56DFC" w:rsidP="00C018E1">
            <w:pPr>
              <w:rPr>
                <w:rFonts w:eastAsiaTheme="minorHAnsi"/>
                <w:b/>
                <w:bCs/>
                <w:color w:val="000000"/>
                <w:sz w:val="22"/>
                <w:szCs w:val="22"/>
                <w:lang w:eastAsia="en-US"/>
              </w:rPr>
            </w:pPr>
          </w:p>
          <w:p w:rsidR="00E56DFC" w:rsidRPr="00E56DFC" w:rsidRDefault="00E56DFC" w:rsidP="00C018E1">
            <w:pPr>
              <w:rPr>
                <w:rFonts w:eastAsiaTheme="minorHAnsi"/>
                <w:bCs/>
                <w:color w:val="000000"/>
                <w:sz w:val="22"/>
                <w:szCs w:val="22"/>
                <w:lang w:eastAsia="en-US"/>
              </w:rPr>
            </w:pPr>
            <w:r w:rsidRPr="00E56DFC">
              <w:rPr>
                <w:rFonts w:eastAsiaTheme="minorHAnsi"/>
                <w:bCs/>
                <w:color w:val="000000"/>
                <w:sz w:val="22"/>
                <w:szCs w:val="22"/>
                <w:lang w:eastAsia="en-US"/>
              </w:rPr>
              <w:t>Utskottet fortsatte beredningen av motioner om skogspolitik.</w:t>
            </w:r>
          </w:p>
          <w:p w:rsidR="00E56DFC" w:rsidRPr="00E56DFC" w:rsidRDefault="00E56DFC" w:rsidP="00C018E1">
            <w:pPr>
              <w:rPr>
                <w:rFonts w:eastAsiaTheme="minorHAnsi"/>
                <w:bCs/>
                <w:color w:val="000000"/>
                <w:sz w:val="22"/>
                <w:szCs w:val="22"/>
                <w:lang w:eastAsia="en-US"/>
              </w:rPr>
            </w:pPr>
          </w:p>
          <w:p w:rsidR="00E56DFC" w:rsidRPr="00E56DFC" w:rsidRDefault="00E56DFC" w:rsidP="00C018E1">
            <w:pPr>
              <w:rPr>
                <w:rFonts w:eastAsiaTheme="minorHAnsi"/>
                <w:bCs/>
                <w:color w:val="000000"/>
                <w:sz w:val="22"/>
                <w:szCs w:val="22"/>
                <w:lang w:eastAsia="en-US"/>
              </w:rPr>
            </w:pPr>
            <w:r w:rsidRPr="00E56DFC">
              <w:rPr>
                <w:rFonts w:eastAsiaTheme="minorHAnsi"/>
                <w:bCs/>
                <w:color w:val="000000"/>
                <w:sz w:val="22"/>
                <w:szCs w:val="22"/>
                <w:lang w:eastAsia="en-US"/>
              </w:rPr>
              <w:t>Ärendet bordlades.</w:t>
            </w:r>
          </w:p>
          <w:p w:rsidR="00C018E1" w:rsidRDefault="00C018E1" w:rsidP="00C018E1">
            <w:pPr>
              <w:rPr>
                <w:rFonts w:eastAsiaTheme="minorHAnsi"/>
                <w:b/>
                <w:bCs/>
                <w:color w:val="000000"/>
                <w:sz w:val="22"/>
                <w:szCs w:val="22"/>
                <w:lang w:eastAsia="en-US"/>
              </w:rPr>
            </w:pPr>
          </w:p>
          <w:p w:rsidR="00846D40" w:rsidRDefault="00846D40" w:rsidP="00C018E1">
            <w:pPr>
              <w:rPr>
                <w:rFonts w:eastAsiaTheme="minorHAnsi"/>
                <w:b/>
                <w:bCs/>
                <w:color w:val="000000"/>
                <w:sz w:val="22"/>
                <w:szCs w:val="22"/>
                <w:lang w:eastAsia="en-US"/>
              </w:rPr>
            </w:pPr>
          </w:p>
          <w:p w:rsidR="00846D40" w:rsidRDefault="00846D40" w:rsidP="00C018E1">
            <w:pPr>
              <w:rPr>
                <w:rFonts w:eastAsiaTheme="minorHAnsi"/>
                <w:b/>
                <w:bCs/>
                <w:color w:val="000000"/>
                <w:sz w:val="22"/>
                <w:szCs w:val="22"/>
                <w:lang w:eastAsia="en-US"/>
              </w:rPr>
            </w:pPr>
          </w:p>
          <w:p w:rsidR="00846D40" w:rsidRPr="00C018E1" w:rsidRDefault="00846D40" w:rsidP="00C018E1">
            <w:pPr>
              <w:rPr>
                <w:rFonts w:eastAsiaTheme="minorHAnsi"/>
                <w:b/>
                <w:bCs/>
                <w:color w:val="000000"/>
                <w:sz w:val="22"/>
                <w:szCs w:val="22"/>
                <w:lang w:eastAsia="en-US"/>
              </w:rPr>
            </w:pPr>
          </w:p>
        </w:tc>
      </w:tr>
      <w:tr w:rsidR="00C018E1" w:rsidRPr="00C018E1" w:rsidTr="00201DCD">
        <w:tc>
          <w:tcPr>
            <w:tcW w:w="567" w:type="dxa"/>
          </w:tcPr>
          <w:p w:rsidR="00C018E1" w:rsidRPr="00C018E1" w:rsidRDefault="00C018E1" w:rsidP="00C018E1">
            <w:pPr>
              <w:tabs>
                <w:tab w:val="left" w:pos="1701"/>
              </w:tabs>
              <w:rPr>
                <w:b/>
                <w:snapToGrid w:val="0"/>
                <w:sz w:val="22"/>
                <w:szCs w:val="22"/>
              </w:rPr>
            </w:pPr>
            <w:r w:rsidRPr="00C018E1">
              <w:rPr>
                <w:b/>
                <w:snapToGrid w:val="0"/>
                <w:sz w:val="22"/>
                <w:szCs w:val="22"/>
              </w:rPr>
              <w:lastRenderedPageBreak/>
              <w:t>§ 7</w:t>
            </w:r>
          </w:p>
        </w:tc>
        <w:tc>
          <w:tcPr>
            <w:tcW w:w="6946" w:type="dxa"/>
            <w:gridSpan w:val="2"/>
          </w:tcPr>
          <w:p w:rsidR="00E56DFC" w:rsidRDefault="00C018E1" w:rsidP="00C018E1">
            <w:pPr>
              <w:rPr>
                <w:rFonts w:eastAsiaTheme="minorHAnsi"/>
                <w:b/>
                <w:bCs/>
                <w:color w:val="000000"/>
                <w:sz w:val="22"/>
                <w:szCs w:val="22"/>
                <w:lang w:eastAsia="en-US"/>
              </w:rPr>
            </w:pPr>
            <w:r w:rsidRPr="00C018E1">
              <w:rPr>
                <w:rFonts w:eastAsiaTheme="minorHAnsi"/>
                <w:b/>
                <w:bCs/>
                <w:color w:val="000000"/>
                <w:sz w:val="22"/>
                <w:szCs w:val="22"/>
                <w:lang w:eastAsia="en-US"/>
              </w:rPr>
              <w:t>Naturvård och biologisk mångfald (MJU16)</w:t>
            </w:r>
          </w:p>
          <w:p w:rsidR="00E56DFC" w:rsidRDefault="00E56DFC" w:rsidP="00C018E1">
            <w:pPr>
              <w:rPr>
                <w:rFonts w:eastAsiaTheme="minorHAnsi"/>
                <w:b/>
                <w:bCs/>
                <w:color w:val="000000"/>
                <w:sz w:val="22"/>
                <w:szCs w:val="22"/>
                <w:lang w:eastAsia="en-US"/>
              </w:rPr>
            </w:pPr>
          </w:p>
          <w:p w:rsidR="00E56DFC" w:rsidRPr="00E56DFC" w:rsidRDefault="00E56DFC" w:rsidP="00E56DFC">
            <w:pPr>
              <w:rPr>
                <w:rFonts w:eastAsiaTheme="minorHAnsi"/>
                <w:bCs/>
                <w:color w:val="000000"/>
                <w:sz w:val="22"/>
                <w:szCs w:val="22"/>
                <w:lang w:eastAsia="en-US"/>
              </w:rPr>
            </w:pPr>
            <w:r w:rsidRPr="00E56DFC">
              <w:rPr>
                <w:rFonts w:eastAsiaTheme="minorHAnsi"/>
                <w:bCs/>
                <w:color w:val="000000"/>
                <w:sz w:val="22"/>
                <w:szCs w:val="22"/>
                <w:lang w:eastAsia="en-US"/>
              </w:rPr>
              <w:t xml:space="preserve">Utskottet fortsatte beredningen av motioner om </w:t>
            </w:r>
            <w:r>
              <w:rPr>
                <w:rFonts w:eastAsiaTheme="minorHAnsi"/>
                <w:bCs/>
                <w:color w:val="000000"/>
                <w:sz w:val="22"/>
                <w:szCs w:val="22"/>
                <w:lang w:eastAsia="en-US"/>
              </w:rPr>
              <w:t>n</w:t>
            </w:r>
            <w:r w:rsidRPr="00E56DFC">
              <w:rPr>
                <w:rFonts w:eastAsiaTheme="minorHAnsi"/>
                <w:bCs/>
                <w:color w:val="000000"/>
                <w:sz w:val="22"/>
                <w:szCs w:val="22"/>
                <w:lang w:eastAsia="en-US"/>
              </w:rPr>
              <w:t>aturvård och biologisk mångfald.</w:t>
            </w:r>
          </w:p>
          <w:p w:rsidR="00E56DFC" w:rsidRPr="00E56DFC" w:rsidRDefault="00E56DFC" w:rsidP="00E56DFC">
            <w:pPr>
              <w:rPr>
                <w:rFonts w:eastAsiaTheme="minorHAnsi"/>
                <w:bCs/>
                <w:color w:val="000000"/>
                <w:sz w:val="22"/>
                <w:szCs w:val="22"/>
                <w:lang w:eastAsia="en-US"/>
              </w:rPr>
            </w:pPr>
          </w:p>
          <w:p w:rsidR="00E56DFC" w:rsidRPr="00E56DFC" w:rsidRDefault="00E56DFC" w:rsidP="00E56DFC">
            <w:pPr>
              <w:rPr>
                <w:rFonts w:eastAsiaTheme="minorHAnsi"/>
                <w:bCs/>
                <w:color w:val="000000"/>
                <w:sz w:val="22"/>
                <w:szCs w:val="22"/>
                <w:lang w:eastAsia="en-US"/>
              </w:rPr>
            </w:pPr>
            <w:r w:rsidRPr="00E56DFC">
              <w:rPr>
                <w:rFonts w:eastAsiaTheme="minorHAnsi"/>
                <w:bCs/>
                <w:color w:val="000000"/>
                <w:sz w:val="22"/>
                <w:szCs w:val="22"/>
                <w:lang w:eastAsia="en-US"/>
              </w:rPr>
              <w:t>Ärendet bordlades.</w:t>
            </w:r>
          </w:p>
          <w:p w:rsidR="00C018E1" w:rsidRPr="00C018E1" w:rsidRDefault="00C018E1" w:rsidP="00C018E1">
            <w:pPr>
              <w:rPr>
                <w:rFonts w:eastAsiaTheme="minorHAnsi"/>
                <w:b/>
                <w:bCs/>
                <w:color w:val="000000"/>
                <w:sz w:val="22"/>
                <w:szCs w:val="22"/>
                <w:lang w:eastAsia="en-US"/>
              </w:rPr>
            </w:pPr>
          </w:p>
        </w:tc>
      </w:tr>
      <w:tr w:rsidR="00C018E1" w:rsidRPr="00C018E1" w:rsidTr="00201DCD">
        <w:tc>
          <w:tcPr>
            <w:tcW w:w="567" w:type="dxa"/>
          </w:tcPr>
          <w:p w:rsidR="00C018E1" w:rsidRPr="00C018E1" w:rsidRDefault="00C018E1" w:rsidP="00C018E1">
            <w:pPr>
              <w:tabs>
                <w:tab w:val="left" w:pos="1701"/>
              </w:tabs>
              <w:rPr>
                <w:b/>
                <w:snapToGrid w:val="0"/>
                <w:sz w:val="22"/>
                <w:szCs w:val="22"/>
              </w:rPr>
            </w:pPr>
            <w:r w:rsidRPr="00C018E1">
              <w:rPr>
                <w:b/>
                <w:snapToGrid w:val="0"/>
                <w:sz w:val="22"/>
                <w:szCs w:val="22"/>
              </w:rPr>
              <w:t xml:space="preserve">§ </w:t>
            </w:r>
            <w:r>
              <w:rPr>
                <w:b/>
                <w:snapToGrid w:val="0"/>
                <w:sz w:val="22"/>
                <w:szCs w:val="22"/>
              </w:rPr>
              <w:t>8</w:t>
            </w:r>
          </w:p>
        </w:tc>
        <w:tc>
          <w:tcPr>
            <w:tcW w:w="6946" w:type="dxa"/>
            <w:gridSpan w:val="2"/>
          </w:tcPr>
          <w:p w:rsidR="00C018E1" w:rsidRPr="00C018E1" w:rsidRDefault="00C018E1" w:rsidP="00C018E1">
            <w:pPr>
              <w:widowControl/>
              <w:autoSpaceDE w:val="0"/>
              <w:autoSpaceDN w:val="0"/>
              <w:adjustRightInd w:val="0"/>
              <w:rPr>
                <w:rFonts w:eastAsiaTheme="minorHAnsi"/>
                <w:color w:val="000000"/>
                <w:sz w:val="22"/>
                <w:szCs w:val="22"/>
                <w:lang w:eastAsia="en-US"/>
              </w:rPr>
            </w:pPr>
            <w:r w:rsidRPr="00C018E1">
              <w:rPr>
                <w:b/>
                <w:bCs/>
                <w:color w:val="000000"/>
                <w:sz w:val="22"/>
                <w:szCs w:val="22"/>
              </w:rPr>
              <w:t>Förslag till utskottsinitiativ avseende ett klimatmål för exportens klimatpåverkan</w:t>
            </w:r>
            <w:r w:rsidRPr="00C018E1">
              <w:rPr>
                <w:rFonts w:eastAsiaTheme="minorHAnsi"/>
                <w:b/>
                <w:bCs/>
                <w:color w:val="000000"/>
                <w:sz w:val="22"/>
                <w:szCs w:val="22"/>
                <w:lang w:eastAsia="en-US"/>
              </w:rPr>
              <w:br/>
            </w:r>
            <w:r w:rsidRPr="00C018E1">
              <w:rPr>
                <w:snapToGrid w:val="0"/>
                <w:sz w:val="22"/>
                <w:szCs w:val="22"/>
              </w:rPr>
              <w:br/>
            </w:r>
            <w:r w:rsidRPr="00C018E1">
              <w:rPr>
                <w:rFonts w:eastAsiaTheme="minorHAnsi"/>
                <w:color w:val="000000"/>
                <w:sz w:val="22"/>
                <w:szCs w:val="22"/>
                <w:lang w:eastAsia="en-US"/>
              </w:rPr>
              <w:t xml:space="preserve">Utskottet fortsatte behandlingen av ett förslag från Moderaterna om ett utskottsinitiativ om </w:t>
            </w:r>
            <w:r w:rsidRPr="00C018E1">
              <w:rPr>
                <w:bCs/>
                <w:color w:val="000000"/>
                <w:sz w:val="22"/>
                <w:szCs w:val="22"/>
              </w:rPr>
              <w:t>ett klimatmål för exportens klimatpåverkan.</w:t>
            </w:r>
          </w:p>
          <w:p w:rsidR="00C018E1" w:rsidRPr="00C018E1" w:rsidRDefault="00C018E1" w:rsidP="00C018E1">
            <w:pPr>
              <w:widowControl/>
              <w:autoSpaceDE w:val="0"/>
              <w:autoSpaceDN w:val="0"/>
              <w:adjustRightInd w:val="0"/>
              <w:rPr>
                <w:rFonts w:eastAsiaTheme="minorHAnsi"/>
                <w:color w:val="000000"/>
                <w:sz w:val="22"/>
                <w:szCs w:val="22"/>
                <w:lang w:eastAsia="en-US"/>
              </w:rPr>
            </w:pPr>
          </w:p>
          <w:p w:rsidR="00C018E1" w:rsidRPr="0054604E" w:rsidRDefault="00C018E1" w:rsidP="00C018E1">
            <w:pPr>
              <w:widowControl/>
              <w:autoSpaceDE w:val="0"/>
              <w:autoSpaceDN w:val="0"/>
              <w:adjustRightInd w:val="0"/>
              <w:rPr>
                <w:rFonts w:eastAsiaTheme="minorHAnsi"/>
                <w:color w:val="000000"/>
                <w:sz w:val="22"/>
                <w:szCs w:val="22"/>
                <w:lang w:eastAsia="en-US"/>
              </w:rPr>
            </w:pPr>
            <w:r w:rsidRPr="0054604E">
              <w:rPr>
                <w:rFonts w:eastAsiaTheme="minorHAnsi"/>
                <w:color w:val="000000"/>
                <w:sz w:val="22"/>
                <w:szCs w:val="22"/>
                <w:lang w:eastAsia="en-US"/>
              </w:rPr>
              <w:t>Utskottet beslutade att inte ta något initiativ.</w:t>
            </w:r>
          </w:p>
          <w:p w:rsidR="00C018E1" w:rsidRPr="0054604E" w:rsidRDefault="00C018E1" w:rsidP="00C018E1">
            <w:pPr>
              <w:widowControl/>
              <w:autoSpaceDE w:val="0"/>
              <w:autoSpaceDN w:val="0"/>
              <w:adjustRightInd w:val="0"/>
              <w:rPr>
                <w:rFonts w:eastAsiaTheme="minorHAnsi"/>
                <w:color w:val="000000"/>
                <w:sz w:val="22"/>
                <w:szCs w:val="22"/>
                <w:lang w:eastAsia="en-US"/>
              </w:rPr>
            </w:pPr>
          </w:p>
          <w:p w:rsidR="00C018E1" w:rsidRDefault="00C018E1" w:rsidP="00C018E1">
            <w:pPr>
              <w:rPr>
                <w:rFonts w:eastAsiaTheme="minorHAnsi"/>
                <w:color w:val="000000"/>
                <w:sz w:val="22"/>
                <w:szCs w:val="22"/>
                <w:lang w:eastAsia="en-US"/>
              </w:rPr>
            </w:pPr>
            <w:r w:rsidRPr="00C666ED">
              <w:rPr>
                <w:rFonts w:eastAsiaTheme="minorHAnsi"/>
                <w:color w:val="000000"/>
                <w:sz w:val="22"/>
                <w:szCs w:val="22"/>
                <w:lang w:eastAsia="en-US"/>
              </w:rPr>
              <w:t>Mot beslutet reserverade sig M-</w:t>
            </w:r>
            <w:r w:rsidR="0054604E" w:rsidRPr="00C666ED">
              <w:rPr>
                <w:rFonts w:eastAsiaTheme="minorHAnsi"/>
                <w:color w:val="000000"/>
                <w:sz w:val="22"/>
                <w:szCs w:val="22"/>
                <w:lang w:eastAsia="en-US"/>
              </w:rPr>
              <w:t>,</w:t>
            </w:r>
            <w:r w:rsidR="00C666ED">
              <w:rPr>
                <w:rFonts w:eastAsiaTheme="minorHAnsi"/>
                <w:color w:val="000000"/>
                <w:sz w:val="22"/>
                <w:szCs w:val="22"/>
                <w:lang w:eastAsia="en-US"/>
              </w:rPr>
              <w:t xml:space="preserve"> </w:t>
            </w:r>
            <w:r w:rsidR="0054604E" w:rsidRPr="00C666ED">
              <w:rPr>
                <w:rFonts w:eastAsiaTheme="minorHAnsi"/>
                <w:color w:val="000000"/>
                <w:sz w:val="22"/>
                <w:szCs w:val="22"/>
                <w:lang w:eastAsia="en-US"/>
              </w:rPr>
              <w:t>SD-</w:t>
            </w:r>
            <w:r w:rsidRPr="00C666ED">
              <w:rPr>
                <w:rFonts w:eastAsiaTheme="minorHAnsi"/>
                <w:color w:val="000000"/>
                <w:sz w:val="22"/>
                <w:szCs w:val="22"/>
                <w:lang w:eastAsia="en-US"/>
              </w:rPr>
              <w:t xml:space="preserve"> och </w:t>
            </w:r>
            <w:r w:rsidR="0054604E" w:rsidRPr="00C666ED">
              <w:rPr>
                <w:rFonts w:eastAsiaTheme="minorHAnsi"/>
                <w:color w:val="000000"/>
                <w:sz w:val="22"/>
                <w:szCs w:val="22"/>
                <w:lang w:eastAsia="en-US"/>
              </w:rPr>
              <w:t>KD-</w:t>
            </w:r>
            <w:r w:rsidRPr="00C666ED">
              <w:rPr>
                <w:rFonts w:eastAsiaTheme="minorHAnsi"/>
                <w:color w:val="000000"/>
                <w:sz w:val="22"/>
                <w:szCs w:val="22"/>
                <w:lang w:eastAsia="en-US"/>
              </w:rPr>
              <w:t>ledamöterna</w:t>
            </w:r>
            <w:r w:rsidR="00861FD6">
              <w:rPr>
                <w:rFonts w:eastAsiaTheme="minorHAnsi"/>
                <w:color w:val="000000"/>
                <w:sz w:val="22"/>
                <w:szCs w:val="22"/>
                <w:lang w:eastAsia="en-US"/>
              </w:rPr>
              <w:t xml:space="preserve"> och ansåg att utskottet borde ha tagit initiativ enligt förslaget</w:t>
            </w:r>
            <w:r w:rsidRPr="00C666ED">
              <w:rPr>
                <w:rFonts w:eastAsiaTheme="minorHAnsi"/>
                <w:color w:val="000000"/>
                <w:sz w:val="22"/>
                <w:szCs w:val="22"/>
                <w:lang w:eastAsia="en-US"/>
              </w:rPr>
              <w:t>.</w:t>
            </w:r>
          </w:p>
          <w:p w:rsidR="00C018E1" w:rsidRPr="00C018E1" w:rsidRDefault="00C018E1" w:rsidP="00C018E1">
            <w:pPr>
              <w:rPr>
                <w:rFonts w:eastAsiaTheme="minorHAnsi"/>
                <w:b/>
                <w:bCs/>
                <w:color w:val="000000"/>
                <w:sz w:val="22"/>
                <w:szCs w:val="22"/>
                <w:lang w:eastAsia="en-US"/>
              </w:rPr>
            </w:pPr>
          </w:p>
        </w:tc>
      </w:tr>
      <w:tr w:rsidR="00C018E1" w:rsidRPr="00C018E1" w:rsidTr="00201DCD">
        <w:tc>
          <w:tcPr>
            <w:tcW w:w="567" w:type="dxa"/>
          </w:tcPr>
          <w:p w:rsidR="00C018E1" w:rsidRPr="00C018E1" w:rsidRDefault="00C018E1" w:rsidP="00C018E1">
            <w:pPr>
              <w:tabs>
                <w:tab w:val="left" w:pos="1701"/>
              </w:tabs>
              <w:rPr>
                <w:b/>
                <w:snapToGrid w:val="0"/>
                <w:sz w:val="22"/>
                <w:szCs w:val="22"/>
              </w:rPr>
            </w:pPr>
            <w:r w:rsidRPr="00C018E1">
              <w:rPr>
                <w:b/>
                <w:snapToGrid w:val="0"/>
                <w:sz w:val="22"/>
                <w:szCs w:val="22"/>
              </w:rPr>
              <w:t>§ 9</w:t>
            </w:r>
          </w:p>
        </w:tc>
        <w:tc>
          <w:tcPr>
            <w:tcW w:w="6946" w:type="dxa"/>
            <w:gridSpan w:val="2"/>
          </w:tcPr>
          <w:p w:rsidR="00C018E1" w:rsidRDefault="00C018E1" w:rsidP="00C018E1">
            <w:pPr>
              <w:rPr>
                <w:rFonts w:eastAsiaTheme="minorHAnsi"/>
                <w:b/>
                <w:bCs/>
                <w:color w:val="000000"/>
                <w:sz w:val="22"/>
                <w:szCs w:val="22"/>
                <w:lang w:eastAsia="en-US"/>
              </w:rPr>
            </w:pPr>
            <w:r w:rsidRPr="00C018E1">
              <w:rPr>
                <w:rFonts w:eastAsiaTheme="minorHAnsi"/>
                <w:b/>
                <w:bCs/>
                <w:color w:val="000000"/>
                <w:sz w:val="22"/>
                <w:szCs w:val="22"/>
                <w:lang w:eastAsia="en-US"/>
              </w:rPr>
              <w:t>Inkomna EU-dokument</w:t>
            </w:r>
          </w:p>
          <w:p w:rsidR="006A4C12" w:rsidRDefault="006A4C12" w:rsidP="00C018E1">
            <w:pPr>
              <w:rPr>
                <w:rFonts w:eastAsiaTheme="minorHAnsi"/>
                <w:b/>
                <w:bCs/>
                <w:color w:val="000000"/>
                <w:sz w:val="22"/>
                <w:szCs w:val="22"/>
                <w:lang w:eastAsia="en-US"/>
              </w:rPr>
            </w:pPr>
          </w:p>
          <w:p w:rsidR="00C018E1" w:rsidRPr="00C018E1" w:rsidRDefault="006A4C12" w:rsidP="006A4C12">
            <w:pPr>
              <w:rPr>
                <w:rFonts w:eastAsiaTheme="minorHAnsi"/>
                <w:b/>
                <w:bCs/>
                <w:color w:val="000000"/>
                <w:sz w:val="22"/>
                <w:szCs w:val="22"/>
                <w:lang w:eastAsia="en-US"/>
              </w:rPr>
            </w:pPr>
            <w:r w:rsidRPr="000A5672">
              <w:rPr>
                <w:rFonts w:eastAsiaTheme="minorHAnsi"/>
                <w:bCs/>
                <w:color w:val="000000"/>
                <w:sz w:val="22"/>
                <w:szCs w:val="22"/>
                <w:lang w:eastAsia="en-US"/>
              </w:rPr>
              <w:t>EU-dokument enligt bilaga 2 anmäldes och föranledde ingen vidare åtgärd.</w:t>
            </w:r>
            <w:r w:rsidRPr="000A5672">
              <w:rPr>
                <w:rFonts w:eastAsiaTheme="minorHAnsi"/>
                <w:bCs/>
                <w:color w:val="000000"/>
                <w:sz w:val="22"/>
                <w:szCs w:val="22"/>
                <w:lang w:eastAsia="en-US"/>
              </w:rPr>
              <w:br/>
            </w:r>
          </w:p>
        </w:tc>
      </w:tr>
      <w:tr w:rsidR="00C018E1" w:rsidRPr="00B40F4D" w:rsidTr="00C5706E">
        <w:tc>
          <w:tcPr>
            <w:tcW w:w="567" w:type="dxa"/>
          </w:tcPr>
          <w:p w:rsidR="00C018E1" w:rsidRPr="00B40F4D" w:rsidRDefault="00C018E1" w:rsidP="00C018E1">
            <w:pPr>
              <w:tabs>
                <w:tab w:val="left" w:pos="1701"/>
              </w:tabs>
              <w:rPr>
                <w:b/>
                <w:snapToGrid w:val="0"/>
                <w:sz w:val="22"/>
                <w:szCs w:val="22"/>
              </w:rPr>
            </w:pPr>
            <w:r w:rsidRPr="00B40F4D">
              <w:rPr>
                <w:b/>
                <w:snapToGrid w:val="0"/>
                <w:sz w:val="22"/>
                <w:szCs w:val="22"/>
              </w:rPr>
              <w:t>§ 6</w:t>
            </w:r>
          </w:p>
        </w:tc>
        <w:tc>
          <w:tcPr>
            <w:tcW w:w="6946" w:type="dxa"/>
            <w:gridSpan w:val="2"/>
          </w:tcPr>
          <w:p w:rsidR="00C018E1" w:rsidRPr="00B40F4D" w:rsidRDefault="00C018E1" w:rsidP="00C018E1">
            <w:pPr>
              <w:rPr>
                <w:rFonts w:eastAsiaTheme="minorHAnsi"/>
                <w:bCs/>
                <w:color w:val="000000"/>
                <w:sz w:val="22"/>
                <w:szCs w:val="22"/>
                <w:lang w:eastAsia="en-US"/>
              </w:rPr>
            </w:pPr>
            <w:r w:rsidRPr="00B40F4D">
              <w:rPr>
                <w:b/>
                <w:bCs/>
                <w:color w:val="000000"/>
                <w:sz w:val="22"/>
                <w:szCs w:val="22"/>
              </w:rPr>
              <w:t>Nästa sammanträde</w:t>
            </w:r>
          </w:p>
          <w:p w:rsidR="00C018E1" w:rsidRPr="00B40F4D" w:rsidRDefault="00C018E1" w:rsidP="00C018E1">
            <w:pPr>
              <w:rPr>
                <w:rFonts w:eastAsiaTheme="minorHAnsi"/>
                <w:bCs/>
                <w:color w:val="000000"/>
                <w:sz w:val="22"/>
                <w:szCs w:val="22"/>
                <w:lang w:eastAsia="en-US"/>
              </w:rPr>
            </w:pPr>
          </w:p>
          <w:p w:rsidR="00C018E1" w:rsidRPr="00B40F4D" w:rsidRDefault="00C018E1" w:rsidP="00C018E1">
            <w:pPr>
              <w:rPr>
                <w:snapToGrid w:val="0"/>
                <w:sz w:val="22"/>
                <w:szCs w:val="22"/>
              </w:rPr>
            </w:pPr>
            <w:r w:rsidRPr="00B40F4D">
              <w:rPr>
                <w:snapToGrid w:val="0"/>
                <w:sz w:val="22"/>
                <w:szCs w:val="22"/>
              </w:rPr>
              <w:t xml:space="preserve">Nästa sammanträde äger rum torsdagen den </w:t>
            </w:r>
            <w:r>
              <w:rPr>
                <w:snapToGrid w:val="0"/>
                <w:sz w:val="22"/>
                <w:szCs w:val="22"/>
              </w:rPr>
              <w:t>8 april 2021</w:t>
            </w:r>
            <w:r w:rsidRPr="00B40F4D">
              <w:rPr>
                <w:snapToGrid w:val="0"/>
                <w:sz w:val="22"/>
                <w:szCs w:val="22"/>
              </w:rPr>
              <w:t xml:space="preserve"> kl. </w:t>
            </w:r>
            <w:r>
              <w:rPr>
                <w:snapToGrid w:val="0"/>
                <w:sz w:val="22"/>
                <w:szCs w:val="22"/>
              </w:rPr>
              <w:t>10</w:t>
            </w:r>
            <w:r w:rsidRPr="00B40F4D">
              <w:rPr>
                <w:snapToGrid w:val="0"/>
                <w:sz w:val="22"/>
                <w:szCs w:val="22"/>
              </w:rPr>
              <w:t>.00.</w:t>
            </w:r>
          </w:p>
          <w:p w:rsidR="00C018E1" w:rsidRPr="00B40F4D" w:rsidRDefault="00C018E1" w:rsidP="00C018E1">
            <w:pPr>
              <w:rPr>
                <w:rFonts w:eastAsiaTheme="minorHAnsi"/>
                <w:bCs/>
                <w:color w:val="000000"/>
                <w:sz w:val="22"/>
                <w:szCs w:val="22"/>
                <w:lang w:eastAsia="en-US"/>
              </w:rPr>
            </w:pPr>
          </w:p>
        </w:tc>
      </w:tr>
      <w:tr w:rsidR="00C018E1" w:rsidRPr="00B40F4D" w:rsidTr="002241EF">
        <w:trPr>
          <w:gridAfter w:val="1"/>
          <w:wAfter w:w="357" w:type="dxa"/>
        </w:trPr>
        <w:tc>
          <w:tcPr>
            <w:tcW w:w="7156" w:type="dxa"/>
            <w:gridSpan w:val="2"/>
          </w:tcPr>
          <w:p w:rsidR="00C018E1" w:rsidRPr="00B40F4D" w:rsidRDefault="00C018E1" w:rsidP="00C018E1">
            <w:pPr>
              <w:tabs>
                <w:tab w:val="left" w:pos="1701"/>
              </w:tabs>
              <w:rPr>
                <w:sz w:val="22"/>
                <w:szCs w:val="22"/>
              </w:rPr>
            </w:pPr>
          </w:p>
          <w:p w:rsidR="00C018E1" w:rsidRPr="00B40F4D" w:rsidRDefault="00C018E1" w:rsidP="00C018E1">
            <w:pPr>
              <w:tabs>
                <w:tab w:val="left" w:pos="1701"/>
              </w:tabs>
              <w:rPr>
                <w:sz w:val="22"/>
                <w:szCs w:val="22"/>
              </w:rPr>
            </w:pPr>
            <w:r w:rsidRPr="00B40F4D">
              <w:rPr>
                <w:sz w:val="22"/>
                <w:szCs w:val="22"/>
              </w:rPr>
              <w:t>Vid protokollet</w:t>
            </w:r>
          </w:p>
          <w:p w:rsidR="00C018E1" w:rsidRPr="00B40F4D" w:rsidRDefault="00C018E1" w:rsidP="00C018E1">
            <w:pPr>
              <w:tabs>
                <w:tab w:val="left" w:pos="1701"/>
              </w:tabs>
              <w:rPr>
                <w:sz w:val="22"/>
                <w:szCs w:val="22"/>
              </w:rPr>
            </w:pPr>
          </w:p>
          <w:p w:rsidR="00C018E1" w:rsidRPr="00B40F4D" w:rsidRDefault="00C018E1" w:rsidP="00C018E1">
            <w:pPr>
              <w:tabs>
                <w:tab w:val="left" w:pos="1701"/>
              </w:tabs>
              <w:rPr>
                <w:sz w:val="22"/>
                <w:szCs w:val="22"/>
              </w:rPr>
            </w:pPr>
          </w:p>
          <w:p w:rsidR="00C018E1" w:rsidRPr="00B40F4D" w:rsidRDefault="00C018E1" w:rsidP="00C018E1">
            <w:pPr>
              <w:tabs>
                <w:tab w:val="left" w:pos="1701"/>
              </w:tabs>
              <w:rPr>
                <w:sz w:val="22"/>
                <w:szCs w:val="22"/>
              </w:rPr>
            </w:pPr>
          </w:p>
          <w:p w:rsidR="00C018E1" w:rsidRPr="00B40F4D" w:rsidRDefault="00C018E1" w:rsidP="00C018E1">
            <w:pPr>
              <w:tabs>
                <w:tab w:val="left" w:pos="1701"/>
              </w:tabs>
              <w:rPr>
                <w:sz w:val="22"/>
                <w:szCs w:val="22"/>
              </w:rPr>
            </w:pPr>
            <w:r w:rsidRPr="00B40F4D">
              <w:rPr>
                <w:sz w:val="22"/>
                <w:szCs w:val="22"/>
              </w:rPr>
              <w:t>Justeras den</w:t>
            </w:r>
            <w:r>
              <w:rPr>
                <w:sz w:val="22"/>
                <w:szCs w:val="22"/>
              </w:rPr>
              <w:t xml:space="preserve"> 13 april 2021</w:t>
            </w:r>
          </w:p>
          <w:p w:rsidR="00C018E1" w:rsidRPr="00B40F4D" w:rsidRDefault="00C018E1" w:rsidP="00C018E1">
            <w:pPr>
              <w:tabs>
                <w:tab w:val="left" w:pos="1701"/>
              </w:tabs>
              <w:rPr>
                <w:sz w:val="22"/>
                <w:szCs w:val="22"/>
              </w:rPr>
            </w:pPr>
          </w:p>
          <w:p w:rsidR="00C018E1" w:rsidRDefault="00C018E1" w:rsidP="00C018E1">
            <w:pPr>
              <w:tabs>
                <w:tab w:val="left" w:pos="1701"/>
              </w:tabs>
              <w:rPr>
                <w:b/>
                <w:sz w:val="22"/>
                <w:szCs w:val="22"/>
              </w:rPr>
            </w:pPr>
          </w:p>
          <w:p w:rsidR="009E0CC9" w:rsidRPr="00B40F4D" w:rsidRDefault="009E0CC9" w:rsidP="00C018E1">
            <w:pPr>
              <w:tabs>
                <w:tab w:val="left" w:pos="1701"/>
              </w:tabs>
              <w:rPr>
                <w:b/>
                <w:sz w:val="22"/>
                <w:szCs w:val="22"/>
              </w:rPr>
            </w:pPr>
          </w:p>
          <w:p w:rsidR="00C018E1" w:rsidRPr="00B40F4D" w:rsidRDefault="009E0CC9" w:rsidP="00CF13E7">
            <w:pPr>
              <w:tabs>
                <w:tab w:val="left" w:pos="1701"/>
              </w:tabs>
              <w:rPr>
                <w:sz w:val="22"/>
                <w:szCs w:val="22"/>
              </w:rPr>
            </w:pPr>
            <w:r>
              <w:rPr>
                <w:sz w:val="22"/>
                <w:szCs w:val="22"/>
              </w:rPr>
              <w:t>Jessica Rosencrantz</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9F58BB">
              <w:rPr>
                <w:sz w:val="22"/>
                <w:szCs w:val="22"/>
              </w:rPr>
              <w:t>37</w:t>
            </w: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3</w:t>
            </w:r>
            <w:r w:rsidR="00846D40">
              <w:rPr>
                <w:sz w:val="22"/>
                <w:szCs w:val="22"/>
              </w:rPr>
              <w:t xml:space="preserve"> </w:t>
            </w:r>
            <w:r>
              <w:rPr>
                <w:sz w:val="22"/>
                <w:szCs w:val="22"/>
              </w:rPr>
              <w:t>–</w:t>
            </w:r>
            <w:r w:rsidR="00846D40">
              <w:rPr>
                <w:sz w:val="22"/>
                <w:szCs w:val="22"/>
              </w:rPr>
              <w:t xml:space="preserve"> </w:t>
            </w:r>
            <w:r>
              <w:rPr>
                <w:sz w:val="22"/>
                <w:szCs w:val="22"/>
              </w:rPr>
              <w:t>5</w:t>
            </w:r>
          </w:p>
        </w:tc>
        <w:tc>
          <w:tcPr>
            <w:tcW w:w="851" w:type="dxa"/>
            <w:gridSpan w:val="3"/>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1"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8 – </w:t>
            </w:r>
            <w:r w:rsidR="00846D40">
              <w:rPr>
                <w:sz w:val="22"/>
                <w:szCs w:val="22"/>
              </w:rPr>
              <w:t>1</w:t>
            </w:r>
            <w:r>
              <w:rPr>
                <w:sz w:val="22"/>
                <w:szCs w:val="22"/>
              </w:rPr>
              <w:t>0</w:t>
            </w: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070A5C" w:rsidRDefault="00114945" w:rsidP="00114945">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24B9D" w:rsidRDefault="00114945" w:rsidP="00114945">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Pr>
                <w:sz w:val="22"/>
                <w:szCs w:val="22"/>
                <w:lang w:eastAsia="en-US"/>
              </w:rPr>
              <w:t>Nina Lundström</w:t>
            </w:r>
            <w:r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val="en-US" w:eastAsia="en-US"/>
              </w:rPr>
              <w:t xml:space="preserve">Staffan Eklöf </w:t>
            </w:r>
            <w:r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B6104"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B6104"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Default="00114945" w:rsidP="00114945">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14945" w:rsidRDefault="00114945" w:rsidP="00114945">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14945" w:rsidRPr="00B40F4D" w:rsidRDefault="00DC4A99"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1494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114945" w:rsidRPr="00B40F4D" w:rsidRDefault="00114945" w:rsidP="00114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pPr>
        <w:widowControl/>
        <w:rPr>
          <w:sz w:val="22"/>
          <w:szCs w:val="22"/>
        </w:rPr>
      </w:pPr>
    </w:p>
    <w:tbl>
      <w:tblPr>
        <w:tblW w:w="14014" w:type="dxa"/>
        <w:tblInd w:w="-709" w:type="dxa"/>
        <w:tblLayout w:type="fixed"/>
        <w:tblCellMar>
          <w:left w:w="70" w:type="dxa"/>
          <w:right w:w="70" w:type="dxa"/>
        </w:tblCellMar>
        <w:tblLook w:val="0000" w:firstRow="0" w:lastRow="0" w:firstColumn="0" w:lastColumn="0" w:noHBand="0" w:noVBand="0"/>
      </w:tblPr>
      <w:tblGrid>
        <w:gridCol w:w="1900"/>
        <w:gridCol w:w="4266"/>
        <w:gridCol w:w="1843"/>
        <w:gridCol w:w="1701"/>
        <w:gridCol w:w="992"/>
        <w:gridCol w:w="72"/>
        <w:gridCol w:w="1620"/>
        <w:gridCol w:w="1620"/>
      </w:tblGrid>
      <w:tr w:rsidR="00800F79" w:rsidRPr="00B40F4D" w:rsidTr="00114945">
        <w:trPr>
          <w:gridAfter w:val="4"/>
          <w:wAfter w:w="4304" w:type="dxa"/>
          <w:tblHeader/>
        </w:trPr>
        <w:tc>
          <w:tcPr>
            <w:tcW w:w="6166" w:type="dxa"/>
            <w:gridSpan w:val="2"/>
          </w:tcPr>
          <w:p w:rsidR="00800F79" w:rsidRPr="00B40F4D" w:rsidRDefault="00800F79" w:rsidP="00292359">
            <w:pPr>
              <w:tabs>
                <w:tab w:val="left" w:pos="1276"/>
              </w:tabs>
              <w:rPr>
                <w:sz w:val="22"/>
                <w:szCs w:val="22"/>
              </w:rPr>
            </w:pPr>
          </w:p>
          <w:p w:rsidR="00800F79" w:rsidRPr="00B40F4D" w:rsidRDefault="00800F79" w:rsidP="00292359">
            <w:pPr>
              <w:tabs>
                <w:tab w:val="left" w:pos="1276"/>
              </w:tabs>
              <w:rPr>
                <w:sz w:val="22"/>
                <w:szCs w:val="22"/>
              </w:rPr>
            </w:pPr>
            <w:r w:rsidRPr="00B40F4D">
              <w:rPr>
                <w:sz w:val="22"/>
                <w:szCs w:val="22"/>
              </w:rPr>
              <w:br w:type="page"/>
              <w:t>MILJÖ- OCH JORDBRUKSUTSKOTTET</w:t>
            </w:r>
          </w:p>
        </w:tc>
        <w:tc>
          <w:tcPr>
            <w:tcW w:w="1843" w:type="dxa"/>
          </w:tcPr>
          <w:p w:rsidR="00800F79" w:rsidRPr="00B40F4D" w:rsidRDefault="00800F79" w:rsidP="00292359">
            <w:pPr>
              <w:tabs>
                <w:tab w:val="left" w:pos="1276"/>
              </w:tabs>
              <w:rPr>
                <w:sz w:val="22"/>
                <w:szCs w:val="22"/>
              </w:rPr>
            </w:pPr>
          </w:p>
        </w:tc>
        <w:tc>
          <w:tcPr>
            <w:tcW w:w="1701" w:type="dxa"/>
          </w:tcPr>
          <w:p w:rsidR="00800F79" w:rsidRPr="00B40F4D" w:rsidRDefault="00800F79" w:rsidP="00292359">
            <w:pPr>
              <w:tabs>
                <w:tab w:val="left" w:pos="1276"/>
              </w:tabs>
              <w:ind w:right="-212"/>
              <w:rPr>
                <w:b/>
                <w:sz w:val="22"/>
                <w:szCs w:val="22"/>
              </w:rPr>
            </w:pPr>
            <w:r w:rsidRPr="00B40F4D">
              <w:rPr>
                <w:b/>
                <w:sz w:val="22"/>
                <w:szCs w:val="22"/>
              </w:rPr>
              <w:t>Bilaga 2</w:t>
            </w:r>
          </w:p>
          <w:p w:rsidR="00800F79" w:rsidRPr="00B40F4D" w:rsidRDefault="00800F79" w:rsidP="00292359">
            <w:pPr>
              <w:tabs>
                <w:tab w:val="left" w:pos="1276"/>
              </w:tabs>
              <w:ind w:right="-212"/>
              <w:rPr>
                <w:sz w:val="22"/>
                <w:szCs w:val="22"/>
              </w:rPr>
            </w:pPr>
            <w:r w:rsidRPr="00B40F4D">
              <w:rPr>
                <w:sz w:val="22"/>
                <w:szCs w:val="22"/>
              </w:rPr>
              <w:t>till protokoll</w:t>
            </w:r>
          </w:p>
          <w:p w:rsidR="00800F79" w:rsidRPr="00B40F4D" w:rsidRDefault="00800F79" w:rsidP="00292359">
            <w:pPr>
              <w:tabs>
                <w:tab w:val="left" w:pos="1276"/>
              </w:tabs>
              <w:ind w:right="-212"/>
              <w:rPr>
                <w:b/>
                <w:sz w:val="22"/>
                <w:szCs w:val="22"/>
              </w:rPr>
            </w:pPr>
            <w:r w:rsidRPr="00B40F4D">
              <w:rPr>
                <w:sz w:val="22"/>
                <w:szCs w:val="22"/>
              </w:rPr>
              <w:t>20</w:t>
            </w:r>
            <w:r>
              <w:rPr>
                <w:sz w:val="22"/>
                <w:szCs w:val="22"/>
              </w:rPr>
              <w:t>20</w:t>
            </w:r>
            <w:r w:rsidRPr="00B40F4D">
              <w:rPr>
                <w:sz w:val="22"/>
                <w:szCs w:val="22"/>
              </w:rPr>
              <w:t>/2</w:t>
            </w:r>
            <w:r>
              <w:rPr>
                <w:sz w:val="22"/>
                <w:szCs w:val="22"/>
              </w:rPr>
              <w:t>1</w:t>
            </w:r>
            <w:r w:rsidRPr="00B40F4D">
              <w:rPr>
                <w:sz w:val="22"/>
                <w:szCs w:val="22"/>
              </w:rPr>
              <w:t>:</w:t>
            </w:r>
            <w:r w:rsidR="009F58BB">
              <w:rPr>
                <w:sz w:val="22"/>
                <w:szCs w:val="22"/>
              </w:rPr>
              <w:t>37</w:t>
            </w:r>
          </w:p>
        </w:tc>
      </w:tr>
      <w:tr w:rsidR="00800F79" w:rsidRPr="00B40F4D" w:rsidTr="00114945">
        <w:trPr>
          <w:gridAfter w:val="3"/>
          <w:wAfter w:w="3312" w:type="dxa"/>
          <w:trHeight w:val="450"/>
        </w:trPr>
        <w:tc>
          <w:tcPr>
            <w:tcW w:w="10702" w:type="dxa"/>
            <w:gridSpan w:val="5"/>
            <w:tcBorders>
              <w:left w:val="nil"/>
              <w:bottom w:val="single" w:sz="4" w:space="0" w:color="A9A9A9"/>
              <w:right w:val="nil"/>
            </w:tcBorders>
            <w:shd w:val="clear" w:color="auto" w:fill="auto"/>
            <w:vAlign w:val="bottom"/>
          </w:tcPr>
          <w:p w:rsidR="00800F79" w:rsidRPr="00B40F4D" w:rsidRDefault="00800F79" w:rsidP="00292359">
            <w:pPr>
              <w:widowControl/>
              <w:rPr>
                <w:b/>
                <w:bCs/>
                <w:sz w:val="22"/>
                <w:szCs w:val="22"/>
              </w:rPr>
            </w:pPr>
            <w:r w:rsidRPr="00B40F4D">
              <w:rPr>
                <w:b/>
                <w:bCs/>
                <w:sz w:val="22"/>
                <w:szCs w:val="22"/>
              </w:rPr>
              <w:t xml:space="preserve">Till MJU inkomna EU-dokument m.m. </w:t>
            </w:r>
            <w:r w:rsidR="009F58BB">
              <w:rPr>
                <w:b/>
                <w:bCs/>
                <w:sz w:val="22"/>
                <w:szCs w:val="22"/>
              </w:rPr>
              <w:t>1</w:t>
            </w:r>
            <w:r>
              <w:rPr>
                <w:b/>
                <w:bCs/>
                <w:sz w:val="22"/>
                <w:szCs w:val="22"/>
              </w:rPr>
              <w:t xml:space="preserve"> </w:t>
            </w:r>
            <w:r w:rsidR="00F6549A">
              <w:rPr>
                <w:b/>
                <w:bCs/>
                <w:sz w:val="22"/>
                <w:szCs w:val="22"/>
              </w:rPr>
              <w:t>–</w:t>
            </w:r>
            <w:r>
              <w:rPr>
                <w:b/>
                <w:bCs/>
                <w:sz w:val="22"/>
                <w:szCs w:val="22"/>
              </w:rPr>
              <w:t xml:space="preserve"> </w:t>
            </w:r>
            <w:r w:rsidR="009F58BB">
              <w:rPr>
                <w:b/>
                <w:bCs/>
                <w:sz w:val="22"/>
                <w:szCs w:val="22"/>
              </w:rPr>
              <w:t>31 mars</w:t>
            </w:r>
            <w:r w:rsidRPr="00B40F4D">
              <w:rPr>
                <w:b/>
                <w:bCs/>
                <w:sz w:val="22"/>
                <w:szCs w:val="22"/>
              </w:rPr>
              <w:t xml:space="preserve"> 20</w:t>
            </w:r>
            <w:r>
              <w:rPr>
                <w:b/>
                <w:bCs/>
                <w:sz w:val="22"/>
                <w:szCs w:val="22"/>
              </w:rPr>
              <w:t>2</w:t>
            </w:r>
            <w:r w:rsidR="00575332">
              <w:rPr>
                <w:b/>
                <w:bCs/>
                <w:sz w:val="22"/>
                <w:szCs w:val="22"/>
              </w:rPr>
              <w:t>1</w:t>
            </w:r>
          </w:p>
        </w:tc>
      </w:tr>
      <w:tr w:rsidR="00800F79" w:rsidRPr="00B40F4D" w:rsidTr="00114945">
        <w:trPr>
          <w:gridAfter w:val="3"/>
          <w:wAfter w:w="3312" w:type="dxa"/>
          <w:trHeight w:val="745"/>
        </w:trPr>
        <w:tc>
          <w:tcPr>
            <w:tcW w:w="10702"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800F79" w:rsidRPr="00B40F4D" w:rsidRDefault="00800F79" w:rsidP="00292359">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800F79" w:rsidRPr="00B40F4D"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315"/>
          <w:tblHeader/>
        </w:trPr>
        <w:tc>
          <w:tcPr>
            <w:tcW w:w="1900" w:type="dxa"/>
            <w:shd w:val="clear" w:color="auto" w:fill="auto"/>
            <w:vAlign w:val="center"/>
          </w:tcPr>
          <w:p w:rsidR="00800F79" w:rsidRPr="00B40F4D" w:rsidRDefault="00800F79" w:rsidP="00292359">
            <w:pPr>
              <w:rPr>
                <w:b/>
                <w:bCs/>
                <w:sz w:val="22"/>
                <w:szCs w:val="22"/>
              </w:rPr>
            </w:pPr>
            <w:r w:rsidRPr="00B40F4D">
              <w:rPr>
                <w:b/>
                <w:bCs/>
                <w:sz w:val="22"/>
                <w:szCs w:val="22"/>
              </w:rPr>
              <w:t>Beteckning</w:t>
            </w:r>
          </w:p>
        </w:tc>
        <w:tc>
          <w:tcPr>
            <w:tcW w:w="8874" w:type="dxa"/>
            <w:gridSpan w:val="5"/>
            <w:shd w:val="clear" w:color="auto" w:fill="auto"/>
            <w:vAlign w:val="center"/>
          </w:tcPr>
          <w:p w:rsidR="00800F79" w:rsidRPr="00B40F4D" w:rsidRDefault="00800F79" w:rsidP="00292359">
            <w:pPr>
              <w:rPr>
                <w:b/>
                <w:bCs/>
                <w:sz w:val="22"/>
                <w:szCs w:val="22"/>
              </w:rPr>
            </w:pPr>
            <w:r w:rsidRPr="00B40F4D">
              <w:rPr>
                <w:b/>
                <w:bCs/>
                <w:sz w:val="22"/>
                <w:szCs w:val="22"/>
              </w:rPr>
              <w:t>Rubrik</w:t>
            </w: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b/>
                <w:bCs/>
                <w:sz w:val="22"/>
                <w:szCs w:val="22"/>
              </w:rPr>
            </w:pPr>
            <w:hyperlink r:id="rId10"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72</w:t>
              </w:r>
            </w:hyperlink>
          </w:p>
        </w:tc>
        <w:tc>
          <w:tcPr>
            <w:tcW w:w="8874" w:type="dxa"/>
            <w:gridSpan w:val="5"/>
            <w:shd w:val="clear" w:color="auto" w:fill="auto"/>
            <w:vAlign w:val="center"/>
          </w:tcPr>
          <w:p w:rsidR="00114945" w:rsidRPr="00114945" w:rsidRDefault="00114945" w:rsidP="00114945">
            <w:pPr>
              <w:rPr>
                <w:b/>
                <w:bCs/>
                <w:sz w:val="22"/>
                <w:szCs w:val="22"/>
              </w:rPr>
            </w:pPr>
            <w:r w:rsidRPr="00114945">
              <w:rPr>
                <w:sz w:val="22"/>
                <w:szCs w:val="22"/>
              </w:rPr>
              <w:t>Förslag till rådets beslut om ingående av ett partnerskapsavtal om hållbart fiske mellan Europeiska unionen, å ena sidan, och Grönlands regering och Danmarks regering, å andra sidan, och av det genomförandeprotokoll som fogas till avtalet</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b/>
                <w:bCs/>
                <w:sz w:val="22"/>
                <w:szCs w:val="22"/>
              </w:rPr>
            </w:pPr>
            <w:hyperlink r:id="rId11"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73</w:t>
              </w:r>
            </w:hyperlink>
            <w:r w:rsidR="00114945" w:rsidRPr="00114945">
              <w:rPr>
                <w:sz w:val="22"/>
                <w:szCs w:val="22"/>
              </w:rPr>
              <w:br/>
            </w:r>
          </w:p>
        </w:tc>
        <w:tc>
          <w:tcPr>
            <w:tcW w:w="8874" w:type="dxa"/>
            <w:gridSpan w:val="5"/>
            <w:shd w:val="clear" w:color="auto" w:fill="auto"/>
            <w:vAlign w:val="center"/>
          </w:tcPr>
          <w:p w:rsidR="00114945" w:rsidRPr="00114945" w:rsidRDefault="00114945" w:rsidP="00114945">
            <w:pPr>
              <w:rPr>
                <w:b/>
                <w:bCs/>
                <w:sz w:val="22"/>
                <w:szCs w:val="22"/>
              </w:rPr>
            </w:pPr>
            <w:r w:rsidRPr="00114945">
              <w:rPr>
                <w:sz w:val="22"/>
                <w:szCs w:val="22"/>
              </w:rPr>
              <w:t>Förslag till rådets beslut om undertecknande, på Europeiska unionens vägnar, och provisorisk tillämpning av ett partnerskapsavtal om hållbart fiske mellan Europeiska unionen, å ena sidan, och Grönlands regering och Danmarks regering, å andra sidan, och av det genomförandeprotokoll som fogas till avtalet</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b/>
                <w:bCs/>
                <w:sz w:val="22"/>
                <w:szCs w:val="22"/>
              </w:rPr>
            </w:pPr>
            <w:hyperlink r:id="rId12"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82</w:t>
              </w:r>
            </w:hyperlink>
          </w:p>
        </w:tc>
        <w:tc>
          <w:tcPr>
            <w:tcW w:w="8874" w:type="dxa"/>
            <w:gridSpan w:val="5"/>
            <w:shd w:val="clear" w:color="auto" w:fill="auto"/>
            <w:vAlign w:val="center"/>
          </w:tcPr>
          <w:p w:rsidR="00114945" w:rsidRPr="00114945" w:rsidRDefault="00114945" w:rsidP="00114945">
            <w:pPr>
              <w:rPr>
                <w:b/>
                <w:bCs/>
                <w:sz w:val="22"/>
                <w:szCs w:val="22"/>
              </w:rPr>
            </w:pPr>
            <w:r w:rsidRPr="00114945">
              <w:rPr>
                <w:sz w:val="22"/>
                <w:szCs w:val="22"/>
              </w:rPr>
              <w:t xml:space="preserve">Meddelande från kommissionen till Europaparlamentet, rådet, Europeiska ekonomiska och sociala kommittén SAMT Regionkommittén Att bygga upp ett </w:t>
            </w:r>
            <w:proofErr w:type="spellStart"/>
            <w:r w:rsidRPr="00114945">
              <w:rPr>
                <w:sz w:val="22"/>
                <w:szCs w:val="22"/>
              </w:rPr>
              <w:t>klimateresilient</w:t>
            </w:r>
            <w:proofErr w:type="spellEnd"/>
            <w:r w:rsidRPr="00114945">
              <w:rPr>
                <w:sz w:val="22"/>
                <w:szCs w:val="22"/>
              </w:rPr>
              <w:t xml:space="preserve"> Europa - den nya EU-strategin för klimatanpassning</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r w:rsidRPr="00114945">
              <w:rPr>
                <w:b/>
                <w:bCs/>
                <w:sz w:val="22"/>
                <w:szCs w:val="22"/>
              </w:rPr>
              <w:t>ÖL genomförd 11/3, § 2 prot. 2020/21:33</w:t>
            </w: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13" w:history="1">
              <w:proofErr w:type="gramStart"/>
              <w:r w:rsidR="00114945" w:rsidRPr="00114945">
                <w:rPr>
                  <w:rStyle w:val="Hyperlnk"/>
                  <w:color w:val="auto"/>
                  <w:sz w:val="22"/>
                  <w:szCs w:val="22"/>
                  <w:u w:val="none"/>
                </w:rPr>
                <w:t>SWD(</w:t>
              </w:r>
              <w:proofErr w:type="gramEnd"/>
              <w:r w:rsidR="00114945" w:rsidRPr="00114945">
                <w:rPr>
                  <w:rStyle w:val="Hyperlnk"/>
                  <w:color w:val="auto"/>
                  <w:sz w:val="22"/>
                  <w:szCs w:val="22"/>
                  <w:u w:val="none"/>
                </w:rPr>
                <w:t>2021) 25</w:t>
              </w:r>
            </w:hyperlink>
          </w:p>
        </w:tc>
        <w:tc>
          <w:tcPr>
            <w:tcW w:w="8874" w:type="dxa"/>
            <w:gridSpan w:val="5"/>
            <w:shd w:val="clear" w:color="auto" w:fill="auto"/>
            <w:vAlign w:val="center"/>
          </w:tcPr>
          <w:p w:rsidR="00114945" w:rsidRPr="00114945" w:rsidRDefault="00114945" w:rsidP="00114945">
            <w:pPr>
              <w:rPr>
                <w:b/>
                <w:bCs/>
                <w:sz w:val="22"/>
                <w:szCs w:val="22"/>
              </w:rPr>
            </w:pPr>
            <w:r w:rsidRPr="00114945">
              <w:rPr>
                <w:sz w:val="22"/>
                <w:szCs w:val="22"/>
              </w:rPr>
              <w:t xml:space="preserve">COMMISSION STAFF WORKING DOCUMENT IMPACT ASSESSMENT REPORT </w:t>
            </w:r>
            <w:proofErr w:type="spellStart"/>
            <w:r w:rsidRPr="00114945">
              <w:rPr>
                <w:sz w:val="22"/>
                <w:szCs w:val="22"/>
              </w:rPr>
              <w:t>Accompanying</w:t>
            </w:r>
            <w:proofErr w:type="spellEnd"/>
            <w:r w:rsidRPr="00114945">
              <w:rPr>
                <w:sz w:val="22"/>
                <w:szCs w:val="22"/>
              </w:rPr>
              <w:t xml:space="preserve"> the </w:t>
            </w:r>
            <w:proofErr w:type="spellStart"/>
            <w:r w:rsidRPr="00114945">
              <w:rPr>
                <w:sz w:val="22"/>
                <w:szCs w:val="22"/>
              </w:rPr>
              <w:t>document</w:t>
            </w:r>
            <w:proofErr w:type="spellEnd"/>
            <w:r w:rsidRPr="00114945">
              <w:rPr>
                <w:sz w:val="22"/>
                <w:szCs w:val="22"/>
              </w:rPr>
              <w:t xml:space="preserve"> COMMUNICATION FROM THE COMMISSION TO THE EUROPEAN PARLIAMENT, THE COUNCIL, THE ECONOMIC AND SOCIAL COMMITTEE AND THE COMMITTEE OF THE REGIONS </w:t>
            </w:r>
            <w:proofErr w:type="spellStart"/>
            <w:r w:rsidRPr="00114945">
              <w:rPr>
                <w:sz w:val="22"/>
                <w:szCs w:val="22"/>
              </w:rPr>
              <w:t>Forging</w:t>
            </w:r>
            <w:proofErr w:type="spellEnd"/>
            <w:r w:rsidRPr="00114945">
              <w:rPr>
                <w:sz w:val="22"/>
                <w:szCs w:val="22"/>
              </w:rPr>
              <w:t xml:space="preserve"> a </w:t>
            </w:r>
            <w:proofErr w:type="spellStart"/>
            <w:r w:rsidRPr="00114945">
              <w:rPr>
                <w:sz w:val="22"/>
                <w:szCs w:val="22"/>
              </w:rPr>
              <w:t>climate-resilient</w:t>
            </w:r>
            <w:proofErr w:type="spellEnd"/>
            <w:r w:rsidRPr="00114945">
              <w:rPr>
                <w:sz w:val="22"/>
                <w:szCs w:val="22"/>
              </w:rPr>
              <w:t xml:space="preserve"> </w:t>
            </w:r>
            <w:proofErr w:type="spellStart"/>
            <w:r w:rsidRPr="00114945">
              <w:rPr>
                <w:sz w:val="22"/>
                <w:szCs w:val="22"/>
              </w:rPr>
              <w:t>Europe</w:t>
            </w:r>
            <w:proofErr w:type="spellEnd"/>
            <w:r w:rsidRPr="00114945">
              <w:rPr>
                <w:sz w:val="22"/>
                <w:szCs w:val="22"/>
              </w:rPr>
              <w:t xml:space="preserve"> - The new EU </w:t>
            </w:r>
            <w:proofErr w:type="spellStart"/>
            <w:r w:rsidRPr="00114945">
              <w:rPr>
                <w:sz w:val="22"/>
                <w:szCs w:val="22"/>
              </w:rPr>
              <w:t>Strategy</w:t>
            </w:r>
            <w:proofErr w:type="spellEnd"/>
            <w:r w:rsidRPr="00114945">
              <w:rPr>
                <w:sz w:val="22"/>
                <w:szCs w:val="22"/>
              </w:rPr>
              <w:t xml:space="preserve"> on Adaptation to </w:t>
            </w:r>
            <w:proofErr w:type="spellStart"/>
            <w:r w:rsidRPr="00114945">
              <w:rPr>
                <w:sz w:val="22"/>
                <w:szCs w:val="22"/>
              </w:rPr>
              <w:t>Climate</w:t>
            </w:r>
            <w:proofErr w:type="spellEnd"/>
            <w:r w:rsidRPr="00114945">
              <w:rPr>
                <w:sz w:val="22"/>
                <w:szCs w:val="22"/>
              </w:rPr>
              <w:t xml:space="preserve"> Change</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14" w:history="1">
              <w:proofErr w:type="gramStart"/>
              <w:r w:rsidR="00114945" w:rsidRPr="00114945">
                <w:rPr>
                  <w:rStyle w:val="Hyperlnk"/>
                  <w:color w:val="auto"/>
                  <w:sz w:val="22"/>
                  <w:szCs w:val="22"/>
                  <w:u w:val="none"/>
                </w:rPr>
                <w:t>SWD(</w:t>
              </w:r>
              <w:proofErr w:type="gramEnd"/>
              <w:r w:rsidR="00114945" w:rsidRPr="00114945">
                <w:rPr>
                  <w:rStyle w:val="Hyperlnk"/>
                  <w:color w:val="auto"/>
                  <w:sz w:val="22"/>
                  <w:szCs w:val="22"/>
                  <w:u w:val="none"/>
                </w:rPr>
                <w:t>2021) 26</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 xml:space="preserve">ARBETSDOKUMENT från </w:t>
            </w:r>
            <w:proofErr w:type="spellStart"/>
            <w:r w:rsidRPr="00114945">
              <w:rPr>
                <w:sz w:val="22"/>
                <w:szCs w:val="22"/>
              </w:rPr>
              <w:t>kommissionenS</w:t>
            </w:r>
            <w:proofErr w:type="spellEnd"/>
            <w:r w:rsidRPr="00114945">
              <w:rPr>
                <w:sz w:val="22"/>
                <w:szCs w:val="22"/>
              </w:rPr>
              <w:t xml:space="preserve"> AVDELNINGAR SAMMANFATTNING AV KONSEKVENSBEDÖMNINGSRAPPORTEN Följedokument till meddelande från kommissionen till Europaparlamentet, rådet, ekonomiska och sociala KOMMITTÈN och REGIONKOMMITTÈN Att bygga upp ett </w:t>
            </w:r>
            <w:proofErr w:type="spellStart"/>
            <w:r w:rsidRPr="00114945">
              <w:rPr>
                <w:sz w:val="22"/>
                <w:szCs w:val="22"/>
              </w:rPr>
              <w:t>klimatresilient</w:t>
            </w:r>
            <w:proofErr w:type="spellEnd"/>
            <w:r w:rsidRPr="00114945">
              <w:rPr>
                <w:sz w:val="22"/>
                <w:szCs w:val="22"/>
              </w:rPr>
              <w:t xml:space="preserve"> Europa - den nya EU-</w:t>
            </w:r>
            <w:proofErr w:type="spellStart"/>
            <w:r w:rsidRPr="00114945">
              <w:rPr>
                <w:sz w:val="22"/>
                <w:szCs w:val="22"/>
              </w:rPr>
              <w:t>startegin</w:t>
            </w:r>
            <w:proofErr w:type="spellEnd"/>
            <w:r w:rsidRPr="00114945">
              <w:rPr>
                <w:sz w:val="22"/>
                <w:szCs w:val="22"/>
              </w:rPr>
              <w:t xml:space="preserve"> för klimatanpassning</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b/>
                <w:bCs/>
                <w:sz w:val="22"/>
                <w:szCs w:val="22"/>
              </w:rPr>
            </w:pPr>
            <w:hyperlink r:id="rId15" w:history="1">
              <w:proofErr w:type="gramStart"/>
              <w:r w:rsidR="00114945" w:rsidRPr="00114945">
                <w:rPr>
                  <w:rStyle w:val="Hyperlnk"/>
                  <w:color w:val="auto"/>
                  <w:sz w:val="22"/>
                  <w:szCs w:val="22"/>
                  <w:u w:val="none"/>
                </w:rPr>
                <w:t>SEC(</w:t>
              </w:r>
              <w:proofErr w:type="gramEnd"/>
              <w:r w:rsidR="00114945" w:rsidRPr="00114945">
                <w:rPr>
                  <w:rStyle w:val="Hyperlnk"/>
                  <w:color w:val="auto"/>
                  <w:sz w:val="22"/>
                  <w:szCs w:val="22"/>
                  <w:u w:val="none"/>
                </w:rPr>
                <w:t>2021) 89</w:t>
              </w:r>
            </w:hyperlink>
          </w:p>
        </w:tc>
        <w:tc>
          <w:tcPr>
            <w:tcW w:w="8874" w:type="dxa"/>
            <w:gridSpan w:val="5"/>
            <w:shd w:val="clear" w:color="auto" w:fill="auto"/>
            <w:vAlign w:val="center"/>
          </w:tcPr>
          <w:p w:rsidR="00114945" w:rsidRPr="00114945" w:rsidRDefault="00114945" w:rsidP="00114945">
            <w:pPr>
              <w:rPr>
                <w:b/>
                <w:bCs/>
                <w:sz w:val="22"/>
                <w:szCs w:val="22"/>
              </w:rPr>
            </w:pPr>
            <w:r w:rsidRPr="00114945">
              <w:rPr>
                <w:sz w:val="22"/>
                <w:szCs w:val="22"/>
              </w:rPr>
              <w:t xml:space="preserve">REGULATORY SCRUTINY BOARD OPINION Communication from the Commission to the </w:t>
            </w:r>
            <w:proofErr w:type="spellStart"/>
            <w:r w:rsidRPr="00114945">
              <w:rPr>
                <w:sz w:val="22"/>
                <w:szCs w:val="22"/>
              </w:rPr>
              <w:t>European</w:t>
            </w:r>
            <w:proofErr w:type="spellEnd"/>
            <w:r w:rsidRPr="00114945">
              <w:rPr>
                <w:sz w:val="22"/>
                <w:szCs w:val="22"/>
              </w:rPr>
              <w:t xml:space="preserve"> </w:t>
            </w:r>
            <w:proofErr w:type="spellStart"/>
            <w:r w:rsidRPr="00114945">
              <w:rPr>
                <w:sz w:val="22"/>
                <w:szCs w:val="22"/>
              </w:rPr>
              <w:t>Parliament</w:t>
            </w:r>
            <w:proofErr w:type="spellEnd"/>
            <w:r w:rsidRPr="00114945">
              <w:rPr>
                <w:sz w:val="22"/>
                <w:szCs w:val="22"/>
              </w:rPr>
              <w:t xml:space="preserve">, the Council, the </w:t>
            </w:r>
            <w:proofErr w:type="spellStart"/>
            <w:r w:rsidRPr="00114945">
              <w:rPr>
                <w:sz w:val="22"/>
                <w:szCs w:val="22"/>
              </w:rPr>
              <w:t>European</w:t>
            </w:r>
            <w:proofErr w:type="spellEnd"/>
            <w:r w:rsidRPr="00114945">
              <w:rPr>
                <w:sz w:val="22"/>
                <w:szCs w:val="22"/>
              </w:rPr>
              <w:t xml:space="preserve"> </w:t>
            </w:r>
            <w:proofErr w:type="spellStart"/>
            <w:r w:rsidRPr="00114945">
              <w:rPr>
                <w:sz w:val="22"/>
                <w:szCs w:val="22"/>
              </w:rPr>
              <w:t>Economic</w:t>
            </w:r>
            <w:proofErr w:type="spellEnd"/>
            <w:r w:rsidRPr="00114945">
              <w:rPr>
                <w:sz w:val="22"/>
                <w:szCs w:val="22"/>
              </w:rPr>
              <w:t xml:space="preserve"> and Social </w:t>
            </w:r>
            <w:proofErr w:type="spellStart"/>
            <w:r w:rsidRPr="00114945">
              <w:rPr>
                <w:sz w:val="22"/>
                <w:szCs w:val="22"/>
              </w:rPr>
              <w:t>Committee</w:t>
            </w:r>
            <w:proofErr w:type="spellEnd"/>
            <w:r w:rsidRPr="00114945">
              <w:rPr>
                <w:sz w:val="22"/>
                <w:szCs w:val="22"/>
              </w:rPr>
              <w:t xml:space="preserve"> and the </w:t>
            </w:r>
            <w:proofErr w:type="spellStart"/>
            <w:r w:rsidRPr="00114945">
              <w:rPr>
                <w:sz w:val="22"/>
                <w:szCs w:val="22"/>
              </w:rPr>
              <w:t>Committee</w:t>
            </w:r>
            <w:proofErr w:type="spellEnd"/>
            <w:r w:rsidRPr="00114945">
              <w:rPr>
                <w:sz w:val="22"/>
                <w:szCs w:val="22"/>
              </w:rPr>
              <w:t xml:space="preserve"> </w:t>
            </w:r>
            <w:proofErr w:type="spellStart"/>
            <w:r w:rsidRPr="00114945">
              <w:rPr>
                <w:sz w:val="22"/>
                <w:szCs w:val="22"/>
              </w:rPr>
              <w:t>of</w:t>
            </w:r>
            <w:proofErr w:type="spellEnd"/>
            <w:r w:rsidRPr="00114945">
              <w:rPr>
                <w:sz w:val="22"/>
                <w:szCs w:val="22"/>
              </w:rPr>
              <w:t xml:space="preserve"> the Regions </w:t>
            </w:r>
            <w:proofErr w:type="spellStart"/>
            <w:r w:rsidRPr="00114945">
              <w:rPr>
                <w:sz w:val="22"/>
                <w:szCs w:val="22"/>
              </w:rPr>
              <w:t>Forging</w:t>
            </w:r>
            <w:proofErr w:type="spellEnd"/>
            <w:r w:rsidRPr="00114945">
              <w:rPr>
                <w:sz w:val="22"/>
                <w:szCs w:val="22"/>
              </w:rPr>
              <w:t xml:space="preserve"> a </w:t>
            </w:r>
            <w:proofErr w:type="spellStart"/>
            <w:r w:rsidRPr="00114945">
              <w:rPr>
                <w:sz w:val="22"/>
                <w:szCs w:val="22"/>
              </w:rPr>
              <w:t>climate-resilient</w:t>
            </w:r>
            <w:proofErr w:type="spellEnd"/>
            <w:r w:rsidRPr="00114945">
              <w:rPr>
                <w:sz w:val="22"/>
                <w:szCs w:val="22"/>
              </w:rPr>
              <w:t xml:space="preserve"> </w:t>
            </w:r>
            <w:proofErr w:type="spellStart"/>
            <w:r w:rsidRPr="00114945">
              <w:rPr>
                <w:sz w:val="22"/>
                <w:szCs w:val="22"/>
              </w:rPr>
              <w:t>Europe</w:t>
            </w:r>
            <w:proofErr w:type="spellEnd"/>
            <w:r w:rsidRPr="00114945">
              <w:rPr>
                <w:sz w:val="22"/>
                <w:szCs w:val="22"/>
              </w:rPr>
              <w:t xml:space="preserve"> - the new EU </w:t>
            </w:r>
            <w:proofErr w:type="spellStart"/>
            <w:r w:rsidRPr="00114945">
              <w:rPr>
                <w:sz w:val="22"/>
                <w:szCs w:val="22"/>
              </w:rPr>
              <w:t>Strategy</w:t>
            </w:r>
            <w:proofErr w:type="spellEnd"/>
            <w:r w:rsidRPr="00114945">
              <w:rPr>
                <w:sz w:val="22"/>
                <w:szCs w:val="22"/>
              </w:rPr>
              <w:t xml:space="preserve"> on Adaptation to </w:t>
            </w:r>
            <w:proofErr w:type="spellStart"/>
            <w:r w:rsidRPr="00114945">
              <w:rPr>
                <w:sz w:val="22"/>
                <w:szCs w:val="22"/>
              </w:rPr>
              <w:t>Climate</w:t>
            </w:r>
            <w:proofErr w:type="spellEnd"/>
            <w:r w:rsidRPr="00114945">
              <w:rPr>
                <w:sz w:val="22"/>
                <w:szCs w:val="22"/>
              </w:rPr>
              <w:t xml:space="preserve"> Change</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tcBorders>
              <w:top w:val="single" w:sz="4" w:space="0" w:color="auto"/>
            </w:tcBorders>
            <w:shd w:val="clear" w:color="auto" w:fill="auto"/>
            <w:vAlign w:val="center"/>
          </w:tcPr>
          <w:p w:rsidR="00114945" w:rsidRPr="00114945" w:rsidRDefault="004A0396" w:rsidP="00114945">
            <w:pPr>
              <w:rPr>
                <w:b/>
                <w:bCs/>
                <w:sz w:val="22"/>
                <w:szCs w:val="22"/>
              </w:rPr>
            </w:pPr>
            <w:hyperlink r:id="rId16"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108</w:t>
              </w:r>
            </w:hyperlink>
          </w:p>
        </w:tc>
        <w:tc>
          <w:tcPr>
            <w:tcW w:w="8874" w:type="dxa"/>
            <w:gridSpan w:val="5"/>
            <w:tcBorders>
              <w:top w:val="single" w:sz="4" w:space="0" w:color="auto"/>
            </w:tcBorders>
            <w:shd w:val="clear" w:color="auto" w:fill="auto"/>
            <w:vAlign w:val="center"/>
          </w:tcPr>
          <w:p w:rsidR="00114945" w:rsidRPr="00114945" w:rsidRDefault="00114945" w:rsidP="00114945">
            <w:pPr>
              <w:rPr>
                <w:b/>
                <w:bCs/>
                <w:sz w:val="22"/>
                <w:szCs w:val="22"/>
              </w:rPr>
            </w:pPr>
            <w:r w:rsidRPr="00114945">
              <w:rPr>
                <w:sz w:val="22"/>
                <w:szCs w:val="22"/>
              </w:rPr>
              <w:t>Förslag till Europaparlamentets och rådets förordning om ändring av förordning (EU) 2017/625 vad gäller offentlig kontroll av djur och produkter av animaliskt ursprung som exporteras från tredjeländer till unionen för att säkerställa efterlevnad av förbudet mot viss användning av antimikrobiella medel</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roofErr w:type="spellStart"/>
            <w:r w:rsidRPr="00114945">
              <w:rPr>
                <w:b/>
                <w:bCs/>
                <w:sz w:val="22"/>
                <w:szCs w:val="22"/>
              </w:rPr>
              <w:t>Sub.prövning</w:t>
            </w:r>
            <w:proofErr w:type="spellEnd"/>
            <w:r w:rsidRPr="00114945">
              <w:rPr>
                <w:b/>
                <w:bCs/>
                <w:sz w:val="22"/>
                <w:szCs w:val="22"/>
              </w:rPr>
              <w:t>. Beslut 18 mars 2021</w:t>
            </w: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tcPr>
          <w:p w:rsidR="00114945" w:rsidRPr="00114945" w:rsidRDefault="004A0396" w:rsidP="00114945">
            <w:pPr>
              <w:rPr>
                <w:sz w:val="22"/>
                <w:szCs w:val="22"/>
              </w:rPr>
            </w:pPr>
            <w:hyperlink r:id="rId17"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109</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RAPPORT från kommissionen till Europaparlamentet, rådet, Europeiska ekonomiska och sociala kommittén SAMT Regionkommittén om tillämpningen av förordning (EG) nr 850/2004 om långlivade organiska föroreningar</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bCs/>
                <w:sz w:val="22"/>
                <w:szCs w:val="22"/>
              </w:rPr>
            </w:pPr>
            <w:hyperlink r:id="rId18" w:history="1">
              <w:proofErr w:type="gramStart"/>
              <w:r w:rsidR="00114945" w:rsidRPr="00114945">
                <w:rPr>
                  <w:rStyle w:val="Hyperlnk"/>
                  <w:color w:val="auto"/>
                  <w:sz w:val="22"/>
                  <w:szCs w:val="22"/>
                  <w:u w:val="none"/>
                </w:rPr>
                <w:t>SWD(</w:t>
              </w:r>
              <w:proofErr w:type="gramEnd"/>
              <w:r w:rsidR="00114945" w:rsidRPr="00114945">
                <w:rPr>
                  <w:rStyle w:val="Hyperlnk"/>
                  <w:color w:val="auto"/>
                  <w:sz w:val="22"/>
                  <w:szCs w:val="22"/>
                  <w:u w:val="none"/>
                </w:rPr>
                <w:t>2021) 53</w:t>
              </w:r>
            </w:hyperlink>
          </w:p>
        </w:tc>
        <w:tc>
          <w:tcPr>
            <w:tcW w:w="8874" w:type="dxa"/>
            <w:gridSpan w:val="5"/>
            <w:shd w:val="clear" w:color="auto" w:fill="auto"/>
            <w:vAlign w:val="center"/>
          </w:tcPr>
          <w:p w:rsidR="00114945" w:rsidRPr="00114945" w:rsidRDefault="00114945" w:rsidP="00114945">
            <w:pPr>
              <w:rPr>
                <w:bCs/>
                <w:sz w:val="22"/>
                <w:szCs w:val="22"/>
              </w:rPr>
            </w:pPr>
            <w:r w:rsidRPr="00114945">
              <w:rPr>
                <w:sz w:val="22"/>
                <w:szCs w:val="22"/>
              </w:rPr>
              <w:t xml:space="preserve">COMMISSION STAFF WORKING DOCUMENT Union </w:t>
            </w:r>
            <w:proofErr w:type="spellStart"/>
            <w:r w:rsidRPr="00114945">
              <w:rPr>
                <w:sz w:val="22"/>
                <w:szCs w:val="22"/>
              </w:rPr>
              <w:t>Synthesis</w:t>
            </w:r>
            <w:proofErr w:type="spellEnd"/>
            <w:r w:rsidRPr="00114945">
              <w:rPr>
                <w:sz w:val="22"/>
                <w:szCs w:val="22"/>
              </w:rPr>
              <w:t xml:space="preserve"> </w:t>
            </w:r>
            <w:proofErr w:type="spellStart"/>
            <w:r w:rsidRPr="00114945">
              <w:rPr>
                <w:sz w:val="22"/>
                <w:szCs w:val="22"/>
              </w:rPr>
              <w:t>Report</w:t>
            </w:r>
            <w:proofErr w:type="spellEnd"/>
            <w:r w:rsidRPr="00114945">
              <w:rPr>
                <w:sz w:val="22"/>
                <w:szCs w:val="22"/>
              </w:rPr>
              <w:t xml:space="preserve"> on the </w:t>
            </w:r>
            <w:proofErr w:type="spellStart"/>
            <w:r w:rsidRPr="00114945">
              <w:rPr>
                <w:sz w:val="22"/>
                <w:szCs w:val="22"/>
              </w:rPr>
              <w:t>application</w:t>
            </w:r>
            <w:proofErr w:type="spellEnd"/>
            <w:r w:rsidRPr="00114945">
              <w:rPr>
                <w:sz w:val="22"/>
                <w:szCs w:val="22"/>
              </w:rPr>
              <w:t xml:space="preserve"> </w:t>
            </w:r>
            <w:proofErr w:type="spellStart"/>
            <w:r w:rsidRPr="00114945">
              <w:rPr>
                <w:sz w:val="22"/>
                <w:szCs w:val="22"/>
              </w:rPr>
              <w:t>of</w:t>
            </w:r>
            <w:proofErr w:type="spellEnd"/>
            <w:r w:rsidRPr="00114945">
              <w:rPr>
                <w:sz w:val="22"/>
                <w:szCs w:val="22"/>
              </w:rPr>
              <w:t xml:space="preserve"> </w:t>
            </w:r>
            <w:proofErr w:type="spellStart"/>
            <w:r w:rsidRPr="00114945">
              <w:rPr>
                <w:sz w:val="22"/>
                <w:szCs w:val="22"/>
              </w:rPr>
              <w:t>Regulation</w:t>
            </w:r>
            <w:proofErr w:type="spellEnd"/>
            <w:r w:rsidRPr="00114945">
              <w:rPr>
                <w:sz w:val="22"/>
                <w:szCs w:val="22"/>
              </w:rPr>
              <w:t xml:space="preserve"> (EC) No 850/2004 on persistent </w:t>
            </w:r>
            <w:proofErr w:type="spellStart"/>
            <w:r w:rsidRPr="00114945">
              <w:rPr>
                <w:sz w:val="22"/>
                <w:szCs w:val="22"/>
              </w:rPr>
              <w:t>organic</w:t>
            </w:r>
            <w:proofErr w:type="spellEnd"/>
            <w:r w:rsidRPr="00114945">
              <w:rPr>
                <w:sz w:val="22"/>
                <w:szCs w:val="22"/>
              </w:rPr>
              <w:t xml:space="preserve"> </w:t>
            </w:r>
            <w:proofErr w:type="spellStart"/>
            <w:r w:rsidRPr="00114945">
              <w:rPr>
                <w:sz w:val="22"/>
                <w:szCs w:val="22"/>
              </w:rPr>
              <w:t>pollutants</w:t>
            </w:r>
            <w:proofErr w:type="spellEnd"/>
            <w:r w:rsidRPr="00114945">
              <w:rPr>
                <w:sz w:val="22"/>
                <w:szCs w:val="22"/>
              </w:rPr>
              <w:t xml:space="preserve"> </w:t>
            </w:r>
            <w:proofErr w:type="spellStart"/>
            <w:r w:rsidRPr="00114945">
              <w:rPr>
                <w:sz w:val="22"/>
                <w:szCs w:val="22"/>
              </w:rPr>
              <w:t>Accompanying</w:t>
            </w:r>
            <w:proofErr w:type="spellEnd"/>
            <w:r w:rsidRPr="00114945">
              <w:rPr>
                <w:sz w:val="22"/>
                <w:szCs w:val="22"/>
              </w:rPr>
              <w:t xml:space="preserve"> the </w:t>
            </w:r>
            <w:proofErr w:type="spellStart"/>
            <w:r w:rsidRPr="00114945">
              <w:rPr>
                <w:sz w:val="22"/>
                <w:szCs w:val="22"/>
              </w:rPr>
              <w:t>document</w:t>
            </w:r>
            <w:proofErr w:type="spellEnd"/>
            <w:r w:rsidRPr="00114945">
              <w:rPr>
                <w:sz w:val="22"/>
                <w:szCs w:val="22"/>
              </w:rPr>
              <w:t xml:space="preserve"> REPORT FROM THE COMMISSION TO THE EUROPEAN PARLIAMENT, THE COUNCIL, THE EUROPEAN ECONOMIC AND SOCIAL COMMITTEE AND THE COMMITTEE OF THE REGIONS on the </w:t>
            </w:r>
            <w:proofErr w:type="spellStart"/>
            <w:r w:rsidRPr="00114945">
              <w:rPr>
                <w:sz w:val="22"/>
                <w:szCs w:val="22"/>
              </w:rPr>
              <w:t>application</w:t>
            </w:r>
            <w:proofErr w:type="spellEnd"/>
            <w:r w:rsidRPr="00114945">
              <w:rPr>
                <w:sz w:val="22"/>
                <w:szCs w:val="22"/>
              </w:rPr>
              <w:t xml:space="preserve"> </w:t>
            </w:r>
            <w:proofErr w:type="spellStart"/>
            <w:r w:rsidRPr="00114945">
              <w:rPr>
                <w:sz w:val="22"/>
                <w:szCs w:val="22"/>
              </w:rPr>
              <w:t>of</w:t>
            </w:r>
            <w:proofErr w:type="spellEnd"/>
            <w:r w:rsidRPr="00114945">
              <w:rPr>
                <w:sz w:val="22"/>
                <w:szCs w:val="22"/>
              </w:rPr>
              <w:t xml:space="preserve"> </w:t>
            </w:r>
            <w:proofErr w:type="spellStart"/>
            <w:r w:rsidRPr="00114945">
              <w:rPr>
                <w:sz w:val="22"/>
                <w:szCs w:val="22"/>
              </w:rPr>
              <w:t>Regulation</w:t>
            </w:r>
            <w:proofErr w:type="spellEnd"/>
            <w:r w:rsidRPr="00114945">
              <w:rPr>
                <w:sz w:val="22"/>
                <w:szCs w:val="22"/>
              </w:rPr>
              <w:t xml:space="preserve"> (EC) No 850/2004 on persistent </w:t>
            </w:r>
            <w:proofErr w:type="spellStart"/>
            <w:r w:rsidRPr="00114945">
              <w:rPr>
                <w:sz w:val="22"/>
                <w:szCs w:val="22"/>
              </w:rPr>
              <w:t>organic</w:t>
            </w:r>
            <w:proofErr w:type="spellEnd"/>
            <w:r w:rsidRPr="00114945">
              <w:rPr>
                <w:sz w:val="22"/>
                <w:szCs w:val="22"/>
              </w:rPr>
              <w:t xml:space="preserve"> </w:t>
            </w:r>
            <w:proofErr w:type="spellStart"/>
            <w:r w:rsidRPr="00114945">
              <w:rPr>
                <w:sz w:val="22"/>
                <w:szCs w:val="22"/>
              </w:rPr>
              <w:t>pollutants</w:t>
            </w:r>
            <w:proofErr w:type="spellEnd"/>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19"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111</w:t>
              </w:r>
            </w:hyperlink>
          </w:p>
        </w:tc>
        <w:tc>
          <w:tcPr>
            <w:tcW w:w="8874" w:type="dxa"/>
            <w:gridSpan w:val="5"/>
            <w:shd w:val="clear" w:color="auto" w:fill="auto"/>
            <w:vAlign w:val="center"/>
          </w:tcPr>
          <w:p w:rsidR="00114945" w:rsidRPr="00114945" w:rsidRDefault="00114945" w:rsidP="00114945">
            <w:pPr>
              <w:rPr>
                <w:bCs/>
                <w:sz w:val="22"/>
                <w:szCs w:val="22"/>
              </w:rPr>
            </w:pPr>
            <w:r w:rsidRPr="00114945">
              <w:rPr>
                <w:sz w:val="22"/>
                <w:szCs w:val="22"/>
              </w:rPr>
              <w:t>Förslag till rådets förordning om ändring av förordning (EU) 2021/92 vad gäller vissa fiskemöjligheter för 2021 i unionens vatten och andra vatten</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20"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112</w:t>
              </w:r>
            </w:hyperlink>
          </w:p>
          <w:p w:rsidR="00114945" w:rsidRPr="00114945" w:rsidRDefault="00114945" w:rsidP="00114945">
            <w:pPr>
              <w:rPr>
                <w:sz w:val="22"/>
                <w:szCs w:val="22"/>
              </w:rPr>
            </w:pPr>
          </w:p>
        </w:tc>
        <w:tc>
          <w:tcPr>
            <w:tcW w:w="8874" w:type="dxa"/>
            <w:gridSpan w:val="5"/>
            <w:shd w:val="clear" w:color="auto" w:fill="auto"/>
            <w:vAlign w:val="center"/>
          </w:tcPr>
          <w:p w:rsidR="00114945" w:rsidRPr="00114945" w:rsidRDefault="00114945" w:rsidP="00114945">
            <w:pPr>
              <w:rPr>
                <w:bCs/>
                <w:sz w:val="22"/>
                <w:szCs w:val="22"/>
              </w:rPr>
            </w:pPr>
            <w:r w:rsidRPr="00114945">
              <w:rPr>
                <w:sz w:val="22"/>
                <w:szCs w:val="22"/>
              </w:rPr>
              <w:t xml:space="preserve">Förslag till rådets beslut om den ståndpunkt som Europeiska unionen ska inta i Internationella rådet för tropiskt timmer avseende förlängningen av 2006 års internationella avtal om tropiskt </w:t>
            </w:r>
            <w:r w:rsidRPr="00114945">
              <w:rPr>
                <w:sz w:val="22"/>
                <w:szCs w:val="22"/>
              </w:rPr>
              <w:lastRenderedPageBreak/>
              <w:t>timmer</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21"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113</w:t>
              </w:r>
            </w:hyperlink>
          </w:p>
          <w:p w:rsidR="00114945" w:rsidRPr="00114945" w:rsidRDefault="00114945" w:rsidP="00114945">
            <w:pPr>
              <w:rPr>
                <w:sz w:val="22"/>
                <w:szCs w:val="22"/>
              </w:rPr>
            </w:pPr>
          </w:p>
        </w:tc>
        <w:tc>
          <w:tcPr>
            <w:tcW w:w="8874" w:type="dxa"/>
            <w:gridSpan w:val="5"/>
            <w:shd w:val="clear" w:color="auto" w:fill="auto"/>
            <w:vAlign w:val="center"/>
          </w:tcPr>
          <w:p w:rsidR="00114945" w:rsidRPr="00114945" w:rsidRDefault="00114945" w:rsidP="00114945">
            <w:pPr>
              <w:rPr>
                <w:bCs/>
                <w:sz w:val="22"/>
                <w:szCs w:val="22"/>
              </w:rPr>
            </w:pPr>
            <w:r w:rsidRPr="00114945">
              <w:rPr>
                <w:sz w:val="22"/>
                <w:szCs w:val="22"/>
              </w:rPr>
              <w:t>Förslag till Europaparlamentets och rådets förordning om fastställande av förvaltnings-, bevarande- och kontrollåtgärder som ska tillämpas i Indiska oceanens tonfiskkommissions (IOTC) behörighetsområde och om ändring av rådets förordningar (EG) nr 1936/2001, (EG) nr 1984/2003 och (EG) nr 520/2007</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22"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119</w:t>
              </w:r>
            </w:hyperlink>
            <w:r w:rsidR="00114945" w:rsidRPr="00114945">
              <w:rPr>
                <w:sz w:val="22"/>
                <w:szCs w:val="22"/>
              </w:rPr>
              <w:br/>
            </w:r>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Rekommendation till rådets beslut om bemyndigande att inleda förhandlingar om en ändring av 2010 års internationella kakaoavtal</w:t>
            </w:r>
          </w:p>
          <w:p w:rsidR="00114945" w:rsidRPr="00114945" w:rsidRDefault="00114945" w:rsidP="00114945">
            <w:pPr>
              <w:rPr>
                <w:sz w:val="22"/>
                <w:szCs w:val="22"/>
              </w:rPr>
            </w:pP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23"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125</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Förslag till rådets beslut om den ståndpunkt som ska intas på Europeiska unionens vägnar i Internationella spannmålsrådet vad gäller förlängning av 1995 års konvention om handel med spannmål</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24"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128</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Meddelande från kommissionen till Europaparlamentet enligt artikel 294.6 i fördraget om Europeiska unionens funktionssätt om rådets ståndpunkt vad gäller antagandet av Europaparlamentets och rådets förordning om inrättande av ett program för miljö och klimatpolitik (Life) samt om upphävande av förordning (EU) nr 1293/2013</w:t>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114945" w:rsidRPr="00114945" w:rsidRDefault="004A0396" w:rsidP="00114945">
            <w:pPr>
              <w:rPr>
                <w:sz w:val="22"/>
                <w:szCs w:val="22"/>
              </w:rPr>
            </w:pPr>
            <w:hyperlink r:id="rId25" w:history="1">
              <w:proofErr w:type="gramStart"/>
              <w:r w:rsidR="00114945" w:rsidRPr="00114945">
                <w:rPr>
                  <w:rStyle w:val="Hyperlnk"/>
                  <w:color w:val="auto"/>
                  <w:sz w:val="22"/>
                  <w:szCs w:val="22"/>
                  <w:u w:val="none"/>
                </w:rPr>
                <w:t>COM(</w:t>
              </w:r>
              <w:proofErr w:type="gramEnd"/>
              <w:r w:rsidR="00114945" w:rsidRPr="00114945">
                <w:rPr>
                  <w:rStyle w:val="Hyperlnk"/>
                  <w:color w:val="auto"/>
                  <w:sz w:val="22"/>
                  <w:szCs w:val="22"/>
                  <w:u w:val="none"/>
                </w:rPr>
                <w:t>2021) 136</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Rekommendation till rådets beslut om bemyndigande för kommissionen att på unionens vägnar förhandla om ändringar av konventionen om skydd av europeiska vilda djur och växter samt deras naturliga miljö (Bernkonventionen)</w:t>
            </w:r>
            <w:r w:rsidRPr="00114945">
              <w:rPr>
                <w:sz w:val="22"/>
                <w:szCs w:val="22"/>
              </w:rPr>
              <w:br/>
            </w:r>
            <w:r w:rsidRPr="00114945">
              <w:rPr>
                <w:sz w:val="22"/>
                <w:szCs w:val="22"/>
              </w:rPr>
              <w:br/>
            </w:r>
          </w:p>
        </w:tc>
        <w:tc>
          <w:tcPr>
            <w:tcW w:w="1620" w:type="dxa"/>
            <w:vAlign w:val="center"/>
          </w:tcPr>
          <w:p w:rsidR="00114945" w:rsidRPr="00114945" w:rsidRDefault="00114945" w:rsidP="00114945">
            <w:pPr>
              <w:rPr>
                <w:b/>
                <w:bCs/>
                <w:sz w:val="22"/>
                <w:szCs w:val="22"/>
              </w:rPr>
            </w:pPr>
          </w:p>
        </w:tc>
        <w:tc>
          <w:tcPr>
            <w:tcW w:w="1620" w:type="dxa"/>
            <w:vAlign w:val="center"/>
          </w:tcPr>
          <w:p w:rsidR="00114945" w:rsidRPr="00114945" w:rsidRDefault="00114945" w:rsidP="00114945">
            <w:pPr>
              <w:rPr>
                <w:b/>
                <w:bCs/>
                <w:sz w:val="22"/>
                <w:szCs w:val="22"/>
              </w:rPr>
            </w:pPr>
          </w:p>
        </w:tc>
      </w:tr>
      <w:tr w:rsidR="00114945" w:rsidRPr="00B40F4D"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0774" w:type="dxa"/>
            <w:gridSpan w:val="6"/>
            <w:shd w:val="clear" w:color="auto" w:fill="auto"/>
            <w:vAlign w:val="center"/>
          </w:tcPr>
          <w:p w:rsidR="00114945" w:rsidRPr="00FD4918" w:rsidRDefault="00114945" w:rsidP="00114945">
            <w:pPr>
              <w:rPr>
                <w:b/>
                <w:sz w:val="22"/>
                <w:szCs w:val="22"/>
              </w:rPr>
            </w:pPr>
            <w:r w:rsidRPr="00FD4918">
              <w:rPr>
                <w:b/>
                <w:bCs/>
                <w:sz w:val="22"/>
                <w:szCs w:val="22"/>
              </w:rPr>
              <w:t>C-dokument för kännedom. (Handlingar som rör rättsakter från kommissionens eget ansvarsområde, bl.a. genomförandeakter och delegerade akter som lämnats till rådet och parlamentet för kännedom.)</w:t>
            </w:r>
          </w:p>
        </w:tc>
      </w:tr>
      <w:tr w:rsidR="00114945" w:rsidRPr="00B40F4D"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518"/>
        </w:trPr>
        <w:tc>
          <w:tcPr>
            <w:tcW w:w="1900" w:type="dxa"/>
            <w:tcBorders>
              <w:top w:val="single" w:sz="4" w:space="0" w:color="auto"/>
            </w:tcBorders>
            <w:shd w:val="clear" w:color="auto" w:fill="auto"/>
            <w:vAlign w:val="center"/>
          </w:tcPr>
          <w:p w:rsidR="00114945" w:rsidRPr="00B40F4D" w:rsidRDefault="00114945" w:rsidP="00114945">
            <w:pPr>
              <w:rPr>
                <w:b/>
                <w:bCs/>
                <w:sz w:val="22"/>
                <w:szCs w:val="22"/>
              </w:rPr>
            </w:pPr>
            <w:r w:rsidRPr="00B40F4D">
              <w:rPr>
                <w:b/>
                <w:bCs/>
                <w:sz w:val="22"/>
                <w:szCs w:val="22"/>
              </w:rPr>
              <w:t>Beteckning</w:t>
            </w:r>
          </w:p>
        </w:tc>
        <w:tc>
          <w:tcPr>
            <w:tcW w:w="8874" w:type="dxa"/>
            <w:gridSpan w:val="5"/>
            <w:tcBorders>
              <w:top w:val="single" w:sz="4" w:space="0" w:color="auto"/>
            </w:tcBorders>
            <w:shd w:val="clear" w:color="auto" w:fill="auto"/>
            <w:vAlign w:val="center"/>
          </w:tcPr>
          <w:p w:rsidR="00114945" w:rsidRPr="00B40F4D" w:rsidRDefault="00114945" w:rsidP="00114945">
            <w:pPr>
              <w:rPr>
                <w:b/>
                <w:sz w:val="22"/>
                <w:szCs w:val="22"/>
              </w:rPr>
            </w:pPr>
            <w:r w:rsidRPr="00B40F4D">
              <w:rPr>
                <w:b/>
                <w:sz w:val="22"/>
                <w:szCs w:val="22"/>
              </w:rPr>
              <w:t>Rubrik</w:t>
            </w:r>
          </w:p>
        </w:tc>
      </w:tr>
      <w:tr w:rsidR="00114945" w:rsidRPr="00114945" w:rsidTr="00375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b/>
                <w:bCs/>
                <w:sz w:val="22"/>
                <w:szCs w:val="22"/>
              </w:rPr>
            </w:pPr>
            <w:hyperlink r:id="rId26" w:history="1">
              <w:proofErr w:type="gramStart"/>
              <w:r w:rsidR="00114945" w:rsidRPr="00114945">
                <w:rPr>
                  <w:rStyle w:val="Hyperlnk"/>
                  <w:color w:val="auto"/>
                  <w:sz w:val="22"/>
                  <w:szCs w:val="22"/>
                  <w:u w:val="none"/>
                </w:rPr>
                <w:t>C(</w:t>
              </w:r>
              <w:proofErr w:type="gramEnd"/>
              <w:r w:rsidR="00114945" w:rsidRPr="00114945">
                <w:rPr>
                  <w:rStyle w:val="Hyperlnk"/>
                  <w:color w:val="auto"/>
                  <w:sz w:val="22"/>
                  <w:szCs w:val="22"/>
                  <w:u w:val="none"/>
                </w:rPr>
                <w:t>2021) 1442</w:t>
              </w:r>
            </w:hyperlink>
          </w:p>
        </w:tc>
        <w:tc>
          <w:tcPr>
            <w:tcW w:w="8874" w:type="dxa"/>
            <w:gridSpan w:val="5"/>
            <w:shd w:val="clear" w:color="auto" w:fill="auto"/>
            <w:vAlign w:val="center"/>
          </w:tcPr>
          <w:p w:rsidR="00114945" w:rsidRPr="00114945" w:rsidRDefault="00114945" w:rsidP="00114945">
            <w:pPr>
              <w:rPr>
                <w:b/>
                <w:sz w:val="22"/>
                <w:szCs w:val="22"/>
              </w:rPr>
            </w:pPr>
            <w:r w:rsidRPr="00114945">
              <w:rPr>
                <w:sz w:val="22"/>
                <w:szCs w:val="22"/>
              </w:rPr>
              <w:t>Kommissionens delegerade direktiv om ändring, för anpassning till den vetenskapliga och tekniska utvecklingen, av bilaga IV till Europaparlamentets och rådets direktiv 2011/65/EU vad gäller giltighetstiden för ett undantag för användning av kvicksilver i elektriska roterande kontaktdon i system för intravaskulär ultraljudsavbildning</w:t>
            </w:r>
            <w:r w:rsidRPr="00114945">
              <w:rPr>
                <w:sz w:val="22"/>
                <w:szCs w:val="22"/>
              </w:rPr>
              <w:br/>
            </w:r>
          </w:p>
        </w:tc>
      </w:tr>
      <w:tr w:rsidR="00114945" w:rsidRPr="00114945" w:rsidTr="00375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sz w:val="22"/>
                <w:szCs w:val="22"/>
              </w:rPr>
            </w:pPr>
            <w:hyperlink r:id="rId27" w:history="1">
              <w:proofErr w:type="gramStart"/>
              <w:r w:rsidR="00114945" w:rsidRPr="00114945">
                <w:rPr>
                  <w:rStyle w:val="Hyperlnk"/>
                  <w:color w:val="auto"/>
                  <w:sz w:val="22"/>
                  <w:szCs w:val="22"/>
                  <w:u w:val="none"/>
                </w:rPr>
                <w:t>C(</w:t>
              </w:r>
              <w:proofErr w:type="gramEnd"/>
              <w:r w:rsidR="00114945" w:rsidRPr="00114945">
                <w:rPr>
                  <w:rStyle w:val="Hyperlnk"/>
                  <w:color w:val="auto"/>
                  <w:sz w:val="22"/>
                  <w:szCs w:val="22"/>
                  <w:u w:val="none"/>
                </w:rPr>
                <w:t>2021) 1571</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KOMMISSIONENS GENOMFÖRANDEBESLUT om fastställande av den slutliga tilldelningen till medlemsstaterna av unionsstöd för frukt och grönsaker i skolan och för skolmjölk för perioden 1 augusti 2021–31 juli 2022 och om ändring av genomförandebeslut (EU) 2020/467</w:t>
            </w:r>
            <w:r w:rsidRPr="00114945">
              <w:rPr>
                <w:sz w:val="22"/>
                <w:szCs w:val="22"/>
              </w:rPr>
              <w:br/>
            </w:r>
          </w:p>
        </w:tc>
      </w:tr>
      <w:tr w:rsidR="00114945" w:rsidRPr="00114945" w:rsidTr="00375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sz w:val="22"/>
                <w:szCs w:val="22"/>
              </w:rPr>
            </w:pPr>
            <w:hyperlink r:id="rId28" w:history="1">
              <w:proofErr w:type="gramStart"/>
              <w:r w:rsidR="00114945" w:rsidRPr="00114945">
                <w:rPr>
                  <w:rStyle w:val="Hyperlnk"/>
                  <w:color w:val="auto"/>
                  <w:sz w:val="22"/>
                  <w:szCs w:val="22"/>
                  <w:u w:val="none"/>
                </w:rPr>
                <w:t>C(</w:t>
              </w:r>
              <w:proofErr w:type="gramEnd"/>
              <w:r w:rsidR="00114945" w:rsidRPr="00114945">
                <w:rPr>
                  <w:rStyle w:val="Hyperlnk"/>
                  <w:color w:val="auto"/>
                  <w:sz w:val="22"/>
                  <w:szCs w:val="22"/>
                  <w:u w:val="none"/>
                </w:rPr>
                <w:t>2021) 1672</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KOMMISSIONENS GENOMFÖRANDEBESLUT om godkännande av ändringar av de nationella program för bekämpning av salmonella hos vissa levande djur och djurprodukter som lagts fram av Finland och Sverige</w:t>
            </w:r>
            <w:r w:rsidRPr="00114945">
              <w:rPr>
                <w:sz w:val="22"/>
                <w:szCs w:val="22"/>
              </w:rPr>
              <w:br/>
            </w:r>
          </w:p>
        </w:tc>
      </w:tr>
      <w:tr w:rsidR="00114945" w:rsidRPr="00114945" w:rsidTr="00375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sz w:val="22"/>
                <w:szCs w:val="22"/>
              </w:rPr>
            </w:pPr>
            <w:hyperlink r:id="rId29" w:history="1">
              <w:proofErr w:type="gramStart"/>
              <w:r w:rsidR="00114945" w:rsidRPr="00114945">
                <w:rPr>
                  <w:rStyle w:val="Hyperlnk"/>
                  <w:color w:val="auto"/>
                  <w:sz w:val="22"/>
                  <w:szCs w:val="22"/>
                  <w:u w:val="none"/>
                </w:rPr>
                <w:t>C(</w:t>
              </w:r>
              <w:proofErr w:type="gramEnd"/>
              <w:r w:rsidR="00114945" w:rsidRPr="00114945">
                <w:rPr>
                  <w:rStyle w:val="Hyperlnk"/>
                  <w:color w:val="auto"/>
                  <w:sz w:val="22"/>
                  <w:szCs w:val="22"/>
                  <w:u w:val="none"/>
                </w:rPr>
                <w:t>2021) 1885</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 xml:space="preserve">KOMMISSIONENS GENOMFÖRANDEBESLUT av den 26.3.2021 om Konungariket Sveriges begäran om undantag i enlighet med artikel 3.4 och 3.5 i direktiv 98/70/EG </w:t>
            </w:r>
            <w:r w:rsidRPr="00114945">
              <w:rPr>
                <w:sz w:val="22"/>
                <w:szCs w:val="22"/>
              </w:rPr>
              <w:br/>
            </w:r>
          </w:p>
        </w:tc>
      </w:tr>
      <w:tr w:rsidR="00114945" w:rsidRPr="00114945" w:rsidTr="00375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sz w:val="22"/>
                <w:szCs w:val="22"/>
              </w:rPr>
            </w:pPr>
            <w:hyperlink r:id="rId30" w:history="1">
              <w:proofErr w:type="gramStart"/>
              <w:r w:rsidR="00114945" w:rsidRPr="00114945">
                <w:rPr>
                  <w:rStyle w:val="Hyperlnk"/>
                  <w:color w:val="auto"/>
                  <w:sz w:val="22"/>
                  <w:szCs w:val="22"/>
                  <w:u w:val="none"/>
                </w:rPr>
                <w:t>C(</w:t>
              </w:r>
              <w:proofErr w:type="gramEnd"/>
              <w:r w:rsidR="00114945" w:rsidRPr="00114945">
                <w:rPr>
                  <w:rStyle w:val="Hyperlnk"/>
                  <w:color w:val="auto"/>
                  <w:sz w:val="22"/>
                  <w:szCs w:val="22"/>
                  <w:u w:val="none"/>
                </w:rPr>
                <w:t>2021) 1953</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KOMMISSIONENS GENOMFÖRANDEBESLUT av den 26.3.2021 om godkännande för vissa laboratorier i Brasilien, Kambodja, Kina, Mexiko, Sydafrika, Tunisien, Ukraina och Förenade kungariket att utföra serologiska tester för kontroll av rabiesvaccins effektivitet hos hundar, katter och illrar</w:t>
            </w:r>
          </w:p>
        </w:tc>
      </w:tr>
      <w:tr w:rsidR="00114945" w:rsidRPr="00114945" w:rsidTr="00375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sz w:val="22"/>
                <w:szCs w:val="22"/>
              </w:rPr>
            </w:pPr>
            <w:hyperlink r:id="rId31" w:history="1">
              <w:proofErr w:type="gramStart"/>
              <w:r w:rsidR="00114945" w:rsidRPr="00114945">
                <w:rPr>
                  <w:rStyle w:val="Hyperlnk"/>
                  <w:color w:val="auto"/>
                  <w:sz w:val="22"/>
                  <w:szCs w:val="22"/>
                  <w:u w:val="none"/>
                </w:rPr>
                <w:t>C(</w:t>
              </w:r>
              <w:proofErr w:type="gramEnd"/>
              <w:r w:rsidR="00114945" w:rsidRPr="00114945">
                <w:rPr>
                  <w:rStyle w:val="Hyperlnk"/>
                  <w:color w:val="auto"/>
                  <w:sz w:val="22"/>
                  <w:szCs w:val="22"/>
                  <w:u w:val="none"/>
                </w:rPr>
                <w:t>2021) 2108</w:t>
              </w:r>
            </w:hyperlink>
          </w:p>
        </w:tc>
        <w:tc>
          <w:tcPr>
            <w:tcW w:w="8874" w:type="dxa"/>
            <w:gridSpan w:val="5"/>
            <w:shd w:val="clear" w:color="auto" w:fill="auto"/>
            <w:vAlign w:val="center"/>
          </w:tcPr>
          <w:p w:rsidR="00114945" w:rsidRDefault="00114945" w:rsidP="00114945">
            <w:pPr>
              <w:rPr>
                <w:sz w:val="22"/>
                <w:szCs w:val="22"/>
              </w:rPr>
            </w:pPr>
            <w:r w:rsidRPr="00114945">
              <w:rPr>
                <w:sz w:val="22"/>
                <w:szCs w:val="22"/>
              </w:rPr>
              <w:t>Godkännande av räkenskaper Europeiska havs- och fiskerifonden - operativt program för Sverige CCI 2014SE14MFOP001 Räkenskapsår: 2019 Fond: EHFF</w:t>
            </w:r>
          </w:p>
          <w:p w:rsidR="00114945" w:rsidRPr="00114945" w:rsidRDefault="00114945" w:rsidP="00114945">
            <w:pPr>
              <w:rPr>
                <w:sz w:val="22"/>
                <w:szCs w:val="22"/>
              </w:rPr>
            </w:pPr>
          </w:p>
        </w:tc>
      </w:tr>
      <w:tr w:rsidR="00114945"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0774" w:type="dxa"/>
            <w:gridSpan w:val="6"/>
            <w:shd w:val="clear" w:color="auto" w:fill="auto"/>
            <w:vAlign w:val="center"/>
          </w:tcPr>
          <w:p w:rsidR="00114945" w:rsidRPr="00C824C0" w:rsidRDefault="00114945" w:rsidP="00114945">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114945"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C824C0" w:rsidRDefault="00114945" w:rsidP="00114945">
            <w:pPr>
              <w:rPr>
                <w:b/>
                <w:bCs/>
                <w:sz w:val="22"/>
                <w:szCs w:val="22"/>
              </w:rPr>
            </w:pPr>
            <w:r w:rsidRPr="00C824C0">
              <w:rPr>
                <w:b/>
                <w:bCs/>
                <w:sz w:val="22"/>
                <w:szCs w:val="22"/>
              </w:rPr>
              <w:lastRenderedPageBreak/>
              <w:t>Rådsmöten</w:t>
            </w:r>
          </w:p>
        </w:tc>
        <w:tc>
          <w:tcPr>
            <w:tcW w:w="8874" w:type="dxa"/>
            <w:gridSpan w:val="5"/>
            <w:shd w:val="clear" w:color="auto" w:fill="auto"/>
            <w:vAlign w:val="center"/>
          </w:tcPr>
          <w:p w:rsidR="00114945" w:rsidRPr="00C824C0" w:rsidRDefault="00114945" w:rsidP="00114945">
            <w:pPr>
              <w:rPr>
                <w:sz w:val="22"/>
                <w:szCs w:val="22"/>
              </w:rPr>
            </w:pPr>
          </w:p>
        </w:tc>
      </w:tr>
      <w:tr w:rsidR="00114945"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tcBorders>
              <w:bottom w:val="single" w:sz="4" w:space="0" w:color="auto"/>
            </w:tcBorders>
            <w:shd w:val="clear" w:color="auto" w:fill="auto"/>
            <w:vAlign w:val="center"/>
          </w:tcPr>
          <w:p w:rsidR="00114945" w:rsidRPr="00530D1E" w:rsidRDefault="00114945" w:rsidP="00114945">
            <w:pPr>
              <w:rPr>
                <w:b/>
                <w:bCs/>
                <w:sz w:val="22"/>
                <w:szCs w:val="22"/>
              </w:rPr>
            </w:pPr>
            <w:r w:rsidRPr="0047298C">
              <w:rPr>
                <w:bCs/>
                <w:sz w:val="22"/>
                <w:szCs w:val="22"/>
              </w:rPr>
              <w:t>Informell video-</w:t>
            </w:r>
            <w:proofErr w:type="gramStart"/>
            <w:r w:rsidRPr="0047298C">
              <w:rPr>
                <w:bCs/>
                <w:sz w:val="22"/>
                <w:szCs w:val="22"/>
              </w:rPr>
              <w:t>konferens</w:t>
            </w:r>
            <w:r w:rsidRPr="00530D1E">
              <w:rPr>
                <w:sz w:val="22"/>
                <w:szCs w:val="22"/>
              </w:rPr>
              <w:t xml:space="preserve"> miljö</w:t>
            </w:r>
            <w:proofErr w:type="gramEnd"/>
            <w:r>
              <w:rPr>
                <w:sz w:val="22"/>
                <w:szCs w:val="22"/>
              </w:rPr>
              <w:t>-</w:t>
            </w:r>
            <w:r w:rsidRPr="00530D1E">
              <w:rPr>
                <w:sz w:val="22"/>
                <w:szCs w:val="22"/>
              </w:rPr>
              <w:t xml:space="preserve">ministrarna </w:t>
            </w:r>
            <w:r>
              <w:rPr>
                <w:sz w:val="22"/>
                <w:szCs w:val="22"/>
              </w:rPr>
              <w:t>18 mars 2021</w:t>
            </w:r>
          </w:p>
        </w:tc>
        <w:tc>
          <w:tcPr>
            <w:tcW w:w="8874" w:type="dxa"/>
            <w:gridSpan w:val="5"/>
            <w:tcBorders>
              <w:bottom w:val="single" w:sz="4" w:space="0" w:color="auto"/>
            </w:tcBorders>
            <w:shd w:val="clear" w:color="auto" w:fill="auto"/>
            <w:vAlign w:val="center"/>
          </w:tcPr>
          <w:p w:rsidR="00114945" w:rsidRPr="00530D1E" w:rsidRDefault="00114945" w:rsidP="00114945">
            <w:pPr>
              <w:rPr>
                <w:sz w:val="22"/>
                <w:szCs w:val="22"/>
              </w:rPr>
            </w:pPr>
            <w:r w:rsidRPr="00530D1E">
              <w:rPr>
                <w:sz w:val="22"/>
                <w:szCs w:val="22"/>
              </w:rPr>
              <w:t>Återrapport från miljöministrarnas möte den 18 mars 2021</w:t>
            </w:r>
            <w:r w:rsidRPr="00530D1E">
              <w:rPr>
                <w:sz w:val="22"/>
                <w:szCs w:val="22"/>
              </w:rPr>
              <w:br/>
            </w:r>
          </w:p>
        </w:tc>
      </w:tr>
      <w:tr w:rsidR="00114945"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tcBorders>
              <w:bottom w:val="single" w:sz="4" w:space="0" w:color="auto"/>
            </w:tcBorders>
            <w:shd w:val="clear" w:color="auto" w:fill="auto"/>
            <w:vAlign w:val="center"/>
          </w:tcPr>
          <w:p w:rsidR="00114945" w:rsidRPr="00B53EDC" w:rsidRDefault="00114945" w:rsidP="00114945">
            <w:pPr>
              <w:rPr>
                <w:bCs/>
                <w:sz w:val="22"/>
                <w:szCs w:val="22"/>
              </w:rPr>
            </w:pPr>
            <w:r w:rsidRPr="00B53EDC">
              <w:rPr>
                <w:sz w:val="22"/>
                <w:szCs w:val="22"/>
              </w:rPr>
              <w:t>Jordbruks- och fiskeråd</w:t>
            </w:r>
            <w:r>
              <w:rPr>
                <w:sz w:val="22"/>
                <w:szCs w:val="22"/>
              </w:rPr>
              <w:t xml:space="preserve"> </w:t>
            </w:r>
            <w:proofErr w:type="gramStart"/>
            <w:r>
              <w:rPr>
                <w:sz w:val="22"/>
                <w:szCs w:val="22"/>
              </w:rPr>
              <w:t>22-23</w:t>
            </w:r>
            <w:proofErr w:type="gramEnd"/>
            <w:r>
              <w:rPr>
                <w:sz w:val="22"/>
                <w:szCs w:val="22"/>
              </w:rPr>
              <w:t xml:space="preserve"> mars 2021</w:t>
            </w:r>
          </w:p>
        </w:tc>
        <w:tc>
          <w:tcPr>
            <w:tcW w:w="8874" w:type="dxa"/>
            <w:gridSpan w:val="5"/>
            <w:tcBorders>
              <w:bottom w:val="single" w:sz="4" w:space="0" w:color="auto"/>
            </w:tcBorders>
            <w:shd w:val="clear" w:color="auto" w:fill="auto"/>
            <w:vAlign w:val="center"/>
          </w:tcPr>
          <w:p w:rsidR="00114945" w:rsidRPr="00B53EDC" w:rsidRDefault="00114945" w:rsidP="00114945">
            <w:pPr>
              <w:rPr>
                <w:sz w:val="22"/>
                <w:szCs w:val="22"/>
              </w:rPr>
            </w:pPr>
            <w:r w:rsidRPr="00B53EDC">
              <w:rPr>
                <w:sz w:val="22"/>
                <w:szCs w:val="22"/>
              </w:rPr>
              <w:t>Rapport från möte i Jordbruks- och fiskerådet (</w:t>
            </w:r>
            <w:proofErr w:type="spellStart"/>
            <w:r w:rsidRPr="00B53EDC">
              <w:rPr>
                <w:sz w:val="22"/>
                <w:szCs w:val="22"/>
              </w:rPr>
              <w:t>Agrifish</w:t>
            </w:r>
            <w:proofErr w:type="spellEnd"/>
            <w:r w:rsidRPr="00B53EDC">
              <w:rPr>
                <w:sz w:val="22"/>
                <w:szCs w:val="22"/>
              </w:rPr>
              <w:t xml:space="preserve">) den </w:t>
            </w:r>
            <w:proofErr w:type="gramStart"/>
            <w:r w:rsidRPr="00B53EDC">
              <w:rPr>
                <w:sz w:val="22"/>
                <w:szCs w:val="22"/>
              </w:rPr>
              <w:t>22-23</w:t>
            </w:r>
            <w:proofErr w:type="gramEnd"/>
            <w:r w:rsidRPr="00B53EDC">
              <w:rPr>
                <w:sz w:val="22"/>
                <w:szCs w:val="22"/>
              </w:rPr>
              <w:t xml:space="preserve"> mars 2021</w:t>
            </w:r>
            <w:r w:rsidRPr="00B53EDC">
              <w:rPr>
                <w:sz w:val="22"/>
                <w:szCs w:val="22"/>
              </w:rPr>
              <w:br/>
            </w:r>
          </w:p>
        </w:tc>
      </w:tr>
      <w:tr w:rsidR="00114945"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F72ECD" w:rsidRDefault="00114945" w:rsidP="00114945">
            <w:pPr>
              <w:rPr>
                <w:b/>
                <w:bCs/>
                <w:sz w:val="22"/>
                <w:szCs w:val="22"/>
              </w:rPr>
            </w:pPr>
            <w:r>
              <w:rPr>
                <w:b/>
                <w:bCs/>
                <w:sz w:val="22"/>
                <w:szCs w:val="22"/>
              </w:rPr>
              <w:t>Fakta-PM</w:t>
            </w:r>
          </w:p>
        </w:tc>
        <w:tc>
          <w:tcPr>
            <w:tcW w:w="8874" w:type="dxa"/>
            <w:gridSpan w:val="5"/>
            <w:shd w:val="clear" w:color="auto" w:fill="auto"/>
            <w:vAlign w:val="center"/>
          </w:tcPr>
          <w:p w:rsidR="00114945" w:rsidRPr="00F72ECD" w:rsidRDefault="00114945" w:rsidP="00114945">
            <w:pPr>
              <w:rPr>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b/>
                <w:bCs/>
                <w:sz w:val="22"/>
                <w:szCs w:val="22"/>
              </w:rPr>
            </w:pPr>
            <w:hyperlink r:id="rId32" w:history="1">
              <w:r w:rsidR="00114945" w:rsidRPr="00114945">
                <w:rPr>
                  <w:rStyle w:val="Hyperlnk"/>
                  <w:color w:val="auto"/>
                  <w:sz w:val="22"/>
                  <w:szCs w:val="22"/>
                  <w:u w:val="none"/>
                </w:rPr>
                <w:t>2020/</w:t>
              </w:r>
              <w:proofErr w:type="gramStart"/>
              <w:r w:rsidR="00114945" w:rsidRPr="00114945">
                <w:rPr>
                  <w:rStyle w:val="Hyperlnk"/>
                  <w:color w:val="auto"/>
                  <w:sz w:val="22"/>
                  <w:szCs w:val="22"/>
                  <w:u w:val="none"/>
                </w:rPr>
                <w:t>21:FPM</w:t>
              </w:r>
              <w:proofErr w:type="gramEnd"/>
              <w:r w:rsidR="00114945" w:rsidRPr="00114945">
                <w:rPr>
                  <w:rStyle w:val="Hyperlnk"/>
                  <w:color w:val="auto"/>
                  <w:sz w:val="22"/>
                  <w:szCs w:val="22"/>
                  <w:u w:val="none"/>
                </w:rPr>
                <w:t>80</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Förordning om regionalräkenskaper för jordbruket</w:t>
            </w:r>
            <w:r w:rsidRPr="00114945">
              <w:rPr>
                <w:sz w:val="22"/>
                <w:szCs w:val="22"/>
              </w:rPr>
              <w:br/>
            </w: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4A0396" w:rsidP="00114945">
            <w:pPr>
              <w:rPr>
                <w:sz w:val="22"/>
                <w:szCs w:val="22"/>
              </w:rPr>
            </w:pPr>
            <w:hyperlink r:id="rId33" w:history="1">
              <w:r w:rsidR="00114945" w:rsidRPr="00114945">
                <w:rPr>
                  <w:rStyle w:val="Hyperlnk"/>
                  <w:color w:val="auto"/>
                  <w:sz w:val="22"/>
                  <w:szCs w:val="22"/>
                  <w:u w:val="none"/>
                </w:rPr>
                <w:t>2020/</w:t>
              </w:r>
              <w:proofErr w:type="gramStart"/>
              <w:r w:rsidR="00114945" w:rsidRPr="00114945">
                <w:rPr>
                  <w:rStyle w:val="Hyperlnk"/>
                  <w:color w:val="auto"/>
                  <w:sz w:val="22"/>
                  <w:szCs w:val="22"/>
                  <w:u w:val="none"/>
                </w:rPr>
                <w:t>21:FPM</w:t>
              </w:r>
              <w:proofErr w:type="gramEnd"/>
              <w:r w:rsidR="00114945" w:rsidRPr="00114945">
                <w:rPr>
                  <w:rStyle w:val="Hyperlnk"/>
                  <w:color w:val="auto"/>
                  <w:sz w:val="22"/>
                  <w:szCs w:val="22"/>
                  <w:u w:val="none"/>
                </w:rPr>
                <w:t>81</w:t>
              </w:r>
            </w:hyperlink>
          </w:p>
        </w:tc>
        <w:tc>
          <w:tcPr>
            <w:tcW w:w="8874" w:type="dxa"/>
            <w:gridSpan w:val="5"/>
            <w:shd w:val="clear" w:color="auto" w:fill="auto"/>
            <w:vAlign w:val="center"/>
          </w:tcPr>
          <w:p w:rsidR="00114945" w:rsidRPr="00114945" w:rsidRDefault="00114945" w:rsidP="00114945">
            <w:pPr>
              <w:rPr>
                <w:sz w:val="22"/>
                <w:szCs w:val="22"/>
              </w:rPr>
            </w:pPr>
            <w:r w:rsidRPr="00114945">
              <w:rPr>
                <w:sz w:val="22"/>
                <w:szCs w:val="22"/>
              </w:rPr>
              <w:t>Förordning om statistik över insatsvaror och produktion i jordbruket</w:t>
            </w:r>
          </w:p>
        </w:tc>
      </w:tr>
      <w:tr w:rsidR="00114945"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C824C0" w:rsidRDefault="00114945" w:rsidP="00114945">
            <w:pPr>
              <w:rPr>
                <w:b/>
                <w:bCs/>
                <w:sz w:val="22"/>
                <w:szCs w:val="22"/>
              </w:rPr>
            </w:pPr>
            <w:r w:rsidRPr="00C824C0">
              <w:rPr>
                <w:b/>
                <w:bCs/>
                <w:sz w:val="22"/>
                <w:szCs w:val="22"/>
              </w:rPr>
              <w:t>Samråd</w:t>
            </w:r>
          </w:p>
        </w:tc>
        <w:tc>
          <w:tcPr>
            <w:tcW w:w="8874" w:type="dxa"/>
            <w:gridSpan w:val="5"/>
            <w:shd w:val="clear" w:color="auto" w:fill="auto"/>
            <w:vAlign w:val="center"/>
          </w:tcPr>
          <w:p w:rsidR="00114945" w:rsidRPr="00C824C0" w:rsidRDefault="00114945" w:rsidP="00114945">
            <w:pPr>
              <w:rPr>
                <w:sz w:val="22"/>
                <w:szCs w:val="22"/>
                <w:u w:val="single"/>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114945" w:rsidP="00114945">
            <w:pPr>
              <w:spacing w:before="100" w:beforeAutospacing="1" w:after="100" w:afterAutospacing="1"/>
              <w:rPr>
                <w:bCs/>
                <w:sz w:val="22"/>
                <w:szCs w:val="22"/>
              </w:rPr>
            </w:pPr>
            <w:r w:rsidRPr="00114945">
              <w:rPr>
                <w:sz w:val="22"/>
                <w:szCs w:val="22"/>
              </w:rPr>
              <w:t>Politikområde miljö</w:t>
            </w:r>
          </w:p>
        </w:tc>
        <w:tc>
          <w:tcPr>
            <w:tcW w:w="8874" w:type="dxa"/>
            <w:gridSpan w:val="5"/>
            <w:shd w:val="clear" w:color="auto" w:fill="auto"/>
            <w:vAlign w:val="center"/>
          </w:tcPr>
          <w:p w:rsidR="00114945" w:rsidRPr="00114945" w:rsidRDefault="004A0396" w:rsidP="00114945">
            <w:pPr>
              <w:rPr>
                <w:sz w:val="22"/>
                <w:szCs w:val="22"/>
              </w:rPr>
            </w:pPr>
            <w:hyperlink r:id="rId34" w:history="1">
              <w:r w:rsidR="00114945" w:rsidRPr="00114945">
                <w:rPr>
                  <w:rStyle w:val="Hyperlnk"/>
                  <w:color w:val="auto"/>
                  <w:sz w:val="22"/>
                  <w:szCs w:val="22"/>
                  <w:u w:val="none"/>
                </w:rPr>
                <w:t>Initiativ för hållbara produkter</w:t>
              </w:r>
            </w:hyperlink>
          </w:p>
          <w:p w:rsidR="00114945" w:rsidRPr="00114945" w:rsidRDefault="00114945" w:rsidP="00114945">
            <w:pPr>
              <w:rPr>
                <w:sz w:val="22"/>
                <w:szCs w:val="22"/>
              </w:rPr>
            </w:pPr>
          </w:p>
        </w:tc>
      </w:tr>
      <w:tr w:rsidR="00114945" w:rsidRPr="00114945"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114945" w:rsidRDefault="00114945" w:rsidP="00114945">
            <w:pPr>
              <w:spacing w:before="100" w:beforeAutospacing="1" w:after="100" w:afterAutospacing="1"/>
              <w:rPr>
                <w:sz w:val="22"/>
                <w:szCs w:val="22"/>
              </w:rPr>
            </w:pPr>
            <w:r w:rsidRPr="00114945">
              <w:rPr>
                <w:sz w:val="22"/>
                <w:szCs w:val="22"/>
              </w:rPr>
              <w:t>Politikområde Livsmedelssäkerhet</w:t>
            </w:r>
          </w:p>
        </w:tc>
        <w:tc>
          <w:tcPr>
            <w:tcW w:w="8874" w:type="dxa"/>
            <w:gridSpan w:val="5"/>
            <w:shd w:val="clear" w:color="auto" w:fill="auto"/>
            <w:vAlign w:val="center"/>
          </w:tcPr>
          <w:p w:rsidR="00114945" w:rsidRPr="00114945" w:rsidRDefault="004A0396" w:rsidP="00114945">
            <w:pPr>
              <w:autoSpaceDE w:val="0"/>
              <w:autoSpaceDN w:val="0"/>
              <w:rPr>
                <w:sz w:val="22"/>
                <w:szCs w:val="22"/>
              </w:rPr>
            </w:pPr>
            <w:hyperlink r:id="rId35" w:history="1">
              <w:r w:rsidR="00114945" w:rsidRPr="00114945">
                <w:rPr>
                  <w:rStyle w:val="Hyperlnk"/>
                  <w:color w:val="auto"/>
                  <w:sz w:val="22"/>
                  <w:szCs w:val="22"/>
                  <w:u w:val="none"/>
                </w:rPr>
                <w:t>Fodertillsatser – uppdaterade EU-regler</w:t>
              </w:r>
            </w:hyperlink>
          </w:p>
          <w:p w:rsidR="00114945" w:rsidRPr="00114945" w:rsidRDefault="00114945" w:rsidP="00114945">
            <w:pPr>
              <w:autoSpaceDE w:val="0"/>
              <w:autoSpaceDN w:val="0"/>
              <w:rPr>
                <w:sz w:val="22"/>
                <w:szCs w:val="22"/>
              </w:rPr>
            </w:pPr>
          </w:p>
        </w:tc>
      </w:tr>
      <w:tr w:rsidR="00114945"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114945" w:rsidRPr="00C824C0" w:rsidRDefault="00114945" w:rsidP="00114945">
            <w:pPr>
              <w:rPr>
                <w:bCs/>
                <w:sz w:val="22"/>
                <w:szCs w:val="22"/>
              </w:rPr>
            </w:pPr>
            <w:r w:rsidRPr="00C824C0">
              <w:rPr>
                <w:b/>
                <w:bCs/>
                <w:sz w:val="22"/>
                <w:szCs w:val="22"/>
              </w:rPr>
              <w:t>Yttranden från andra nationella parlament</w:t>
            </w:r>
          </w:p>
        </w:tc>
        <w:tc>
          <w:tcPr>
            <w:tcW w:w="8874" w:type="dxa"/>
            <w:gridSpan w:val="5"/>
            <w:shd w:val="clear" w:color="auto" w:fill="auto"/>
            <w:vAlign w:val="center"/>
          </w:tcPr>
          <w:p w:rsidR="00114945" w:rsidRPr="00C824C0" w:rsidRDefault="00114945" w:rsidP="00114945">
            <w:pPr>
              <w:rPr>
                <w:rStyle w:val="Hyperlnk"/>
                <w:sz w:val="22"/>
                <w:szCs w:val="22"/>
              </w:rPr>
            </w:pPr>
          </w:p>
        </w:tc>
      </w:tr>
      <w:tr w:rsidR="00DC4A99" w:rsidRPr="00DC4A99"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DC4A99" w:rsidRPr="00DC4A99" w:rsidRDefault="004A0396" w:rsidP="00DC4A99">
            <w:pPr>
              <w:spacing w:before="100" w:beforeAutospacing="1" w:after="100" w:afterAutospacing="1"/>
              <w:rPr>
                <w:sz w:val="22"/>
                <w:szCs w:val="22"/>
              </w:rPr>
            </w:pPr>
            <w:hyperlink r:id="rId36" w:history="1">
              <w:r w:rsidR="00DC4A99" w:rsidRPr="00DC4A99">
                <w:rPr>
                  <w:rStyle w:val="Hyperlnk"/>
                  <w:color w:val="auto"/>
                  <w:sz w:val="22"/>
                  <w:szCs w:val="22"/>
                  <w:u w:val="none"/>
                </w:rPr>
                <w:t>ST 6830/21</w:t>
              </w:r>
            </w:hyperlink>
          </w:p>
        </w:tc>
        <w:tc>
          <w:tcPr>
            <w:tcW w:w="8874" w:type="dxa"/>
            <w:gridSpan w:val="5"/>
            <w:shd w:val="clear" w:color="auto" w:fill="auto"/>
            <w:vAlign w:val="center"/>
          </w:tcPr>
          <w:p w:rsidR="00DC4A99" w:rsidRPr="00DC4A99" w:rsidRDefault="00DC4A99" w:rsidP="00DC4A99">
            <w:pPr>
              <w:rPr>
                <w:sz w:val="22"/>
                <w:szCs w:val="22"/>
              </w:rPr>
            </w:pPr>
            <w:proofErr w:type="spellStart"/>
            <w:r w:rsidRPr="00DC4A99">
              <w:rPr>
                <w:sz w:val="22"/>
                <w:szCs w:val="22"/>
              </w:rPr>
              <w:t>Proposal</w:t>
            </w:r>
            <w:proofErr w:type="spellEnd"/>
            <w:r w:rsidRPr="00DC4A99">
              <w:rPr>
                <w:sz w:val="22"/>
                <w:szCs w:val="22"/>
              </w:rPr>
              <w:t xml:space="preserve"> for a REGULATION OF THE EUROPEAN PARLIAMENT AND OF THE COUNCIL </w:t>
            </w:r>
            <w:proofErr w:type="spellStart"/>
            <w:r w:rsidRPr="00DC4A99">
              <w:rPr>
                <w:sz w:val="22"/>
                <w:szCs w:val="22"/>
              </w:rPr>
              <w:t>concerning</w:t>
            </w:r>
            <w:proofErr w:type="spellEnd"/>
            <w:r w:rsidRPr="00DC4A99">
              <w:rPr>
                <w:sz w:val="22"/>
                <w:szCs w:val="22"/>
              </w:rPr>
              <w:t xml:space="preserve"> </w:t>
            </w:r>
            <w:proofErr w:type="spellStart"/>
            <w:r w:rsidRPr="00DC4A99">
              <w:rPr>
                <w:sz w:val="22"/>
                <w:szCs w:val="22"/>
              </w:rPr>
              <w:t>batteries</w:t>
            </w:r>
            <w:proofErr w:type="spellEnd"/>
            <w:r w:rsidRPr="00DC4A99">
              <w:rPr>
                <w:sz w:val="22"/>
                <w:szCs w:val="22"/>
              </w:rPr>
              <w:t xml:space="preserve"> and </w:t>
            </w:r>
            <w:proofErr w:type="spellStart"/>
            <w:r w:rsidRPr="00DC4A99">
              <w:rPr>
                <w:sz w:val="22"/>
                <w:szCs w:val="22"/>
              </w:rPr>
              <w:t>waste</w:t>
            </w:r>
            <w:proofErr w:type="spellEnd"/>
            <w:r w:rsidRPr="00DC4A99">
              <w:rPr>
                <w:sz w:val="22"/>
                <w:szCs w:val="22"/>
              </w:rPr>
              <w:t xml:space="preserve"> </w:t>
            </w:r>
            <w:proofErr w:type="spellStart"/>
            <w:r w:rsidRPr="00DC4A99">
              <w:rPr>
                <w:sz w:val="22"/>
                <w:szCs w:val="22"/>
              </w:rPr>
              <w:t>batteries</w:t>
            </w:r>
            <w:proofErr w:type="spellEnd"/>
            <w:r w:rsidRPr="00DC4A99">
              <w:rPr>
                <w:sz w:val="22"/>
                <w:szCs w:val="22"/>
              </w:rPr>
              <w:t xml:space="preserve">, </w:t>
            </w:r>
            <w:proofErr w:type="spellStart"/>
            <w:r w:rsidRPr="00DC4A99">
              <w:rPr>
                <w:sz w:val="22"/>
                <w:szCs w:val="22"/>
              </w:rPr>
              <w:t>repealing</w:t>
            </w:r>
            <w:proofErr w:type="spellEnd"/>
            <w:r w:rsidRPr="00DC4A99">
              <w:rPr>
                <w:sz w:val="22"/>
                <w:szCs w:val="22"/>
              </w:rPr>
              <w:t xml:space="preserve"> </w:t>
            </w:r>
            <w:proofErr w:type="spellStart"/>
            <w:r w:rsidRPr="00DC4A99">
              <w:rPr>
                <w:sz w:val="22"/>
                <w:szCs w:val="22"/>
              </w:rPr>
              <w:t>Directive</w:t>
            </w:r>
            <w:proofErr w:type="spellEnd"/>
            <w:r w:rsidRPr="00DC4A99">
              <w:rPr>
                <w:sz w:val="22"/>
                <w:szCs w:val="22"/>
              </w:rPr>
              <w:t xml:space="preserve"> 2006/66/EC and </w:t>
            </w:r>
            <w:proofErr w:type="spellStart"/>
            <w:r w:rsidRPr="00DC4A99">
              <w:rPr>
                <w:sz w:val="22"/>
                <w:szCs w:val="22"/>
              </w:rPr>
              <w:t>amending</w:t>
            </w:r>
            <w:proofErr w:type="spellEnd"/>
            <w:r w:rsidRPr="00DC4A99">
              <w:rPr>
                <w:sz w:val="22"/>
                <w:szCs w:val="22"/>
              </w:rPr>
              <w:t xml:space="preserve"> </w:t>
            </w:r>
            <w:proofErr w:type="spellStart"/>
            <w:r w:rsidRPr="00DC4A99">
              <w:rPr>
                <w:sz w:val="22"/>
                <w:szCs w:val="22"/>
              </w:rPr>
              <w:t>Regulation</w:t>
            </w:r>
            <w:proofErr w:type="spellEnd"/>
            <w:r w:rsidRPr="00DC4A99">
              <w:rPr>
                <w:sz w:val="22"/>
                <w:szCs w:val="22"/>
              </w:rPr>
              <w:t xml:space="preserve"> (EU) No 2019/1020 [13944/20 + ADD 1 - </w:t>
            </w:r>
            <w:proofErr w:type="gramStart"/>
            <w:r w:rsidRPr="00DC4A99">
              <w:rPr>
                <w:sz w:val="22"/>
                <w:szCs w:val="22"/>
              </w:rPr>
              <w:t>COM(</w:t>
            </w:r>
            <w:proofErr w:type="gramEnd"/>
            <w:r w:rsidRPr="00DC4A99">
              <w:rPr>
                <w:sz w:val="22"/>
                <w:szCs w:val="22"/>
              </w:rPr>
              <w:t xml:space="preserve">2020) 798 final + Annex] - Opinion on the </w:t>
            </w:r>
            <w:proofErr w:type="spellStart"/>
            <w:r w:rsidRPr="00DC4A99">
              <w:rPr>
                <w:sz w:val="22"/>
                <w:szCs w:val="22"/>
              </w:rPr>
              <w:t>application</w:t>
            </w:r>
            <w:proofErr w:type="spellEnd"/>
            <w:r w:rsidRPr="00DC4A99">
              <w:rPr>
                <w:sz w:val="22"/>
                <w:szCs w:val="22"/>
              </w:rPr>
              <w:t xml:space="preserve"> </w:t>
            </w:r>
            <w:proofErr w:type="spellStart"/>
            <w:r w:rsidRPr="00DC4A99">
              <w:rPr>
                <w:sz w:val="22"/>
                <w:szCs w:val="22"/>
              </w:rPr>
              <w:t>of</w:t>
            </w:r>
            <w:proofErr w:type="spellEnd"/>
            <w:r w:rsidRPr="00DC4A99">
              <w:rPr>
                <w:sz w:val="22"/>
                <w:szCs w:val="22"/>
              </w:rPr>
              <w:t xml:space="preserve"> the </w:t>
            </w:r>
            <w:proofErr w:type="spellStart"/>
            <w:r w:rsidRPr="00DC4A99">
              <w:rPr>
                <w:sz w:val="22"/>
                <w:szCs w:val="22"/>
              </w:rPr>
              <w:t>Principles</w:t>
            </w:r>
            <w:proofErr w:type="spellEnd"/>
            <w:r w:rsidRPr="00DC4A99">
              <w:rPr>
                <w:sz w:val="22"/>
                <w:szCs w:val="22"/>
              </w:rPr>
              <w:t xml:space="preserve"> </w:t>
            </w:r>
            <w:proofErr w:type="spellStart"/>
            <w:r w:rsidRPr="00DC4A99">
              <w:rPr>
                <w:sz w:val="22"/>
                <w:szCs w:val="22"/>
              </w:rPr>
              <w:t>of</w:t>
            </w:r>
            <w:proofErr w:type="spellEnd"/>
            <w:r w:rsidRPr="00DC4A99">
              <w:rPr>
                <w:sz w:val="22"/>
                <w:szCs w:val="22"/>
              </w:rPr>
              <w:t xml:space="preserve"> </w:t>
            </w:r>
            <w:proofErr w:type="spellStart"/>
            <w:r w:rsidRPr="00DC4A99">
              <w:rPr>
                <w:sz w:val="22"/>
                <w:szCs w:val="22"/>
              </w:rPr>
              <w:t>Subsidiarity</w:t>
            </w:r>
            <w:proofErr w:type="spellEnd"/>
            <w:r w:rsidRPr="00DC4A99">
              <w:rPr>
                <w:sz w:val="22"/>
                <w:szCs w:val="22"/>
              </w:rPr>
              <w:t xml:space="preserve"> and </w:t>
            </w:r>
            <w:proofErr w:type="spellStart"/>
            <w:r w:rsidRPr="00DC4A99">
              <w:rPr>
                <w:sz w:val="22"/>
                <w:szCs w:val="22"/>
              </w:rPr>
              <w:t>Proportionality</w:t>
            </w:r>
            <w:proofErr w:type="spellEnd"/>
            <w:r w:rsidRPr="00DC4A99">
              <w:rPr>
                <w:sz w:val="22"/>
                <w:szCs w:val="22"/>
              </w:rPr>
              <w:t xml:space="preserve"> - </w:t>
            </w:r>
            <w:proofErr w:type="spellStart"/>
            <w:r w:rsidRPr="00DC4A99">
              <w:rPr>
                <w:sz w:val="22"/>
                <w:szCs w:val="22"/>
              </w:rPr>
              <w:t>Portuguese</w:t>
            </w:r>
            <w:proofErr w:type="spellEnd"/>
            <w:r w:rsidRPr="00DC4A99">
              <w:rPr>
                <w:sz w:val="22"/>
                <w:szCs w:val="22"/>
              </w:rPr>
              <w:t xml:space="preserve"> </w:t>
            </w:r>
            <w:proofErr w:type="spellStart"/>
            <w:r w:rsidRPr="00DC4A99">
              <w:rPr>
                <w:sz w:val="22"/>
                <w:szCs w:val="22"/>
              </w:rPr>
              <w:t>Parliament</w:t>
            </w:r>
            <w:proofErr w:type="spellEnd"/>
            <w:r w:rsidRPr="00DC4A99">
              <w:rPr>
                <w:sz w:val="22"/>
                <w:szCs w:val="22"/>
              </w:rPr>
              <w:t xml:space="preserve"> </w:t>
            </w:r>
            <w:r w:rsidRPr="00DC4A99">
              <w:rPr>
                <w:sz w:val="22"/>
                <w:szCs w:val="22"/>
              </w:rPr>
              <w:br/>
            </w:r>
          </w:p>
        </w:tc>
      </w:tr>
      <w:tr w:rsidR="00DC4A99" w:rsidRPr="00DC4A99"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DC4A99" w:rsidRPr="00DC4A99" w:rsidRDefault="004A0396" w:rsidP="00DC4A99">
            <w:pPr>
              <w:rPr>
                <w:sz w:val="22"/>
                <w:szCs w:val="22"/>
              </w:rPr>
            </w:pPr>
            <w:hyperlink r:id="rId37" w:history="1">
              <w:r w:rsidR="00DC4A99" w:rsidRPr="00DC4A99">
                <w:rPr>
                  <w:rStyle w:val="Hyperlnk"/>
                  <w:color w:val="auto"/>
                  <w:sz w:val="22"/>
                  <w:szCs w:val="22"/>
                  <w:u w:val="none"/>
                </w:rPr>
                <w:t>ST 7243/21</w:t>
              </w:r>
            </w:hyperlink>
          </w:p>
        </w:tc>
        <w:tc>
          <w:tcPr>
            <w:tcW w:w="8874" w:type="dxa"/>
            <w:gridSpan w:val="5"/>
            <w:shd w:val="clear" w:color="auto" w:fill="auto"/>
            <w:vAlign w:val="center"/>
          </w:tcPr>
          <w:p w:rsidR="00DC4A99" w:rsidRPr="00DC4A99" w:rsidRDefault="00DC4A99" w:rsidP="00DC4A99">
            <w:pPr>
              <w:rPr>
                <w:sz w:val="22"/>
                <w:szCs w:val="22"/>
              </w:rPr>
            </w:pPr>
            <w:proofErr w:type="spellStart"/>
            <w:r w:rsidRPr="00DC4A99">
              <w:rPr>
                <w:sz w:val="22"/>
                <w:szCs w:val="22"/>
              </w:rPr>
              <w:t>Proposal</w:t>
            </w:r>
            <w:proofErr w:type="spellEnd"/>
            <w:r w:rsidRPr="00DC4A99">
              <w:rPr>
                <w:sz w:val="22"/>
                <w:szCs w:val="22"/>
              </w:rPr>
              <w:t xml:space="preserve"> for a REGULATION OF THE EUROPEAN PARLIAMENT AND OF THE COUNCIL on </w:t>
            </w:r>
            <w:proofErr w:type="spellStart"/>
            <w:r w:rsidRPr="00DC4A99">
              <w:rPr>
                <w:sz w:val="22"/>
                <w:szCs w:val="22"/>
              </w:rPr>
              <w:t>statistics</w:t>
            </w:r>
            <w:proofErr w:type="spellEnd"/>
            <w:r w:rsidRPr="00DC4A99">
              <w:rPr>
                <w:sz w:val="22"/>
                <w:szCs w:val="22"/>
              </w:rPr>
              <w:t xml:space="preserve"> on </w:t>
            </w:r>
            <w:proofErr w:type="spellStart"/>
            <w:r w:rsidRPr="00DC4A99">
              <w:rPr>
                <w:sz w:val="22"/>
                <w:szCs w:val="22"/>
              </w:rPr>
              <w:t>agricultural</w:t>
            </w:r>
            <w:proofErr w:type="spellEnd"/>
            <w:r w:rsidRPr="00DC4A99">
              <w:rPr>
                <w:sz w:val="22"/>
                <w:szCs w:val="22"/>
              </w:rPr>
              <w:t xml:space="preserve"> input and output and </w:t>
            </w:r>
            <w:proofErr w:type="spellStart"/>
            <w:r w:rsidRPr="00DC4A99">
              <w:rPr>
                <w:sz w:val="22"/>
                <w:szCs w:val="22"/>
              </w:rPr>
              <w:t>repealing</w:t>
            </w:r>
            <w:proofErr w:type="spellEnd"/>
            <w:r w:rsidRPr="00DC4A99">
              <w:rPr>
                <w:sz w:val="22"/>
                <w:szCs w:val="22"/>
              </w:rPr>
              <w:t xml:space="preserve"> </w:t>
            </w:r>
            <w:proofErr w:type="spellStart"/>
            <w:r w:rsidRPr="00DC4A99">
              <w:rPr>
                <w:sz w:val="22"/>
                <w:szCs w:val="22"/>
              </w:rPr>
              <w:t>Regulations</w:t>
            </w:r>
            <w:proofErr w:type="spellEnd"/>
            <w:r w:rsidRPr="00DC4A99">
              <w:rPr>
                <w:sz w:val="22"/>
                <w:szCs w:val="22"/>
              </w:rPr>
              <w:t xml:space="preserve"> (EC) No 1165/2008, (EC) No 543/2009, (EC) No 1185/2009 and Council </w:t>
            </w:r>
            <w:proofErr w:type="spellStart"/>
            <w:r w:rsidRPr="00DC4A99">
              <w:rPr>
                <w:sz w:val="22"/>
                <w:szCs w:val="22"/>
              </w:rPr>
              <w:t>Directive</w:t>
            </w:r>
            <w:proofErr w:type="spellEnd"/>
            <w:r w:rsidRPr="00DC4A99">
              <w:rPr>
                <w:sz w:val="22"/>
                <w:szCs w:val="22"/>
              </w:rPr>
              <w:t xml:space="preserve"> 96/16/EC [5865/21 + ADD1 - </w:t>
            </w:r>
            <w:proofErr w:type="gramStart"/>
            <w:r w:rsidRPr="00DC4A99">
              <w:rPr>
                <w:sz w:val="22"/>
                <w:szCs w:val="22"/>
              </w:rPr>
              <w:t>COM(</w:t>
            </w:r>
            <w:proofErr w:type="gramEnd"/>
            <w:r w:rsidRPr="00DC4A99">
              <w:rPr>
                <w:sz w:val="22"/>
                <w:szCs w:val="22"/>
              </w:rPr>
              <w:t xml:space="preserve">2021) 37 final] - Opinion on the </w:t>
            </w:r>
            <w:proofErr w:type="spellStart"/>
            <w:r w:rsidRPr="00DC4A99">
              <w:rPr>
                <w:sz w:val="22"/>
                <w:szCs w:val="22"/>
              </w:rPr>
              <w:t>application</w:t>
            </w:r>
            <w:proofErr w:type="spellEnd"/>
            <w:r w:rsidRPr="00DC4A99">
              <w:rPr>
                <w:sz w:val="22"/>
                <w:szCs w:val="22"/>
              </w:rPr>
              <w:t xml:space="preserve"> </w:t>
            </w:r>
            <w:proofErr w:type="spellStart"/>
            <w:r w:rsidRPr="00DC4A99">
              <w:rPr>
                <w:sz w:val="22"/>
                <w:szCs w:val="22"/>
              </w:rPr>
              <w:t>of</w:t>
            </w:r>
            <w:proofErr w:type="spellEnd"/>
            <w:r w:rsidRPr="00DC4A99">
              <w:rPr>
                <w:sz w:val="22"/>
                <w:szCs w:val="22"/>
              </w:rPr>
              <w:t xml:space="preserve"> the </w:t>
            </w:r>
            <w:proofErr w:type="spellStart"/>
            <w:r w:rsidRPr="00DC4A99">
              <w:rPr>
                <w:sz w:val="22"/>
                <w:szCs w:val="22"/>
              </w:rPr>
              <w:t>Principles</w:t>
            </w:r>
            <w:proofErr w:type="spellEnd"/>
            <w:r w:rsidRPr="00DC4A99">
              <w:rPr>
                <w:sz w:val="22"/>
                <w:szCs w:val="22"/>
              </w:rPr>
              <w:t xml:space="preserve"> </w:t>
            </w:r>
            <w:proofErr w:type="spellStart"/>
            <w:r w:rsidRPr="00DC4A99">
              <w:rPr>
                <w:sz w:val="22"/>
                <w:szCs w:val="22"/>
              </w:rPr>
              <w:t>of</w:t>
            </w:r>
            <w:proofErr w:type="spellEnd"/>
            <w:r w:rsidRPr="00DC4A99">
              <w:rPr>
                <w:sz w:val="22"/>
                <w:szCs w:val="22"/>
              </w:rPr>
              <w:t xml:space="preserve"> </w:t>
            </w:r>
            <w:proofErr w:type="spellStart"/>
            <w:r w:rsidRPr="00DC4A99">
              <w:rPr>
                <w:sz w:val="22"/>
                <w:szCs w:val="22"/>
              </w:rPr>
              <w:t>Subsidiarity</w:t>
            </w:r>
            <w:proofErr w:type="spellEnd"/>
            <w:r w:rsidRPr="00DC4A99">
              <w:rPr>
                <w:sz w:val="22"/>
                <w:szCs w:val="22"/>
              </w:rPr>
              <w:t xml:space="preserve"> and </w:t>
            </w:r>
            <w:proofErr w:type="spellStart"/>
            <w:r w:rsidRPr="00DC4A99">
              <w:rPr>
                <w:sz w:val="22"/>
                <w:szCs w:val="22"/>
              </w:rPr>
              <w:t>Proportionality</w:t>
            </w:r>
            <w:proofErr w:type="spellEnd"/>
            <w:r w:rsidRPr="00DC4A99">
              <w:rPr>
                <w:sz w:val="22"/>
                <w:szCs w:val="22"/>
              </w:rPr>
              <w:t xml:space="preserve"> - </w:t>
            </w:r>
            <w:proofErr w:type="spellStart"/>
            <w:r w:rsidRPr="00DC4A99">
              <w:rPr>
                <w:sz w:val="22"/>
                <w:szCs w:val="22"/>
              </w:rPr>
              <w:t>Spanish</w:t>
            </w:r>
            <w:proofErr w:type="spellEnd"/>
            <w:r w:rsidRPr="00DC4A99">
              <w:rPr>
                <w:sz w:val="22"/>
                <w:szCs w:val="22"/>
              </w:rPr>
              <w:t xml:space="preserve"> </w:t>
            </w:r>
            <w:proofErr w:type="spellStart"/>
            <w:r w:rsidRPr="00DC4A99">
              <w:rPr>
                <w:sz w:val="22"/>
                <w:szCs w:val="22"/>
              </w:rPr>
              <w:t>Parliament</w:t>
            </w:r>
            <w:proofErr w:type="spellEnd"/>
            <w:r w:rsidRPr="00DC4A99">
              <w:rPr>
                <w:sz w:val="22"/>
                <w:szCs w:val="22"/>
              </w:rPr>
              <w:br/>
            </w:r>
          </w:p>
        </w:tc>
      </w:tr>
      <w:tr w:rsidR="00DC4A99" w:rsidRPr="00DC4A99"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DC4A99" w:rsidRPr="00DC4A99" w:rsidRDefault="004A0396" w:rsidP="00DC4A99">
            <w:pPr>
              <w:rPr>
                <w:sz w:val="22"/>
                <w:szCs w:val="22"/>
              </w:rPr>
            </w:pPr>
            <w:hyperlink r:id="rId38" w:history="1">
              <w:r w:rsidR="00DC4A99" w:rsidRPr="00DC4A99">
                <w:rPr>
                  <w:rStyle w:val="Hyperlnk"/>
                  <w:color w:val="auto"/>
                  <w:sz w:val="22"/>
                  <w:szCs w:val="22"/>
                  <w:u w:val="none"/>
                </w:rPr>
                <w:t>ST 7248/21</w:t>
              </w:r>
            </w:hyperlink>
          </w:p>
        </w:tc>
        <w:tc>
          <w:tcPr>
            <w:tcW w:w="8874" w:type="dxa"/>
            <w:gridSpan w:val="5"/>
            <w:shd w:val="clear" w:color="auto" w:fill="auto"/>
            <w:vAlign w:val="center"/>
          </w:tcPr>
          <w:p w:rsidR="00DC4A99" w:rsidRPr="00DC4A99" w:rsidRDefault="00DC4A99" w:rsidP="00DC4A99">
            <w:pPr>
              <w:rPr>
                <w:sz w:val="22"/>
                <w:szCs w:val="22"/>
              </w:rPr>
            </w:pPr>
            <w:proofErr w:type="spellStart"/>
            <w:r w:rsidRPr="00DC4A99">
              <w:rPr>
                <w:sz w:val="22"/>
                <w:szCs w:val="22"/>
              </w:rPr>
              <w:t>Proposal</w:t>
            </w:r>
            <w:proofErr w:type="spellEnd"/>
            <w:r w:rsidRPr="00DC4A99">
              <w:rPr>
                <w:sz w:val="22"/>
                <w:szCs w:val="22"/>
              </w:rPr>
              <w:t xml:space="preserve"> for a REGULATION OF THE EUROPEAN PARLIAMENT AND OF THE COUNCIL </w:t>
            </w:r>
            <w:proofErr w:type="spellStart"/>
            <w:r w:rsidRPr="00DC4A99">
              <w:rPr>
                <w:sz w:val="22"/>
                <w:szCs w:val="22"/>
              </w:rPr>
              <w:t>amending</w:t>
            </w:r>
            <w:proofErr w:type="spellEnd"/>
            <w:r w:rsidRPr="00DC4A99">
              <w:rPr>
                <w:sz w:val="22"/>
                <w:szCs w:val="22"/>
              </w:rPr>
              <w:t xml:space="preserve"> </w:t>
            </w:r>
            <w:proofErr w:type="spellStart"/>
            <w:r w:rsidRPr="00DC4A99">
              <w:rPr>
                <w:sz w:val="22"/>
                <w:szCs w:val="22"/>
              </w:rPr>
              <w:t>Regulation</w:t>
            </w:r>
            <w:proofErr w:type="spellEnd"/>
            <w:r w:rsidRPr="00DC4A99">
              <w:rPr>
                <w:sz w:val="22"/>
                <w:szCs w:val="22"/>
              </w:rPr>
              <w:t xml:space="preserve"> (EC) No 138/2004 </w:t>
            </w:r>
            <w:proofErr w:type="spellStart"/>
            <w:r w:rsidRPr="00DC4A99">
              <w:rPr>
                <w:sz w:val="22"/>
                <w:szCs w:val="22"/>
              </w:rPr>
              <w:t>of</w:t>
            </w:r>
            <w:proofErr w:type="spellEnd"/>
            <w:r w:rsidRPr="00DC4A99">
              <w:rPr>
                <w:sz w:val="22"/>
                <w:szCs w:val="22"/>
              </w:rPr>
              <w:t xml:space="preserve"> the </w:t>
            </w:r>
            <w:proofErr w:type="spellStart"/>
            <w:r w:rsidRPr="00DC4A99">
              <w:rPr>
                <w:sz w:val="22"/>
                <w:szCs w:val="22"/>
              </w:rPr>
              <w:t>European</w:t>
            </w:r>
            <w:proofErr w:type="spellEnd"/>
            <w:r w:rsidRPr="00DC4A99">
              <w:rPr>
                <w:sz w:val="22"/>
                <w:szCs w:val="22"/>
              </w:rPr>
              <w:t xml:space="preserve"> </w:t>
            </w:r>
            <w:proofErr w:type="spellStart"/>
            <w:r w:rsidRPr="00DC4A99">
              <w:rPr>
                <w:sz w:val="22"/>
                <w:szCs w:val="22"/>
              </w:rPr>
              <w:t>Parliament</w:t>
            </w:r>
            <w:proofErr w:type="spellEnd"/>
            <w:r w:rsidRPr="00DC4A99">
              <w:rPr>
                <w:sz w:val="22"/>
                <w:szCs w:val="22"/>
              </w:rPr>
              <w:t xml:space="preserve"> and </w:t>
            </w:r>
            <w:proofErr w:type="spellStart"/>
            <w:r w:rsidRPr="00DC4A99">
              <w:rPr>
                <w:sz w:val="22"/>
                <w:szCs w:val="22"/>
              </w:rPr>
              <w:t>of</w:t>
            </w:r>
            <w:proofErr w:type="spellEnd"/>
            <w:r w:rsidRPr="00DC4A99">
              <w:rPr>
                <w:sz w:val="22"/>
                <w:szCs w:val="22"/>
              </w:rPr>
              <w:t xml:space="preserve"> the Council as </w:t>
            </w:r>
            <w:proofErr w:type="spellStart"/>
            <w:r w:rsidRPr="00DC4A99">
              <w:rPr>
                <w:sz w:val="22"/>
                <w:szCs w:val="22"/>
              </w:rPr>
              <w:t>regards</w:t>
            </w:r>
            <w:proofErr w:type="spellEnd"/>
            <w:r w:rsidRPr="00DC4A99">
              <w:rPr>
                <w:sz w:val="22"/>
                <w:szCs w:val="22"/>
              </w:rPr>
              <w:t xml:space="preserve"> regional </w:t>
            </w:r>
            <w:proofErr w:type="spellStart"/>
            <w:r w:rsidRPr="00DC4A99">
              <w:rPr>
                <w:sz w:val="22"/>
                <w:szCs w:val="22"/>
              </w:rPr>
              <w:t>economic</w:t>
            </w:r>
            <w:proofErr w:type="spellEnd"/>
            <w:r w:rsidRPr="00DC4A99">
              <w:rPr>
                <w:sz w:val="22"/>
                <w:szCs w:val="22"/>
              </w:rPr>
              <w:t xml:space="preserve"> </w:t>
            </w:r>
            <w:proofErr w:type="spellStart"/>
            <w:r w:rsidRPr="00DC4A99">
              <w:rPr>
                <w:sz w:val="22"/>
                <w:szCs w:val="22"/>
              </w:rPr>
              <w:t>accounts</w:t>
            </w:r>
            <w:proofErr w:type="spellEnd"/>
            <w:r w:rsidRPr="00DC4A99">
              <w:rPr>
                <w:sz w:val="22"/>
                <w:szCs w:val="22"/>
              </w:rPr>
              <w:t xml:space="preserve"> for </w:t>
            </w:r>
            <w:proofErr w:type="spellStart"/>
            <w:r w:rsidRPr="00DC4A99">
              <w:rPr>
                <w:sz w:val="22"/>
                <w:szCs w:val="22"/>
              </w:rPr>
              <w:t>agriculture</w:t>
            </w:r>
            <w:proofErr w:type="spellEnd"/>
            <w:r w:rsidRPr="00DC4A99">
              <w:rPr>
                <w:sz w:val="22"/>
                <w:szCs w:val="22"/>
              </w:rPr>
              <w:t xml:space="preserve"> [6161/21 + REV1 + ADD1 - COM(2021) 54 final] - Opinion on the </w:t>
            </w:r>
            <w:proofErr w:type="spellStart"/>
            <w:r w:rsidRPr="00DC4A99">
              <w:rPr>
                <w:sz w:val="22"/>
                <w:szCs w:val="22"/>
              </w:rPr>
              <w:t>application</w:t>
            </w:r>
            <w:proofErr w:type="spellEnd"/>
            <w:r w:rsidRPr="00DC4A99">
              <w:rPr>
                <w:sz w:val="22"/>
                <w:szCs w:val="22"/>
              </w:rPr>
              <w:t xml:space="preserve"> </w:t>
            </w:r>
            <w:proofErr w:type="spellStart"/>
            <w:r w:rsidRPr="00DC4A99">
              <w:rPr>
                <w:sz w:val="22"/>
                <w:szCs w:val="22"/>
              </w:rPr>
              <w:t>of</w:t>
            </w:r>
            <w:proofErr w:type="spellEnd"/>
            <w:r w:rsidRPr="00DC4A99">
              <w:rPr>
                <w:sz w:val="22"/>
                <w:szCs w:val="22"/>
              </w:rPr>
              <w:t xml:space="preserve"> the </w:t>
            </w:r>
            <w:proofErr w:type="spellStart"/>
            <w:r w:rsidRPr="00DC4A99">
              <w:rPr>
                <w:sz w:val="22"/>
                <w:szCs w:val="22"/>
              </w:rPr>
              <w:t>Principles</w:t>
            </w:r>
            <w:proofErr w:type="spellEnd"/>
            <w:r w:rsidRPr="00DC4A99">
              <w:rPr>
                <w:sz w:val="22"/>
                <w:szCs w:val="22"/>
              </w:rPr>
              <w:t xml:space="preserve"> </w:t>
            </w:r>
            <w:proofErr w:type="spellStart"/>
            <w:r w:rsidRPr="00DC4A99">
              <w:rPr>
                <w:sz w:val="22"/>
                <w:szCs w:val="22"/>
              </w:rPr>
              <w:t>of</w:t>
            </w:r>
            <w:proofErr w:type="spellEnd"/>
            <w:r w:rsidRPr="00DC4A99">
              <w:rPr>
                <w:sz w:val="22"/>
                <w:szCs w:val="22"/>
              </w:rPr>
              <w:t xml:space="preserve"> </w:t>
            </w:r>
            <w:proofErr w:type="spellStart"/>
            <w:r w:rsidRPr="00DC4A99">
              <w:rPr>
                <w:sz w:val="22"/>
                <w:szCs w:val="22"/>
              </w:rPr>
              <w:t>Subsidiarity</w:t>
            </w:r>
            <w:proofErr w:type="spellEnd"/>
            <w:r w:rsidRPr="00DC4A99">
              <w:rPr>
                <w:sz w:val="22"/>
                <w:szCs w:val="22"/>
              </w:rPr>
              <w:t xml:space="preserve"> and </w:t>
            </w:r>
            <w:proofErr w:type="spellStart"/>
            <w:r w:rsidRPr="00DC4A99">
              <w:rPr>
                <w:sz w:val="22"/>
                <w:szCs w:val="22"/>
              </w:rPr>
              <w:t>Proportionality</w:t>
            </w:r>
            <w:proofErr w:type="spellEnd"/>
            <w:r w:rsidRPr="00DC4A99">
              <w:rPr>
                <w:sz w:val="22"/>
                <w:szCs w:val="22"/>
              </w:rPr>
              <w:t xml:space="preserve"> - </w:t>
            </w:r>
            <w:proofErr w:type="spellStart"/>
            <w:r w:rsidRPr="00DC4A99">
              <w:rPr>
                <w:sz w:val="22"/>
                <w:szCs w:val="22"/>
              </w:rPr>
              <w:t>Spanish</w:t>
            </w:r>
            <w:proofErr w:type="spellEnd"/>
            <w:r w:rsidRPr="00DC4A99">
              <w:rPr>
                <w:sz w:val="22"/>
                <w:szCs w:val="22"/>
              </w:rPr>
              <w:t xml:space="preserve"> </w:t>
            </w:r>
            <w:proofErr w:type="spellStart"/>
            <w:r w:rsidRPr="00DC4A99">
              <w:rPr>
                <w:sz w:val="22"/>
                <w:szCs w:val="22"/>
              </w:rPr>
              <w:t>Parliament</w:t>
            </w:r>
            <w:proofErr w:type="spellEnd"/>
            <w:r w:rsidRPr="00DC4A99">
              <w:rPr>
                <w:sz w:val="22"/>
                <w:szCs w:val="22"/>
              </w:rPr>
              <w:t xml:space="preserve"> </w:t>
            </w:r>
          </w:p>
        </w:tc>
      </w:tr>
      <w:tr w:rsidR="00DC4A99" w:rsidRPr="00C824C0"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shd w:val="clear" w:color="auto" w:fill="auto"/>
            <w:vAlign w:val="center"/>
          </w:tcPr>
          <w:p w:rsidR="00DC4A99" w:rsidRPr="00C824C0" w:rsidRDefault="00DC4A99" w:rsidP="00DC4A99">
            <w:pPr>
              <w:rPr>
                <w:b/>
                <w:bCs/>
                <w:sz w:val="22"/>
                <w:szCs w:val="22"/>
              </w:rPr>
            </w:pPr>
            <w:r w:rsidRPr="00C824C0">
              <w:rPr>
                <w:b/>
                <w:bCs/>
                <w:sz w:val="22"/>
                <w:szCs w:val="22"/>
              </w:rPr>
              <w:t>Övrigt</w:t>
            </w:r>
          </w:p>
        </w:tc>
        <w:tc>
          <w:tcPr>
            <w:tcW w:w="8874" w:type="dxa"/>
            <w:gridSpan w:val="5"/>
            <w:shd w:val="clear" w:color="auto" w:fill="auto"/>
            <w:vAlign w:val="center"/>
          </w:tcPr>
          <w:p w:rsidR="00DC4A99" w:rsidRPr="00C824C0" w:rsidRDefault="00DC4A99" w:rsidP="00DC4A99">
            <w:pPr>
              <w:rPr>
                <w:sz w:val="22"/>
                <w:szCs w:val="22"/>
              </w:rPr>
            </w:pPr>
          </w:p>
        </w:tc>
      </w:tr>
      <w:tr w:rsidR="00DC4A99" w:rsidRPr="00DC4A99" w:rsidTr="00114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40" w:type="dxa"/>
          <w:trHeight w:val="729"/>
        </w:trPr>
        <w:tc>
          <w:tcPr>
            <w:tcW w:w="1900" w:type="dxa"/>
            <w:tcBorders>
              <w:bottom w:val="single" w:sz="4" w:space="0" w:color="auto"/>
            </w:tcBorders>
            <w:shd w:val="clear" w:color="auto" w:fill="auto"/>
            <w:vAlign w:val="center"/>
          </w:tcPr>
          <w:p w:rsidR="00DC4A99" w:rsidRPr="00DC4A99" w:rsidRDefault="004A0396" w:rsidP="00DC4A99">
            <w:pPr>
              <w:rPr>
                <w:b/>
                <w:bCs/>
                <w:sz w:val="22"/>
                <w:szCs w:val="22"/>
              </w:rPr>
            </w:pPr>
            <w:hyperlink r:id="rId39" w:history="1">
              <w:r w:rsidR="00DC4A99" w:rsidRPr="00DC4A99">
                <w:rPr>
                  <w:rStyle w:val="Hyperlnk"/>
                  <w:color w:val="auto"/>
                  <w:sz w:val="22"/>
                  <w:szCs w:val="22"/>
                  <w:u w:val="none"/>
                </w:rPr>
                <w:t>ST 6077/20</w:t>
              </w:r>
            </w:hyperlink>
          </w:p>
        </w:tc>
        <w:tc>
          <w:tcPr>
            <w:tcW w:w="8874" w:type="dxa"/>
            <w:gridSpan w:val="5"/>
            <w:tcBorders>
              <w:bottom w:val="single" w:sz="4" w:space="0" w:color="auto"/>
            </w:tcBorders>
            <w:shd w:val="clear" w:color="auto" w:fill="auto"/>
            <w:vAlign w:val="center"/>
          </w:tcPr>
          <w:p w:rsidR="00DC4A99" w:rsidRPr="00DC4A99" w:rsidRDefault="00DC4A99" w:rsidP="00DC4A99">
            <w:pPr>
              <w:rPr>
                <w:sz w:val="22"/>
                <w:szCs w:val="22"/>
              </w:rPr>
            </w:pPr>
            <w:r w:rsidRPr="00DC4A99">
              <w:rPr>
                <w:sz w:val="22"/>
                <w:szCs w:val="22"/>
              </w:rPr>
              <w:t xml:space="preserve">Position of the Council at </w:t>
            </w:r>
            <w:proofErr w:type="spellStart"/>
            <w:r w:rsidRPr="00DC4A99">
              <w:rPr>
                <w:sz w:val="22"/>
                <w:szCs w:val="22"/>
              </w:rPr>
              <w:t>first</w:t>
            </w:r>
            <w:proofErr w:type="spellEnd"/>
            <w:r w:rsidRPr="00DC4A99">
              <w:rPr>
                <w:sz w:val="22"/>
                <w:szCs w:val="22"/>
              </w:rPr>
              <w:t xml:space="preserve"> </w:t>
            </w:r>
            <w:proofErr w:type="spellStart"/>
            <w:r w:rsidRPr="00DC4A99">
              <w:rPr>
                <w:sz w:val="22"/>
                <w:szCs w:val="22"/>
              </w:rPr>
              <w:t>reading</w:t>
            </w:r>
            <w:proofErr w:type="spellEnd"/>
            <w:r w:rsidRPr="00DC4A99">
              <w:rPr>
                <w:sz w:val="22"/>
                <w:szCs w:val="22"/>
              </w:rPr>
              <w:t xml:space="preserve"> </w:t>
            </w:r>
            <w:proofErr w:type="spellStart"/>
            <w:r w:rsidRPr="00DC4A99">
              <w:rPr>
                <w:sz w:val="22"/>
                <w:szCs w:val="22"/>
              </w:rPr>
              <w:t>with</w:t>
            </w:r>
            <w:proofErr w:type="spellEnd"/>
            <w:r w:rsidRPr="00DC4A99">
              <w:rPr>
                <w:sz w:val="22"/>
                <w:szCs w:val="22"/>
              </w:rPr>
              <w:t xml:space="preserve"> a </w:t>
            </w:r>
            <w:proofErr w:type="spellStart"/>
            <w:r w:rsidRPr="00DC4A99">
              <w:rPr>
                <w:sz w:val="22"/>
                <w:szCs w:val="22"/>
              </w:rPr>
              <w:t>view</w:t>
            </w:r>
            <w:proofErr w:type="spellEnd"/>
            <w:r w:rsidRPr="00DC4A99">
              <w:rPr>
                <w:sz w:val="22"/>
                <w:szCs w:val="22"/>
              </w:rPr>
              <w:t xml:space="preserve"> to the adoption of a REGULATION OF THE EUROPEAN PARLIAMENT AND OF THE COUNCIL </w:t>
            </w:r>
            <w:proofErr w:type="spellStart"/>
            <w:r w:rsidRPr="00DC4A99">
              <w:rPr>
                <w:sz w:val="22"/>
                <w:szCs w:val="22"/>
              </w:rPr>
              <w:t>establishing</w:t>
            </w:r>
            <w:proofErr w:type="spellEnd"/>
            <w:r w:rsidRPr="00DC4A99">
              <w:rPr>
                <w:sz w:val="22"/>
                <w:szCs w:val="22"/>
              </w:rPr>
              <w:t xml:space="preserve"> a </w:t>
            </w:r>
            <w:proofErr w:type="spellStart"/>
            <w:r w:rsidRPr="00DC4A99">
              <w:rPr>
                <w:sz w:val="22"/>
                <w:szCs w:val="22"/>
              </w:rPr>
              <w:t>Programme</w:t>
            </w:r>
            <w:proofErr w:type="spellEnd"/>
            <w:r w:rsidRPr="00DC4A99">
              <w:rPr>
                <w:sz w:val="22"/>
                <w:szCs w:val="22"/>
              </w:rPr>
              <w:t xml:space="preserve"> for the Environment and </w:t>
            </w:r>
            <w:proofErr w:type="spellStart"/>
            <w:r w:rsidRPr="00DC4A99">
              <w:rPr>
                <w:sz w:val="22"/>
                <w:szCs w:val="22"/>
              </w:rPr>
              <w:t>Climate</w:t>
            </w:r>
            <w:proofErr w:type="spellEnd"/>
            <w:r w:rsidRPr="00DC4A99">
              <w:rPr>
                <w:sz w:val="22"/>
                <w:szCs w:val="22"/>
              </w:rPr>
              <w:t xml:space="preserve"> Action (LIFE), and </w:t>
            </w:r>
            <w:proofErr w:type="spellStart"/>
            <w:r w:rsidRPr="00DC4A99">
              <w:rPr>
                <w:sz w:val="22"/>
                <w:szCs w:val="22"/>
              </w:rPr>
              <w:t>repealing</w:t>
            </w:r>
            <w:proofErr w:type="spellEnd"/>
            <w:r w:rsidRPr="00DC4A99">
              <w:rPr>
                <w:sz w:val="22"/>
                <w:szCs w:val="22"/>
              </w:rPr>
              <w:t xml:space="preserve"> </w:t>
            </w:r>
            <w:proofErr w:type="spellStart"/>
            <w:r w:rsidRPr="00DC4A99">
              <w:rPr>
                <w:sz w:val="22"/>
                <w:szCs w:val="22"/>
              </w:rPr>
              <w:t>Regulation</w:t>
            </w:r>
            <w:proofErr w:type="spellEnd"/>
            <w:r w:rsidRPr="00DC4A99">
              <w:rPr>
                <w:sz w:val="22"/>
                <w:szCs w:val="22"/>
              </w:rPr>
              <w:t xml:space="preserve"> (EU) No 1293/2013 – Statement </w:t>
            </w:r>
            <w:proofErr w:type="spellStart"/>
            <w:r w:rsidRPr="00DC4A99">
              <w:rPr>
                <w:sz w:val="22"/>
                <w:szCs w:val="22"/>
              </w:rPr>
              <w:t>of</w:t>
            </w:r>
            <w:proofErr w:type="spellEnd"/>
            <w:r w:rsidRPr="00DC4A99">
              <w:rPr>
                <w:sz w:val="22"/>
                <w:szCs w:val="22"/>
              </w:rPr>
              <w:t xml:space="preserve"> the </w:t>
            </w:r>
            <w:proofErr w:type="spellStart"/>
            <w:r w:rsidRPr="00DC4A99">
              <w:rPr>
                <w:sz w:val="22"/>
                <w:szCs w:val="22"/>
              </w:rPr>
              <w:t>Council's</w:t>
            </w:r>
            <w:proofErr w:type="spellEnd"/>
            <w:r w:rsidRPr="00DC4A99">
              <w:rPr>
                <w:sz w:val="22"/>
                <w:szCs w:val="22"/>
              </w:rPr>
              <w:t xml:space="preserve"> </w:t>
            </w:r>
            <w:proofErr w:type="spellStart"/>
            <w:r w:rsidRPr="00DC4A99">
              <w:rPr>
                <w:sz w:val="22"/>
                <w:szCs w:val="22"/>
              </w:rPr>
              <w:t>reasons</w:t>
            </w:r>
            <w:proofErr w:type="spellEnd"/>
            <w:r w:rsidRPr="00DC4A99">
              <w:rPr>
                <w:sz w:val="22"/>
                <w:szCs w:val="22"/>
              </w:rPr>
              <w:t xml:space="preserve"> – </w:t>
            </w:r>
            <w:proofErr w:type="spellStart"/>
            <w:r w:rsidRPr="00DC4A99">
              <w:rPr>
                <w:sz w:val="22"/>
                <w:szCs w:val="22"/>
              </w:rPr>
              <w:t>Adopted</w:t>
            </w:r>
            <w:proofErr w:type="spellEnd"/>
            <w:r w:rsidRPr="00DC4A99">
              <w:rPr>
                <w:sz w:val="22"/>
                <w:szCs w:val="22"/>
              </w:rPr>
              <w:t xml:space="preserve"> by the Council on 16 </w:t>
            </w:r>
            <w:proofErr w:type="spellStart"/>
            <w:r w:rsidRPr="00DC4A99">
              <w:rPr>
                <w:sz w:val="22"/>
                <w:szCs w:val="22"/>
              </w:rPr>
              <w:t>March</w:t>
            </w:r>
            <w:proofErr w:type="spellEnd"/>
            <w:r w:rsidRPr="00DC4A99">
              <w:rPr>
                <w:sz w:val="22"/>
                <w:szCs w:val="22"/>
              </w:rPr>
              <w:t xml:space="preserve"> 2021</w:t>
            </w:r>
          </w:p>
        </w:tc>
      </w:tr>
    </w:tbl>
    <w:p w:rsidR="004E030E" w:rsidRPr="00B40F4D" w:rsidRDefault="004E030E" w:rsidP="00DC4A99">
      <w:pPr>
        <w:rPr>
          <w:sz w:val="22"/>
          <w:szCs w:val="22"/>
        </w:rPr>
      </w:pPr>
    </w:p>
    <w:sectPr w:rsidR="004E030E" w:rsidRPr="00B40F4D" w:rsidSect="00DC4A99">
      <w:pgSz w:w="11906" w:h="16838" w:code="9"/>
      <w:pgMar w:top="284"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4B4D"/>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C1A65"/>
    <w:rsid w:val="000D64D4"/>
    <w:rsid w:val="000E402E"/>
    <w:rsid w:val="000E777E"/>
    <w:rsid w:val="000F6792"/>
    <w:rsid w:val="000F7D9B"/>
    <w:rsid w:val="00102D5B"/>
    <w:rsid w:val="00102F93"/>
    <w:rsid w:val="001107C9"/>
    <w:rsid w:val="00111773"/>
    <w:rsid w:val="00114945"/>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85AA5"/>
    <w:rsid w:val="00190D5B"/>
    <w:rsid w:val="001A198D"/>
    <w:rsid w:val="001A35A0"/>
    <w:rsid w:val="001B6104"/>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6766"/>
    <w:rsid w:val="003A006F"/>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35067"/>
    <w:rsid w:val="00440E5D"/>
    <w:rsid w:val="00451DB7"/>
    <w:rsid w:val="00463E6E"/>
    <w:rsid w:val="00470F4B"/>
    <w:rsid w:val="004763AE"/>
    <w:rsid w:val="0047654D"/>
    <w:rsid w:val="00481A80"/>
    <w:rsid w:val="00481AE3"/>
    <w:rsid w:val="00482D9A"/>
    <w:rsid w:val="00485C5B"/>
    <w:rsid w:val="00490BCE"/>
    <w:rsid w:val="004945A7"/>
    <w:rsid w:val="004A0396"/>
    <w:rsid w:val="004A5400"/>
    <w:rsid w:val="004B1E7E"/>
    <w:rsid w:val="004C58F4"/>
    <w:rsid w:val="004D6725"/>
    <w:rsid w:val="004E030E"/>
    <w:rsid w:val="004E0E27"/>
    <w:rsid w:val="004E3DE2"/>
    <w:rsid w:val="004E4C8B"/>
    <w:rsid w:val="004E7DCE"/>
    <w:rsid w:val="00501F97"/>
    <w:rsid w:val="00505A58"/>
    <w:rsid w:val="005118EF"/>
    <w:rsid w:val="00512799"/>
    <w:rsid w:val="0051377A"/>
    <w:rsid w:val="00515AC5"/>
    <w:rsid w:val="005249C1"/>
    <w:rsid w:val="00530BD4"/>
    <w:rsid w:val="0054604E"/>
    <w:rsid w:val="005654CA"/>
    <w:rsid w:val="00573E17"/>
    <w:rsid w:val="00573F9E"/>
    <w:rsid w:val="00575332"/>
    <w:rsid w:val="005855D5"/>
    <w:rsid w:val="005957E5"/>
    <w:rsid w:val="005A3E8B"/>
    <w:rsid w:val="005B0CFF"/>
    <w:rsid w:val="005B1B2C"/>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C12"/>
    <w:rsid w:val="006A63A7"/>
    <w:rsid w:val="006D05CF"/>
    <w:rsid w:val="006D312E"/>
    <w:rsid w:val="006D4530"/>
    <w:rsid w:val="006D5F8F"/>
    <w:rsid w:val="006E15D9"/>
    <w:rsid w:val="006F4672"/>
    <w:rsid w:val="007027D6"/>
    <w:rsid w:val="0071577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370"/>
    <w:rsid w:val="008124A2"/>
    <w:rsid w:val="00821792"/>
    <w:rsid w:val="008244F1"/>
    <w:rsid w:val="00834E22"/>
    <w:rsid w:val="00837C08"/>
    <w:rsid w:val="0084464A"/>
    <w:rsid w:val="008458B4"/>
    <w:rsid w:val="00846D40"/>
    <w:rsid w:val="008504EB"/>
    <w:rsid w:val="00856389"/>
    <w:rsid w:val="00861FD6"/>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E1864"/>
    <w:rsid w:val="008F4883"/>
    <w:rsid w:val="008F4D6D"/>
    <w:rsid w:val="00911B90"/>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CC9"/>
    <w:rsid w:val="009E0D7F"/>
    <w:rsid w:val="009E2FEF"/>
    <w:rsid w:val="009E3810"/>
    <w:rsid w:val="009F1689"/>
    <w:rsid w:val="009F58BB"/>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C013F6"/>
    <w:rsid w:val="00C018E1"/>
    <w:rsid w:val="00C11E5F"/>
    <w:rsid w:val="00C20B9F"/>
    <w:rsid w:val="00C20F78"/>
    <w:rsid w:val="00C22E5F"/>
    <w:rsid w:val="00C51C4C"/>
    <w:rsid w:val="00C55553"/>
    <w:rsid w:val="00C65F27"/>
    <w:rsid w:val="00C666ED"/>
    <w:rsid w:val="00C6697A"/>
    <w:rsid w:val="00C674DC"/>
    <w:rsid w:val="00C80EB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13E7"/>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4A99"/>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56DFC"/>
    <w:rsid w:val="00E60AE8"/>
    <w:rsid w:val="00EA5C1E"/>
    <w:rsid w:val="00EB5801"/>
    <w:rsid w:val="00EC7E9B"/>
    <w:rsid w:val="00EE0BF7"/>
    <w:rsid w:val="00EE6E7B"/>
    <w:rsid w:val="00EF1B0A"/>
    <w:rsid w:val="00EF4ADF"/>
    <w:rsid w:val="00EF4B6A"/>
    <w:rsid w:val="00F143DB"/>
    <w:rsid w:val="00F17CDC"/>
    <w:rsid w:val="00F25AFF"/>
    <w:rsid w:val="00F52E1E"/>
    <w:rsid w:val="00F53841"/>
    <w:rsid w:val="00F54B7B"/>
    <w:rsid w:val="00F6549A"/>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35717" TargetMode="External"/><Relationship Id="rId18" Type="http://schemas.openxmlformats.org/officeDocument/2006/relationships/hyperlink" Target="http://lemur.riksdagen.se/?dokumentId=35817" TargetMode="External"/><Relationship Id="rId26" Type="http://schemas.openxmlformats.org/officeDocument/2006/relationships/hyperlink" Target="http://lemur.riksdagen.se/?dokumentId=35801" TargetMode="External"/><Relationship Id="rId39" Type="http://schemas.openxmlformats.org/officeDocument/2006/relationships/hyperlink" Target="http://lemur.riksdagen.se/?dokumentId=35857" TargetMode="External"/><Relationship Id="rId3" Type="http://schemas.openxmlformats.org/officeDocument/2006/relationships/styles" Target="styles.xml"/><Relationship Id="rId21" Type="http://schemas.openxmlformats.org/officeDocument/2006/relationships/hyperlink" Target="http://lemur.riksdagen.se/?dokumentId=35833" TargetMode="External"/><Relationship Id="rId34" Type="http://schemas.openxmlformats.org/officeDocument/2006/relationships/hyperlink" Target="https://ec.europa.eu/info/law/better-regulation/have-your-say/initiatives/12567-Sustainable-Products-Initiative" TargetMode="External"/><Relationship Id="rId7" Type="http://schemas.openxmlformats.org/officeDocument/2006/relationships/endnotes" Target="endnotes.xml"/><Relationship Id="rId12" Type="http://schemas.openxmlformats.org/officeDocument/2006/relationships/hyperlink" Target="http://lemur.riksdagen.se/?dokumentId=35720" TargetMode="External"/><Relationship Id="rId17" Type="http://schemas.openxmlformats.org/officeDocument/2006/relationships/hyperlink" Target="http://lemur.riksdagen.se/?dokumentId=35818" TargetMode="External"/><Relationship Id="rId25" Type="http://schemas.openxmlformats.org/officeDocument/2006/relationships/hyperlink" Target="http://lemur.riksdagen.se/?dokumentId=35926" TargetMode="External"/><Relationship Id="rId33" Type="http://schemas.openxmlformats.org/officeDocument/2006/relationships/hyperlink" Target="http://lemur.riksdagen.se/?dokumentId=35799" TargetMode="External"/><Relationship Id="rId38" Type="http://schemas.openxmlformats.org/officeDocument/2006/relationships/hyperlink" Target="http://lemur.riksdagen.se/?dokumentId=35904" TargetMode="External"/><Relationship Id="rId2" Type="http://schemas.openxmlformats.org/officeDocument/2006/relationships/numbering" Target="numbering.xml"/><Relationship Id="rId16" Type="http://schemas.openxmlformats.org/officeDocument/2006/relationships/hyperlink" Target="http://lemur.riksdagen.se/?dokumentId=35813" TargetMode="External"/><Relationship Id="rId20" Type="http://schemas.openxmlformats.org/officeDocument/2006/relationships/hyperlink" Target="http://lemur.riksdagen.se/?dokumentId=35828" TargetMode="External"/><Relationship Id="rId29" Type="http://schemas.openxmlformats.org/officeDocument/2006/relationships/hyperlink" Target="http://lemur.riksdagen.se/?dokumentId=3595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5661" TargetMode="External"/><Relationship Id="rId24" Type="http://schemas.openxmlformats.org/officeDocument/2006/relationships/hyperlink" Target="http://lemur.riksdagen.se/?dokumentId=35863" TargetMode="External"/><Relationship Id="rId32" Type="http://schemas.openxmlformats.org/officeDocument/2006/relationships/hyperlink" Target="http://lemur.riksdagen.se/?dokumentId=35779" TargetMode="External"/><Relationship Id="rId37" Type="http://schemas.openxmlformats.org/officeDocument/2006/relationships/hyperlink" Target="http://lemur.riksdagen.se/?dokumentId=3590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mur.riksdagen.se/?dokumentId=35714" TargetMode="External"/><Relationship Id="rId23" Type="http://schemas.openxmlformats.org/officeDocument/2006/relationships/hyperlink" Target="http://lemur.riksdagen.se/?dokumentId=35869" TargetMode="External"/><Relationship Id="rId28" Type="http://schemas.openxmlformats.org/officeDocument/2006/relationships/hyperlink" Target="http://lemur.riksdagen.se/?dokumentId=35887" TargetMode="External"/><Relationship Id="rId36" Type="http://schemas.openxmlformats.org/officeDocument/2006/relationships/hyperlink" Target="http://lemur.riksdagen.se/?dokumentId=35811" TargetMode="External"/><Relationship Id="rId10" Type="http://schemas.openxmlformats.org/officeDocument/2006/relationships/hyperlink" Target="http://lemur.riksdagen.se/?dokumentId=35660" TargetMode="External"/><Relationship Id="rId19" Type="http://schemas.openxmlformats.org/officeDocument/2006/relationships/hyperlink" Target="http://lemur.riksdagen.se/?dokumentId=35827" TargetMode="External"/><Relationship Id="rId31" Type="http://schemas.openxmlformats.org/officeDocument/2006/relationships/hyperlink" Target="http://lemur.riksdagen.se/?dokumentId=3593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5721" TargetMode="External"/><Relationship Id="rId22" Type="http://schemas.openxmlformats.org/officeDocument/2006/relationships/hyperlink" Target="http://lemur.riksdagen.se/?dokumentId=35850" TargetMode="External"/><Relationship Id="rId27" Type="http://schemas.openxmlformats.org/officeDocument/2006/relationships/hyperlink" Target="http://lemur.riksdagen.se/?dokumentId=35853" TargetMode="External"/><Relationship Id="rId30" Type="http://schemas.openxmlformats.org/officeDocument/2006/relationships/hyperlink" Target="http://lemur.riksdagen.se/?dokumentId=35950" TargetMode="External"/><Relationship Id="rId35" Type="http://schemas.openxmlformats.org/officeDocument/2006/relationships/hyperlink" Target="https://ec.europa.eu/info/law/better-regulation/have-your-say/initiatives/12624-Feed-additives-revision-of-EU-ru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ECE8-C874-4EBB-B0C1-F426D4C1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1842</Words>
  <Characters>13249</Characters>
  <Application>Microsoft Office Word</Application>
  <DocSecurity>4</DocSecurity>
  <Lines>1324</Lines>
  <Paragraphs>486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2021-04-13T09:57:00Z</cp:lastPrinted>
  <dcterms:created xsi:type="dcterms:W3CDTF">2021-04-13T12:34:00Z</dcterms:created>
  <dcterms:modified xsi:type="dcterms:W3CDTF">2021-04-13T12:34:00Z</dcterms:modified>
</cp:coreProperties>
</file>