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7DF1" w:rsidRPr="00817DF1" w:rsidRDefault="00817DF1">
      <w:pPr>
        <w:pStyle w:val="Frslagsrubrik"/>
      </w:pPr>
      <w:r w:rsidRPr="00817DF1">
        <w:t>Förslag till riksdagsbeslut</w:t>
      </w:r>
    </w:p>
    <w:p w:rsidR="00817DF1" w:rsidRPr="00817DF1" w:rsidRDefault="00817DF1">
      <w:pPr>
        <w:pStyle w:val="Hemstlatt"/>
        <w:numPr>
          <w:ilvl w:val="0"/>
          <w:numId w:val="1"/>
        </w:numPr>
      </w:pPr>
      <w:r w:rsidRPr="00817DF1">
        <w:t>Riksdagen tillkännager för regeringen som sin mening vad som anförs i motionen om behovet av att se över överkla</w:t>
      </w:r>
      <w:r w:rsidRPr="00817DF1">
        <w:t>g</w:t>
      </w:r>
      <w:r w:rsidRPr="00817DF1">
        <w:t>ningsmöjligheterna i plan- och bygglovsärenden.</w:t>
      </w:r>
    </w:p>
    <w:p w:rsidR="00817DF1" w:rsidRPr="00817DF1" w:rsidRDefault="00817DF1">
      <w:pPr>
        <w:pStyle w:val="Hemstlatt"/>
        <w:numPr>
          <w:ilvl w:val="0"/>
          <w:numId w:val="1"/>
        </w:numPr>
      </w:pPr>
      <w:r w:rsidRPr="00817DF1">
        <w:t>Riksdagen tillkännager för regeringen som sin mening vad som anförs i motionen om behovet av att se till att handläggningstiderna förkortas vid överklagningar av ärenden som inte har prejudicerande k</w:t>
      </w:r>
      <w:r w:rsidRPr="00817DF1">
        <w:t>a</w:t>
      </w:r>
      <w:r w:rsidRPr="00817DF1">
        <w:t>raktär.</w:t>
      </w:r>
    </w:p>
    <w:p w:rsidR="00817DF1" w:rsidRPr="00817DF1" w:rsidRDefault="00817DF1">
      <w:pPr>
        <w:pStyle w:val="Rubrik1"/>
      </w:pPr>
      <w:bookmarkStart w:id="0" w:name="_Toc242157223"/>
      <w:r w:rsidRPr="00817DF1">
        <w:t>Motivering</w:t>
      </w:r>
      <w:bookmarkEnd w:id="0"/>
    </w:p>
    <w:p w:rsidR="00817DF1" w:rsidRPr="00817DF1" w:rsidRDefault="00817DF1">
      <w:pPr>
        <w:autoSpaceDE w:val="0"/>
        <w:autoSpaceDN w:val="0"/>
        <w:adjustRightInd w:val="0"/>
        <w:rPr>
          <w:color w:val="000000"/>
        </w:rPr>
      </w:pPr>
      <w:r w:rsidRPr="00817DF1">
        <w:rPr>
          <w:color w:val="2F2F2F"/>
        </w:rPr>
        <w:t xml:space="preserve">Dagens prövning enligt PBL kännetecknas av ett krångligt regelverk och stora möjligheter till överklagningar. </w:t>
      </w:r>
      <w:r w:rsidRPr="00817DF1">
        <w:rPr>
          <w:color w:val="000000"/>
        </w:rPr>
        <w:t>I många områden överklagas i stort sett va</w:t>
      </w:r>
      <w:r w:rsidRPr="00817DF1">
        <w:rPr>
          <w:color w:val="000000"/>
        </w:rPr>
        <w:t>r</w:t>
      </w:r>
      <w:r w:rsidRPr="00817DF1">
        <w:rPr>
          <w:color w:val="000000"/>
        </w:rPr>
        <w:t>enda detaljplan. Det är inte ovanligt att överklagningarna sker i flera led, från planärende till bygglov. Ofta görs dessa överklagningar ända upp i högsta instans och har många gånger karaktären av rena okynnesöverklaganden. I slutändan är det dessutom få överklaganden som leder till förändringar. Detta skapar onödiga kostnader, inte bara för den som vill genomföra en byggnation utan även för det skattefinansierade rättsväsendet. Den totala kostnaden för de överkl</w:t>
      </w:r>
      <w:r w:rsidRPr="00817DF1">
        <w:rPr>
          <w:color w:val="000000"/>
        </w:rPr>
        <w:t>agningsprocesser som har drivits inför Botniabanans byggnation berä</w:t>
      </w:r>
      <w:r w:rsidRPr="00817DF1">
        <w:rPr>
          <w:color w:val="000000"/>
        </w:rPr>
        <w:t>k</w:t>
      </w:r>
      <w:r w:rsidRPr="00817DF1">
        <w:rPr>
          <w:color w:val="000000"/>
        </w:rPr>
        <w:t>nas nu uppgå till en miljard kronor.</w:t>
      </w:r>
    </w:p>
    <w:p w:rsidR="00817DF1" w:rsidRPr="00817DF1" w:rsidRDefault="00817DF1">
      <w:pPr>
        <w:pStyle w:val="Normaltindrag"/>
      </w:pPr>
      <w:r w:rsidRPr="00817DF1">
        <w:t>Systemet skapar orimligt långa handläggningstider, ibland upp till fem–sju år. De som ger sig in i ett planarbete tar alltså en mycket stor risk vars utgång och tidsperspektiv de inte kan kontrollera. Därför vore det mycket angeläget att minska antalet instanser vid överklagande av planer och bygglov. Det bör även undersökas om det går att snabba på behandlingen av överklaganden som uppenbart inte har fö</w:t>
      </w:r>
      <w:r w:rsidRPr="00817DF1">
        <w:t>rutsättningar att vinna gehör. Man bör därför kunna överväga om länsstyrelsen bör ingå i prövningskedjan eller om man mot ba</w:t>
      </w:r>
      <w:r w:rsidRPr="00817DF1">
        <w:t>k</w:t>
      </w:r>
      <w:r w:rsidRPr="00817DF1">
        <w:t>grund av begränsade resurser på länsstyrelsen kan minska antalet steg i prö</w:t>
      </w:r>
      <w:r w:rsidRPr="00817DF1">
        <w:t>v</w:t>
      </w:r>
      <w:r w:rsidRPr="00817DF1">
        <w:lastRenderedPageBreak/>
        <w:t>ningskedjan. Genom att ta bort länsstyrelsen blir antalet instanser i kedjan jämförbart med ärenden som prövas enligt miljöbalken.</w:t>
      </w:r>
    </w:p>
    <w:p w:rsidR="00817DF1" w:rsidRPr="00817DF1" w:rsidRDefault="00817DF1">
      <w:pPr>
        <w:pStyle w:val="Normaltindrag"/>
        <w:rPr>
          <w:color w:val="000000"/>
        </w:rPr>
      </w:pPr>
      <w:r w:rsidRPr="00817DF1">
        <w:t>Förutom att möjligheterna till överprövning skärps så bör man kunna s</w:t>
      </w:r>
      <w:r w:rsidRPr="00817DF1">
        <w:t>ä</w:t>
      </w:r>
      <w:r w:rsidRPr="00817DF1">
        <w:t>kerställa en tidsgräns för handläggningen vilket skulle leda till att man min</w:t>
      </w:r>
      <w:r w:rsidRPr="00817DF1">
        <w:t>s</w:t>
      </w:r>
      <w:r w:rsidRPr="00817DF1">
        <w:t xml:space="preserve">kar enskildas och företags kostnader och den osäkerhet om investeringen som uppkommer i och med de långa handläggningstiderna. Därför bör det prövas om det inte går att införa en längsta handläggningstid för de överklagade ärenden som inte är av prejudicerande karaktär. </w:t>
      </w:r>
      <w:r w:rsidRPr="00817DF1">
        <w:rPr>
          <w:color w:val="000000"/>
        </w:rPr>
        <w:t>En mer effektiv plan- och bygglag ligger väl i linje med regeringens ambitioner när det gäller regelfö</w:t>
      </w:r>
      <w:r w:rsidRPr="00817DF1">
        <w:rPr>
          <w:color w:val="000000"/>
        </w:rPr>
        <w:t>r</w:t>
      </w:r>
      <w:r w:rsidRPr="00817DF1">
        <w:rPr>
          <w:color w:val="000000"/>
        </w:rPr>
        <w:t>enklingar.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17DF1">
        <w:trPr>
          <w:cantSplit/>
        </w:trPr>
        <w:tc>
          <w:tcPr>
            <w:tcW w:w="3046" w:type="dxa"/>
          </w:tcPr>
          <w:p w:rsidR="00817DF1" w:rsidRPr="00817DF1" w:rsidRDefault="00817DF1">
            <w:pPr>
              <w:pStyle w:val="UnderskriftDatum"/>
              <w:spacing w:before="240"/>
            </w:pPr>
            <w:r w:rsidRPr="00817DF1">
              <w:t>Stockholm den 5 oktober 2009</w:t>
            </w:r>
          </w:p>
        </w:tc>
        <w:tc>
          <w:tcPr>
            <w:tcW w:w="3047" w:type="dxa"/>
          </w:tcPr>
          <w:p w:rsidR="00817DF1" w:rsidRPr="00817DF1" w:rsidRDefault="00817DF1">
            <w:pPr>
              <w:pStyle w:val="Underskrifter"/>
              <w:spacing w:before="240"/>
            </w:pPr>
          </w:p>
        </w:tc>
      </w:tr>
      <w:tr w:rsidR="00000000" w:rsidRPr="00817DF1">
        <w:trPr>
          <w:cantSplit/>
        </w:trPr>
        <w:tc>
          <w:tcPr>
            <w:tcW w:w="3046" w:type="dxa"/>
          </w:tcPr>
          <w:p w:rsidR="00817DF1" w:rsidRPr="00817DF1" w:rsidRDefault="00817DF1">
            <w:pPr>
              <w:pStyle w:val="Underskrifter"/>
            </w:pPr>
            <w:r w:rsidRPr="00817DF1">
              <w:t>Krister Hammarbergh (m)</w:t>
            </w:r>
          </w:p>
        </w:tc>
        <w:tc>
          <w:tcPr>
            <w:tcW w:w="3046" w:type="dxa"/>
          </w:tcPr>
          <w:p w:rsidR="00817DF1" w:rsidRPr="00817DF1" w:rsidRDefault="00817DF1">
            <w:pPr>
              <w:pStyle w:val="Underskrifter"/>
            </w:pPr>
          </w:p>
        </w:tc>
      </w:tr>
    </w:tbl>
    <w:p w:rsidR="00817DF1" w:rsidRPr="00817DF1" w:rsidRDefault="00817DF1">
      <w:pPr>
        <w:pStyle w:val="Normaltindrag"/>
      </w:pPr>
    </w:p>
    <w:sectPr w:rsidR="00000000" w:rsidRPr="00817DF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7DF1" w:rsidRPr="00817DF1" w:rsidRDefault="00817DF1">
      <w:r w:rsidRPr="00817DF1">
        <w:separator/>
      </w:r>
    </w:p>
  </w:endnote>
  <w:endnote w:type="continuationSeparator" w:id="0">
    <w:p w:rsidR="00817DF1" w:rsidRPr="00817DF1" w:rsidRDefault="00817DF1">
      <w:r w:rsidRPr="00817D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DF1" w:rsidRPr="00817DF1" w:rsidRDefault="00817DF1">
    <w:pPr>
      <w:pStyle w:val="Sidfot"/>
    </w:pPr>
    <w:r w:rsidRPr="00817DF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50042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DF1" w:rsidRDefault="00817DF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17DF1" w:rsidRDefault="00817DF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DF1" w:rsidRPr="00817DF1" w:rsidRDefault="00817DF1">
    <w:pPr>
      <w:pStyle w:val="Sidfot"/>
    </w:pPr>
    <w:r w:rsidRPr="00817DF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83263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DF1" w:rsidRDefault="00817DF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17DF1" w:rsidRDefault="00817DF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DF1" w:rsidRPr="00817DF1" w:rsidRDefault="00817DF1">
    <w:pPr>
      <w:pStyle w:val="Sidfot"/>
    </w:pPr>
    <w:r w:rsidRPr="00817DF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84244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DF1" w:rsidRDefault="00817DF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17DF1" w:rsidRDefault="00817DF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7DF1" w:rsidRPr="00817DF1" w:rsidRDefault="00817DF1">
      <w:r w:rsidRPr="00817DF1">
        <w:separator/>
      </w:r>
    </w:p>
  </w:footnote>
  <w:footnote w:type="continuationSeparator" w:id="0">
    <w:p w:rsidR="00817DF1" w:rsidRPr="00817DF1" w:rsidRDefault="00817DF1">
      <w:r w:rsidRPr="00817D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DF1" w:rsidRPr="00817DF1" w:rsidRDefault="00817DF1">
    <w:pPr>
      <w:pStyle w:val="Sidhuvud"/>
    </w:pPr>
    <w:r w:rsidRPr="00817DF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833030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DF1" w:rsidRDefault="00817DF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17DF1" w:rsidRDefault="00817DF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DF1" w:rsidRPr="00817DF1" w:rsidRDefault="00817DF1">
    <w:pPr>
      <w:pStyle w:val="Sidhuvud"/>
    </w:pPr>
    <w:r w:rsidRPr="00817DF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19835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DF1" w:rsidRDefault="00817DF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17DF1" w:rsidRDefault="00817DF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DF1" w:rsidRPr="00817DF1" w:rsidRDefault="00817DF1">
    <w:pPr>
      <w:pStyle w:val="FSHNormal"/>
      <w:tabs>
        <w:tab w:val="right" w:pos="5840"/>
      </w:tabs>
    </w:pPr>
    <w:r w:rsidRPr="00817DF1">
      <w:br/>
    </w:r>
    <w:r w:rsidRPr="00817DF1">
      <w:fldChar w:fldCharType="begin" w:fldLock="1"/>
    </w:r>
    <w:r w:rsidRPr="00817DF1">
      <w:instrText xml:space="preserve"> DOCPROPERTY</w:instrText>
    </w:r>
    <w:r w:rsidRPr="00817DF1">
      <w:rPr>
        <w:sz w:val="18"/>
      </w:rPr>
      <w:instrText xml:space="preserve"> "YearUser" *\charformat </w:instrText>
    </w:r>
    <w:r w:rsidRPr="00817DF1">
      <w:fldChar w:fldCharType="separate"/>
    </w:r>
    <w:r w:rsidRPr="00817DF1">
      <w:t>2009/10</w:t>
    </w:r>
    <w:r w:rsidRPr="00817DF1">
      <w:fldChar w:fldCharType="end"/>
    </w:r>
    <w:r w:rsidRPr="00817DF1">
      <w:t xml:space="preserve"> </w:t>
    </w:r>
    <w:r w:rsidRPr="00817DF1">
      <w:tab/>
      <w:t xml:space="preserve">mnr: </w:t>
    </w:r>
    <w:r w:rsidRPr="00817DF1">
      <w:fldChar w:fldCharType="begin" w:fldLock="1"/>
    </w:r>
    <w:r w:rsidRPr="00817DF1">
      <w:instrText xml:space="preserve"> DOCPROPERTY</w:instrText>
    </w:r>
    <w:r w:rsidRPr="00817DF1">
      <w:rPr>
        <w:sz w:val="18"/>
      </w:rPr>
      <w:instrText xml:space="preserve"> "Motionsnummer" *\charformat </w:instrText>
    </w:r>
    <w:r w:rsidRPr="00817DF1">
      <w:fldChar w:fldCharType="separate"/>
    </w:r>
    <w:r w:rsidRPr="00817DF1">
      <w:t>C380</w:t>
    </w:r>
    <w:r w:rsidRPr="00817DF1">
      <w:fldChar w:fldCharType="end"/>
    </w:r>
    <w:r w:rsidRPr="00817DF1">
      <w:br/>
    </w:r>
    <w:r w:rsidRPr="00817DF1">
      <w:fldChar w:fldCharType="begin" w:fldLock="1"/>
    </w:r>
    <w:r w:rsidRPr="00817DF1">
      <w:instrText xml:space="preserve"> DOCPROPERTY</w:instrText>
    </w:r>
    <w:r w:rsidRPr="00817DF1">
      <w:rPr>
        <w:sz w:val="18"/>
      </w:rPr>
      <w:instrText xml:space="preserve"> "Samling" *\charformat </w:instrText>
    </w:r>
    <w:r w:rsidRPr="00817DF1">
      <w:fldChar w:fldCharType="end"/>
    </w:r>
    <w:r w:rsidRPr="00817DF1">
      <w:tab/>
      <w:t xml:space="preserve">pnr: </w:t>
    </w:r>
    <w:r w:rsidRPr="00817DF1">
      <w:fldChar w:fldCharType="begin" w:fldLock="1"/>
    </w:r>
    <w:r w:rsidRPr="00817DF1">
      <w:instrText xml:space="preserve"> DOCPROPERTY</w:instrText>
    </w:r>
    <w:r w:rsidRPr="00817DF1">
      <w:rPr>
        <w:sz w:val="18"/>
      </w:rPr>
      <w:instrText xml:space="preserve"> "Partinummer" *\charformat </w:instrText>
    </w:r>
    <w:r w:rsidRPr="00817DF1">
      <w:fldChar w:fldCharType="separate"/>
    </w:r>
    <w:r w:rsidRPr="00817DF1">
      <w:t>m1804</w:t>
    </w:r>
    <w:r w:rsidRPr="00817DF1">
      <w:fldChar w:fldCharType="end"/>
    </w:r>
  </w:p>
  <w:p w:rsidR="00817DF1" w:rsidRPr="00817DF1" w:rsidRDefault="00817DF1">
    <w:pPr>
      <w:pStyle w:val="FSHRub1"/>
    </w:pPr>
    <w:r w:rsidRPr="00817DF1">
      <w:t>Motion till riksdagen</w:t>
    </w:r>
    <w:r w:rsidRPr="00817DF1">
      <w:br/>
    </w:r>
    <w:r w:rsidRPr="00817DF1">
      <w:fldChar w:fldCharType="begin" w:fldLock="1"/>
    </w:r>
    <w:r w:rsidRPr="00817DF1">
      <w:instrText xml:space="preserve"> DOCPROPERTY "YearUser" *\charformat </w:instrText>
    </w:r>
    <w:r w:rsidRPr="00817DF1">
      <w:fldChar w:fldCharType="separate"/>
    </w:r>
    <w:r w:rsidRPr="00817DF1">
      <w:t>2009/10</w:t>
    </w:r>
    <w:r w:rsidRPr="00817DF1">
      <w:fldChar w:fldCharType="end"/>
    </w:r>
    <w:r w:rsidRPr="00817DF1">
      <w:t>:</w:t>
    </w:r>
    <w:r w:rsidRPr="00817DF1">
      <w:fldChar w:fldCharType="begin" w:fldLock="1"/>
    </w:r>
    <w:r w:rsidRPr="00817DF1">
      <w:instrText xml:space="preserve"> DOCPROPERTY "Motionsnummer" *\charformat </w:instrText>
    </w:r>
    <w:r w:rsidRPr="00817DF1">
      <w:fldChar w:fldCharType="separate"/>
    </w:r>
    <w:r w:rsidRPr="00817DF1">
      <w:t>C380</w:t>
    </w:r>
    <w:r w:rsidRPr="00817DF1">
      <w:fldChar w:fldCharType="end"/>
    </w:r>
  </w:p>
  <w:p w:rsidR="00817DF1" w:rsidRPr="00817DF1" w:rsidRDefault="00817DF1">
    <w:pPr>
      <w:pStyle w:val="FSHNormalS5"/>
    </w:pPr>
    <w:r w:rsidRPr="00817DF1">
      <w:fldChar w:fldCharType="begin" w:fldLock="1"/>
    </w:r>
    <w:r w:rsidRPr="00817DF1">
      <w:instrText xml:space="preserve"> DOCPROPERTY "MotionarText" *\charformat </w:instrText>
    </w:r>
    <w:r w:rsidRPr="00817DF1">
      <w:fldChar w:fldCharType="separate"/>
    </w:r>
    <w:r w:rsidRPr="00817DF1">
      <w:t>av Krister Hammarbergh (m)</w:t>
    </w:r>
    <w:r w:rsidRPr="00817DF1">
      <w:fldChar w:fldCharType="end"/>
    </w:r>
    <w:r w:rsidRPr="00817DF1">
      <w:br/>
    </w:r>
    <w:r w:rsidRPr="00817DF1">
      <w:fldChar w:fldCharType="begin" w:fldLock="1"/>
    </w:r>
    <w:r w:rsidRPr="00817DF1">
      <w:instrText xml:space="preserve"> DOCPROPERTY "SvarFrasKort" *\charformat </w:instrText>
    </w:r>
    <w:r w:rsidRPr="00817DF1">
      <w:fldChar w:fldCharType="end"/>
    </w:r>
  </w:p>
  <w:p w:rsidR="00817DF1" w:rsidRPr="00817DF1" w:rsidRDefault="00817DF1">
    <w:pPr>
      <w:pStyle w:val="FSHTitel"/>
    </w:pPr>
    <w:r w:rsidRPr="00817DF1">
      <w:fldChar w:fldCharType="begin" w:fldLock="1"/>
    </w:r>
    <w:r w:rsidRPr="00817DF1">
      <w:instrText xml:space="preserve"> DOCPROPERTY</w:instrText>
    </w:r>
    <w:r w:rsidRPr="00817DF1">
      <w:rPr>
        <w:sz w:val="18"/>
      </w:rPr>
      <w:instrText xml:space="preserve"> "RubrikSvar" *\charformat </w:instrText>
    </w:r>
    <w:r w:rsidRPr="00817DF1">
      <w:fldChar w:fldCharType="separate"/>
    </w:r>
    <w:r w:rsidRPr="00817DF1">
      <w:t>En snabbare plan- och bygglovsprocess</w:t>
    </w:r>
    <w:r w:rsidRPr="00817DF1">
      <w:fldChar w:fldCharType="end"/>
    </w:r>
  </w:p>
  <w:p w:rsidR="00817DF1" w:rsidRPr="00817DF1" w:rsidRDefault="00817DF1">
    <w:pPr>
      <w:pStyle w:val="Normal00"/>
    </w:pPr>
  </w:p>
  <w:p w:rsidR="00817DF1" w:rsidRPr="00817DF1" w:rsidRDefault="00817DF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09071270"/>
    <w:multiLevelType w:val="hybridMultilevel"/>
    <w:tmpl w:val="09742672"/>
    <w:lvl w:ilvl="0" w:tplc="E7E0346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117475F"/>
    <w:multiLevelType w:val="hybridMultilevel"/>
    <w:tmpl w:val="76866014"/>
    <w:lvl w:ilvl="0" w:tplc="48DA427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4" w15:restartNumberingAfterBreak="0">
    <w:nsid w:val="229F77D0"/>
    <w:multiLevelType w:val="hybridMultilevel"/>
    <w:tmpl w:val="B78E2FDC"/>
    <w:lvl w:ilvl="0" w:tplc="02501AE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59680174">
    <w:abstractNumId w:val="8"/>
  </w:num>
  <w:num w:numId="2" w16cid:durableId="232089399">
    <w:abstractNumId w:val="9"/>
  </w:num>
  <w:num w:numId="3" w16cid:durableId="1827431717">
    <w:abstractNumId w:val="8"/>
  </w:num>
  <w:num w:numId="4" w16cid:durableId="23869134">
    <w:abstractNumId w:val="9"/>
  </w:num>
  <w:num w:numId="5" w16cid:durableId="1096289822">
    <w:abstractNumId w:val="16"/>
  </w:num>
  <w:num w:numId="6" w16cid:durableId="1258291437">
    <w:abstractNumId w:val="10"/>
  </w:num>
  <w:num w:numId="7" w16cid:durableId="664942612">
    <w:abstractNumId w:val="13"/>
  </w:num>
  <w:num w:numId="8" w16cid:durableId="692919680">
    <w:abstractNumId w:val="15"/>
  </w:num>
  <w:num w:numId="9" w16cid:durableId="1586917533">
    <w:abstractNumId w:val="8"/>
  </w:num>
  <w:num w:numId="10" w16cid:durableId="313140957">
    <w:abstractNumId w:val="3"/>
  </w:num>
  <w:num w:numId="11" w16cid:durableId="828448779">
    <w:abstractNumId w:val="2"/>
  </w:num>
  <w:num w:numId="12" w16cid:durableId="2108690323">
    <w:abstractNumId w:val="1"/>
  </w:num>
  <w:num w:numId="13" w16cid:durableId="700476890">
    <w:abstractNumId w:val="0"/>
  </w:num>
  <w:num w:numId="14" w16cid:durableId="119301191">
    <w:abstractNumId w:val="9"/>
  </w:num>
  <w:num w:numId="15" w16cid:durableId="1306203890">
    <w:abstractNumId w:val="7"/>
  </w:num>
  <w:num w:numId="16" w16cid:durableId="156698667">
    <w:abstractNumId w:val="6"/>
  </w:num>
  <w:num w:numId="17" w16cid:durableId="491020227">
    <w:abstractNumId w:val="5"/>
  </w:num>
  <w:num w:numId="18" w16cid:durableId="242952599">
    <w:abstractNumId w:val="4"/>
  </w:num>
  <w:num w:numId="19" w16cid:durableId="1295402465">
    <w:abstractNumId w:val="11"/>
  </w:num>
  <w:num w:numId="20" w16cid:durableId="2040741509">
    <w:abstractNumId w:val="12"/>
  </w:num>
  <w:num w:numId="21" w16cid:durableId="1100950638">
    <w:abstractNumId w:val="13"/>
  </w:num>
  <w:num w:numId="22" w16cid:durableId="940339139">
    <w:abstractNumId w:val="10"/>
  </w:num>
  <w:num w:numId="23" w16cid:durableId="1795248743">
    <w:abstractNumId w:val="15"/>
  </w:num>
  <w:num w:numId="24" w16cid:durableId="1923798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9"/>
    <w:docVar w:name="PersonGUIDs" w:val="{16D96718-E554-4647-8150-BA8B743E6BB2}"/>
  </w:docVars>
  <w:rsids>
    <w:rsidRoot w:val="00646027"/>
    <w:rsid w:val="00646027"/>
    <w:rsid w:val="00817DF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AD4DA1E7-5BB5-4076-8E63-E5EA2D22E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361</Words>
  <Characters>2104</Characters>
  <Application>Microsoft Office Word</Application>
  <DocSecurity>4</DocSecurity>
  <Lines>40</Lines>
  <Paragraphs>10</Paragraphs>
  <ScaleCrop>false</ScaleCrop>
  <HeadingPairs>
    <vt:vector size="2" baseType="variant">
      <vt:variant>
        <vt:lpstr>Rubrik</vt:lpstr>
      </vt:variant>
      <vt:variant>
        <vt:i4>1</vt:i4>
      </vt:variant>
    </vt:vector>
  </HeadingPairs>
  <TitlesOfParts>
    <vt:vector size="1" baseType="lpstr">
      <vt:lpstr>m1804</vt:lpstr>
    </vt:vector>
  </TitlesOfParts>
  <Company>Riksdagen</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m1804</dc:title>
  <dc:subject>m1804</dc:subject>
  <dc:creator>Riksdagen</dc:creator>
  <cp:keywords>Riksdagen</cp:keywords>
  <dc:description>Nya formatmallshantering för förslag+urix bakåtkomp+könamn</dc:description>
  <cp:lastModifiedBy>Lars Brink</cp:lastModifiedBy>
  <cp:revision>2</cp:revision>
  <cp:lastPrinted>2010-01-29T10:13:00Z</cp:lastPrinted>
  <dcterms:created xsi:type="dcterms:W3CDTF">2025-12-17T19:53:00Z</dcterms:created>
  <dcterms:modified xsi:type="dcterms:W3CDTF">2025-12-17T19:53:00Z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mot2000_515_2010-01-29</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ål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En snabbare plan- och bygglovsprocess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snabbare plan- och bygglovsprocess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m1804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Hammarbergh (m)</vt:lpwstr>
  </property>
  <property fmtid="{D5CDD505-2E9C-101B-9397-08002B2CF9AE}" pid="26" name="MotionarLista">
    <vt:lpwstr>Hammarbergh, Krister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Hammarbergh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C380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asa.lofvendahl@riksdagen.se</vt:lpwstr>
  </property>
  <property fmtid="{D5CDD505-2E9C-101B-9397-08002B2CF9AE}" pid="45" name="ReservUID">
    <vt:lpwstr>aa0112aa</vt:lpwstr>
  </property>
  <property fmtid="{D5CDD505-2E9C-101B-9397-08002B2CF9AE}" pid="46" name="MotionID">
    <vt:lpwstr>20092010000000000109000018040069</vt:lpwstr>
  </property>
  <property fmtid="{D5CDD505-2E9C-101B-9397-08002B2CF9AE}" pid="47" name="datum">
    <vt:lpwstr>091005</vt:lpwstr>
  </property>
  <property fmtid="{D5CDD505-2E9C-101B-9397-08002B2CF9AE}" pid="48" name="avsändar-e-post">
    <vt:lpwstr>asa.lofvendahl@riksdagen.se</vt:lpwstr>
  </property>
  <property fmtid="{D5CDD505-2E9C-101B-9397-08002B2CF9AE}" pid="49" name="id">
    <vt:lpwstr>20092010000000000109000018040069</vt:lpwstr>
  </property>
  <property fmtid="{D5CDD505-2E9C-101B-9397-08002B2CF9AE}" pid="50" name="nummer">
    <vt:lpwstr>380</vt:lpwstr>
  </property>
  <property fmtid="{D5CDD505-2E9C-101B-9397-08002B2CF9AE}" pid="51" name="utskottsbeteckning">
    <vt:lpwstr>C</vt:lpwstr>
  </property>
  <property fmtid="{D5CDD505-2E9C-101B-9397-08002B2CF9AE}" pid="52" name="GlobalUID">
    <vt:lpwstr>{3C456F36-48FA-45B3-8F4B-E20CA2BC8527}</vt:lpwstr>
  </property>
  <property fmtid="{D5CDD505-2E9C-101B-9397-08002B2CF9AE}" pid="53" name="Överföringar">
    <vt:i4>0</vt:i4>
  </property>
  <property fmtid="{D5CDD505-2E9C-101B-9397-08002B2CF9AE}" pid="54" name="Checksum">
    <vt:lpwstr>*0021435028957*</vt:lpwstr>
  </property>
  <property fmtid="{D5CDD505-2E9C-101B-9397-08002B2CF9AE}" pid="55" name="skuggnummer">
    <vt:lpwstr>2063</vt:lpwstr>
  </property>
  <property fmtid="{D5CDD505-2E9C-101B-9397-08002B2CF9AE}" pid="56" name="urixVersion">
    <vt:lpwstr>4.1.0.6</vt:lpwstr>
  </property>
  <property fmtid="{D5CDD505-2E9C-101B-9397-08002B2CF9AE}" pid="57" name="urixOrigin">
    <vt:lpwstr>100129 11:13:24.387</vt:lpwstr>
  </property>
  <property fmtid="{D5CDD505-2E9C-101B-9397-08002B2CF9AE}" pid="58" name="urixGuid">
    <vt:lpwstr>{828BBAEE-B161-42AB-BBB7-9FF829233C83}</vt:lpwstr>
  </property>
</Properties>
</file>