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659B99" w14:textId="77777777">
        <w:tc>
          <w:tcPr>
            <w:tcW w:w="2268" w:type="dxa"/>
          </w:tcPr>
          <w:p w14:paraId="4DA4FF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F8C9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C1CA13" w14:textId="77777777">
        <w:tc>
          <w:tcPr>
            <w:tcW w:w="2268" w:type="dxa"/>
          </w:tcPr>
          <w:p w14:paraId="410F14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9CC1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AFB0F1" w14:textId="77777777">
        <w:tc>
          <w:tcPr>
            <w:tcW w:w="3402" w:type="dxa"/>
            <w:gridSpan w:val="2"/>
          </w:tcPr>
          <w:p w14:paraId="277227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5B6E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6981C7" w14:textId="77777777">
        <w:tc>
          <w:tcPr>
            <w:tcW w:w="2268" w:type="dxa"/>
          </w:tcPr>
          <w:p w14:paraId="6E23C5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605353" w14:textId="77777777" w:rsidR="006E4E11" w:rsidRPr="00ED583F" w:rsidRDefault="000E334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Fi2016/04726/K</w:t>
            </w:r>
          </w:p>
        </w:tc>
      </w:tr>
      <w:tr w:rsidR="006E4E11" w14:paraId="41E977DF" w14:textId="77777777">
        <w:tc>
          <w:tcPr>
            <w:tcW w:w="2268" w:type="dxa"/>
          </w:tcPr>
          <w:p w14:paraId="21A475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2B51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B37A91" w14:textId="77777777">
        <w:trPr>
          <w:trHeight w:val="284"/>
        </w:trPr>
        <w:tc>
          <w:tcPr>
            <w:tcW w:w="4911" w:type="dxa"/>
          </w:tcPr>
          <w:p w14:paraId="34A882EC" w14:textId="77777777" w:rsidR="006E4E11" w:rsidRDefault="000E33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140E32C" w14:textId="77777777">
        <w:trPr>
          <w:trHeight w:val="284"/>
        </w:trPr>
        <w:tc>
          <w:tcPr>
            <w:tcW w:w="4911" w:type="dxa"/>
          </w:tcPr>
          <w:p w14:paraId="6371D68E" w14:textId="77777777" w:rsidR="006E4E11" w:rsidRDefault="000E33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3CB20FD" w14:textId="77777777">
        <w:trPr>
          <w:trHeight w:val="284"/>
        </w:trPr>
        <w:tc>
          <w:tcPr>
            <w:tcW w:w="4911" w:type="dxa"/>
          </w:tcPr>
          <w:p w14:paraId="5157E3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9A224" w14:textId="77777777">
        <w:trPr>
          <w:trHeight w:val="284"/>
        </w:trPr>
        <w:tc>
          <w:tcPr>
            <w:tcW w:w="4911" w:type="dxa"/>
          </w:tcPr>
          <w:p w14:paraId="12BD6ADF" w14:textId="1A45101C" w:rsidR="006E4E11" w:rsidRDefault="006E4E11" w:rsidP="005A0DF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5FF19E" w14:textId="77777777">
        <w:trPr>
          <w:trHeight w:val="284"/>
        </w:trPr>
        <w:tc>
          <w:tcPr>
            <w:tcW w:w="4911" w:type="dxa"/>
          </w:tcPr>
          <w:p w14:paraId="778DEA3C" w14:textId="6687C9E0" w:rsidR="006E4E11" w:rsidRDefault="006E4E11" w:rsidP="00C53D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6801BD" w14:textId="77777777">
        <w:trPr>
          <w:trHeight w:val="284"/>
        </w:trPr>
        <w:tc>
          <w:tcPr>
            <w:tcW w:w="4911" w:type="dxa"/>
          </w:tcPr>
          <w:p w14:paraId="6DC4EA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5F180D" w14:textId="77777777">
        <w:trPr>
          <w:trHeight w:val="284"/>
        </w:trPr>
        <w:tc>
          <w:tcPr>
            <w:tcW w:w="4911" w:type="dxa"/>
          </w:tcPr>
          <w:p w14:paraId="4F177E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92D7F" w14:textId="77777777">
        <w:trPr>
          <w:trHeight w:val="284"/>
        </w:trPr>
        <w:tc>
          <w:tcPr>
            <w:tcW w:w="4911" w:type="dxa"/>
          </w:tcPr>
          <w:p w14:paraId="022A9E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CE2F2C" w14:textId="77777777">
        <w:trPr>
          <w:trHeight w:val="284"/>
        </w:trPr>
        <w:tc>
          <w:tcPr>
            <w:tcW w:w="4911" w:type="dxa"/>
          </w:tcPr>
          <w:p w14:paraId="53233C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F4577E" w14:textId="77777777" w:rsidR="006E4E11" w:rsidRDefault="000E3349">
      <w:pPr>
        <w:framePr w:w="4400" w:h="2523" w:wrap="notBeside" w:vAnchor="page" w:hAnchor="page" w:x="6453" w:y="2445"/>
        <w:ind w:left="142"/>
      </w:pPr>
      <w:r>
        <w:t>Till riksdagen</w:t>
      </w:r>
    </w:p>
    <w:p w14:paraId="49CD5291" w14:textId="77777777" w:rsidR="006E4E11" w:rsidRDefault="000E3349" w:rsidP="000E3349">
      <w:pPr>
        <w:pStyle w:val="RKrubrik"/>
        <w:pBdr>
          <w:bottom w:val="single" w:sz="4" w:space="1" w:color="auto"/>
        </w:pBdr>
        <w:spacing w:before="0" w:after="0"/>
      </w:pPr>
      <w:r>
        <w:t>Svar på fråga 2016/17:588 av Lotta Finstorp (M) Ohälsa i offentlig sektor</w:t>
      </w:r>
    </w:p>
    <w:p w14:paraId="64E55DB0" w14:textId="77777777" w:rsidR="006E4E11" w:rsidRDefault="006E4E11">
      <w:pPr>
        <w:pStyle w:val="RKnormal"/>
      </w:pPr>
    </w:p>
    <w:p w14:paraId="4E48210C" w14:textId="62DFDE45" w:rsidR="006E4E11" w:rsidRDefault="000E3349">
      <w:pPr>
        <w:pStyle w:val="RKnormal"/>
      </w:pPr>
      <w:r>
        <w:t xml:space="preserve">Lotta Finstorp har frågat mig vad </w:t>
      </w:r>
      <w:r w:rsidR="00C53D18">
        <w:t xml:space="preserve">som </w:t>
      </w:r>
      <w:r>
        <w:t>enligt min bedömning ligger bakom arbetsmiljöbristerna i den offentliga sektorn, och vilka åtgärder jag avser att vidta för att komma till rätta med dessa brister.</w:t>
      </w:r>
    </w:p>
    <w:p w14:paraId="4028A9B8" w14:textId="77777777" w:rsidR="000E3349" w:rsidRDefault="000E3349">
      <w:pPr>
        <w:pStyle w:val="RKnormal"/>
      </w:pPr>
    </w:p>
    <w:p w14:paraId="1B2FFAD0" w14:textId="65A45B4C" w:rsidR="007C1311" w:rsidRDefault="000E3349" w:rsidP="007C1311">
      <w:pPr>
        <w:pStyle w:val="RKnormal"/>
      </w:pPr>
      <w:r>
        <w:t xml:space="preserve">Det som tas upp i frågan är skillnader i sjukfrånvaron mellan offentlig och privat sektor. </w:t>
      </w:r>
      <w:r w:rsidR="007C1311">
        <w:t xml:space="preserve">Offentlig sektor består av flera delar där den </w:t>
      </w:r>
      <w:r w:rsidR="007C1311" w:rsidRPr="006464A0">
        <w:t>kommu</w:t>
      </w:r>
      <w:r w:rsidR="006464A0">
        <w:softHyphen/>
      </w:r>
      <w:r w:rsidR="007C1311" w:rsidRPr="006464A0">
        <w:t>nala</w:t>
      </w:r>
      <w:r w:rsidR="007C1311">
        <w:t xml:space="preserve"> sektorn är den största, men det finns stora variationer också inom offentlig sektor såvitt gäller sjuktalen. Sjukfrånvaron är till exempel lägre i staten jämfört med samtliga övriga arbetsmarknadssektorer. </w:t>
      </w:r>
      <w:r w:rsidR="007C1311" w:rsidRPr="006464A0">
        <w:t>Samman</w:t>
      </w:r>
      <w:r w:rsidR="006464A0">
        <w:softHyphen/>
      </w:r>
      <w:r w:rsidR="007C1311" w:rsidRPr="006464A0">
        <w:t>taget</w:t>
      </w:r>
      <w:r w:rsidR="007C1311">
        <w:t xml:space="preserve"> har dock sjuktalen på den svenska arbetsmarknaden ökat kraftigt sedan 2010. Det kan finnas flera orsaker till att sjukfrånvaron har ökat. </w:t>
      </w:r>
    </w:p>
    <w:p w14:paraId="28B59EE7" w14:textId="77777777" w:rsidR="007C1311" w:rsidRDefault="007C1311" w:rsidP="00C75D88">
      <w:pPr>
        <w:pStyle w:val="RKnormal"/>
      </w:pPr>
    </w:p>
    <w:p w14:paraId="3F5BA57E" w14:textId="6110EA6F" w:rsidR="00C75D88" w:rsidRDefault="007C1311" w:rsidP="00C75D88">
      <w:pPr>
        <w:pStyle w:val="RKnormal"/>
      </w:pPr>
      <w:r>
        <w:t>Även om läget är förhållandevis gott i statlig sektor</w:t>
      </w:r>
      <w:r w:rsidR="002B65FF">
        <w:t xml:space="preserve"> har dock </w:t>
      </w:r>
      <w:r>
        <w:t xml:space="preserve">även </w:t>
      </w:r>
      <w:r w:rsidR="00774432">
        <w:t xml:space="preserve">den totala </w:t>
      </w:r>
      <w:r w:rsidR="002B65FF">
        <w:t xml:space="preserve">sjukfrånvaron i staten ökat de senaste åren. </w:t>
      </w:r>
      <w:r w:rsidR="00C75D88">
        <w:t xml:space="preserve">Ett av regeringens delmål för de statliga arbetsgivarna är att arbetsmiljön i staten ska vara god. Erfarenheter och kunskaper från myndigheternas arbetsmiljöarbete behöver tas tillvara och spridas inom förvaltningen som en del i ett </w:t>
      </w:r>
      <w:r w:rsidR="006464A0">
        <w:t>i</w:t>
      </w:r>
      <w:r w:rsidR="00C75D88">
        <w:t>ntensifierat arbetsmiljöarbete. Det pågår för närvarande flera insatser</w:t>
      </w:r>
      <w:r>
        <w:t>, bl.a</w:t>
      </w:r>
      <w:r w:rsidR="00C75D88">
        <w:t>.</w:t>
      </w:r>
      <w:r>
        <w:t xml:space="preserve"> genom Arbetsgivarverkets och Försäkringskassans gemensamma </w:t>
      </w:r>
      <w:r w:rsidR="006C1610">
        <w:t xml:space="preserve">seminarier om </w:t>
      </w:r>
      <w:r>
        <w:t>erfarenhetsutbyten vad gäller goda exempel på arbetet mot sjukfrånvaro</w:t>
      </w:r>
      <w:r w:rsidR="00774432">
        <w:t>n</w:t>
      </w:r>
      <w:r>
        <w:t>.</w:t>
      </w:r>
    </w:p>
    <w:p w14:paraId="02D60C6C" w14:textId="77777777" w:rsidR="00C75D88" w:rsidRDefault="00C75D88" w:rsidP="00C75D88">
      <w:pPr>
        <w:pStyle w:val="RKnormal"/>
      </w:pPr>
    </w:p>
    <w:p w14:paraId="7303C1F2" w14:textId="25376B10" w:rsidR="000E3349" w:rsidRDefault="00774432">
      <w:pPr>
        <w:pStyle w:val="RKnormal"/>
      </w:pPr>
      <w:r>
        <w:t>I</w:t>
      </w:r>
      <w:r w:rsidR="000E3349">
        <w:t xml:space="preserve"> den kommunala sektorn </w:t>
      </w:r>
      <w:r>
        <w:t>är</w:t>
      </w:r>
      <w:r w:rsidR="00C75D88">
        <w:t xml:space="preserve"> </w:t>
      </w:r>
      <w:r>
        <w:t xml:space="preserve">däremot </w:t>
      </w:r>
      <w:r w:rsidR="000E3349">
        <w:t xml:space="preserve">sjukfrånvaron </w:t>
      </w:r>
      <w:r>
        <w:t xml:space="preserve">högst </w:t>
      </w:r>
      <w:r w:rsidR="00C75D88">
        <w:t xml:space="preserve">samtidigt som den </w:t>
      </w:r>
      <w:r>
        <w:t>också har ökat</w:t>
      </w:r>
      <w:r w:rsidR="000E3349">
        <w:t xml:space="preserve">. </w:t>
      </w:r>
      <w:r w:rsidR="001E261E">
        <w:t>Efter förslag från r</w:t>
      </w:r>
      <w:r w:rsidR="000E3349">
        <w:t>egeringen tillför</w:t>
      </w:r>
      <w:r w:rsidR="002B65FF">
        <w:t>s</w:t>
      </w:r>
      <w:r w:rsidR="000E3349">
        <w:t xml:space="preserve"> kommunsektorn </w:t>
      </w:r>
      <w:r w:rsidR="002B65FF">
        <w:t xml:space="preserve">nu </w:t>
      </w:r>
      <w:r w:rsidR="000E3349">
        <w:t>10</w:t>
      </w:r>
      <w:r w:rsidR="002B65FF">
        <w:t> </w:t>
      </w:r>
      <w:r w:rsidR="000E3349">
        <w:t>miljarder kronor</w:t>
      </w:r>
      <w:r w:rsidR="00F2645D">
        <w:t xml:space="preserve"> årligen från och </w:t>
      </w:r>
      <w:r w:rsidR="005A0DF4">
        <w:t xml:space="preserve">med </w:t>
      </w:r>
      <w:r w:rsidR="00F2645D">
        <w:t>2017</w:t>
      </w:r>
      <w:r w:rsidR="000E3349">
        <w:t xml:space="preserve">. </w:t>
      </w:r>
      <w:r w:rsidR="00F2645D">
        <w:t>D</w:t>
      </w:r>
      <w:r w:rsidR="000E3349">
        <w:t>et är upp till de enskilda kommunerna och landstingen att avgöra hur de ökade resurserna används bäst</w:t>
      </w:r>
      <w:r w:rsidR="00F2645D">
        <w:t>, men tillskottet skapar även ökat utrymme att komma till rätta med eventuella brister i arbetsmiljön.</w:t>
      </w:r>
    </w:p>
    <w:p w14:paraId="72345367" w14:textId="77777777" w:rsidR="000E3349" w:rsidRDefault="000E3349">
      <w:pPr>
        <w:pStyle w:val="RKnormal"/>
      </w:pPr>
    </w:p>
    <w:p w14:paraId="14A76205" w14:textId="11A1E459" w:rsidR="00C75D88" w:rsidRDefault="00F2645D" w:rsidP="00C75D88">
      <w:pPr>
        <w:pStyle w:val="RKnormal"/>
      </w:pPr>
      <w:r>
        <w:t xml:space="preserve">I samband med lanseringen </w:t>
      </w:r>
      <w:r w:rsidR="00DA5A2E">
        <w:t xml:space="preserve">i våras </w:t>
      </w:r>
      <w:r>
        <w:t xml:space="preserve">av </w:t>
      </w:r>
      <w:r w:rsidR="00774432">
        <w:t xml:space="preserve">regeringens </w:t>
      </w:r>
      <w:r>
        <w:t>förslag om en s.k. hälsoväxling öppnade</w:t>
      </w:r>
      <w:r w:rsidR="00422881">
        <w:t xml:space="preserve"> </w:t>
      </w:r>
      <w:r>
        <w:t xml:space="preserve">socialförsäkringsministern för partsgemensamma lösningar för sänkta sjuktal. Efter att samtliga parter lämnat in </w:t>
      </w:r>
      <w:r w:rsidRPr="006464A0">
        <w:t>avsikts</w:t>
      </w:r>
      <w:r w:rsidR="006464A0">
        <w:softHyphen/>
      </w:r>
      <w:r w:rsidRPr="006464A0">
        <w:t>förklaringar</w:t>
      </w:r>
      <w:r>
        <w:t xml:space="preserve"> till Socialdepartementet har förslaget om hälsoväxling lagts åt sidan till förmån för parternas lösningar.</w:t>
      </w:r>
      <w:r w:rsidR="005A0DF4">
        <w:t xml:space="preserve"> </w:t>
      </w:r>
      <w:r w:rsidR="00951B94">
        <w:t xml:space="preserve">I avsiktsförklaringen </w:t>
      </w:r>
      <w:r w:rsidR="00951B94">
        <w:lastRenderedPageBreak/>
        <w:t xml:space="preserve">avseende den kommunala sektorn ingår att utveckla och genomföra åtgärder för att säkerställa ett förebyggande arbetsmiljöarbete och i förlängningen ett friskt arbetsliv, god arbetsmiljö, förbättrade </w:t>
      </w:r>
      <w:r w:rsidR="00951B94" w:rsidRPr="006464A0">
        <w:t>rehabili</w:t>
      </w:r>
      <w:r w:rsidR="006464A0">
        <w:softHyphen/>
      </w:r>
      <w:r w:rsidR="00951B94" w:rsidRPr="006464A0">
        <w:t>teringsinsatser</w:t>
      </w:r>
      <w:r w:rsidR="00951B94">
        <w:t xml:space="preserve"> m.m. med målet att sänka sjukfrånvaron i kommuner och landsting. </w:t>
      </w:r>
      <w:r w:rsidR="00C75D88">
        <w:t xml:space="preserve">Som framgår av budgetpropositionen för 2017 (utgiftsområde 10) avser regeringen att tillsammans med </w:t>
      </w:r>
      <w:r w:rsidR="00C75D88" w:rsidRPr="006464A0">
        <w:t>arbetsmark</w:t>
      </w:r>
      <w:r w:rsidR="006464A0">
        <w:softHyphen/>
      </w:r>
      <w:r w:rsidR="00C75D88" w:rsidRPr="006464A0">
        <w:t>nadens</w:t>
      </w:r>
      <w:r w:rsidR="00C75D88">
        <w:t xml:space="preserve"> parter följa upp det påbörjade arbetet och effekterna på </w:t>
      </w:r>
      <w:r w:rsidR="00C75D88" w:rsidRPr="006464A0">
        <w:t>sjuk</w:t>
      </w:r>
      <w:r w:rsidR="006464A0">
        <w:softHyphen/>
      </w:r>
      <w:r w:rsidR="00C75D88" w:rsidRPr="006464A0">
        <w:t>frånvaron</w:t>
      </w:r>
      <w:r w:rsidR="00C75D88">
        <w:t>.</w:t>
      </w:r>
      <w:r w:rsidR="00774432">
        <w:t xml:space="preserve"> </w:t>
      </w:r>
      <w:r w:rsidR="00774432" w:rsidRPr="006464A0">
        <w:t>Utgångs</w:t>
      </w:r>
      <w:r w:rsidR="006464A0">
        <w:softHyphen/>
      </w:r>
      <w:r w:rsidR="00774432" w:rsidRPr="006464A0">
        <w:t>punkten</w:t>
      </w:r>
      <w:r w:rsidR="00774432">
        <w:t xml:space="preserve"> för denna uppföljning är att sjukfrånvaron för respektive sektor vid utgången av 2020 ska vara nere på den nivå som gällde för 2013.</w:t>
      </w:r>
    </w:p>
    <w:p w14:paraId="24371F8E" w14:textId="36D9CAE7" w:rsidR="000E3349" w:rsidRDefault="000E3349">
      <w:pPr>
        <w:pStyle w:val="RKnormal"/>
      </w:pPr>
    </w:p>
    <w:p w14:paraId="415EE9CA" w14:textId="2284244B" w:rsidR="00C53D18" w:rsidRDefault="00C53D18">
      <w:pPr>
        <w:pStyle w:val="RKnormal"/>
      </w:pPr>
      <w:r>
        <w:t>Regeringens bre</w:t>
      </w:r>
      <w:bookmarkStart w:id="0" w:name="_GoBack"/>
      <w:bookmarkEnd w:id="0"/>
      <w:r>
        <w:t>da ansats och parternas arbete för förbättrad hälsa i arbetslivet har redan fått effekt på sjukfrånvarons utveckling. Försäkringskassans prognoser visar att det finns goda förutsättningar för att nå de mål som regeringen har fastställt för sjukfrånvaron 2020.</w:t>
      </w:r>
    </w:p>
    <w:p w14:paraId="7543A14D" w14:textId="77777777" w:rsidR="00C53D18" w:rsidRDefault="00C53D18">
      <w:pPr>
        <w:pStyle w:val="RKnormal"/>
      </w:pPr>
    </w:p>
    <w:p w14:paraId="71C26219" w14:textId="77777777" w:rsidR="000E3349" w:rsidRDefault="000E3349">
      <w:pPr>
        <w:pStyle w:val="RKnormal"/>
      </w:pPr>
      <w:r>
        <w:t>Stockholm den 10 januari 2017</w:t>
      </w:r>
    </w:p>
    <w:p w14:paraId="493A5F47" w14:textId="77777777" w:rsidR="000E3349" w:rsidRDefault="000E3349">
      <w:pPr>
        <w:pStyle w:val="RKnormal"/>
      </w:pPr>
    </w:p>
    <w:p w14:paraId="5F660CEB" w14:textId="77777777" w:rsidR="000E3349" w:rsidRDefault="000E3349">
      <w:pPr>
        <w:pStyle w:val="RKnormal"/>
      </w:pPr>
    </w:p>
    <w:p w14:paraId="690A8350" w14:textId="77777777" w:rsidR="000E3349" w:rsidRDefault="000E3349">
      <w:pPr>
        <w:pStyle w:val="RKnormal"/>
      </w:pPr>
      <w:r>
        <w:t>Ardalan Shekarabi</w:t>
      </w:r>
    </w:p>
    <w:sectPr w:rsidR="000E3349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CB9CD" w14:textId="77777777" w:rsidR="00D766AB" w:rsidRDefault="00D766AB">
      <w:r>
        <w:separator/>
      </w:r>
    </w:p>
  </w:endnote>
  <w:endnote w:type="continuationSeparator" w:id="0">
    <w:p w14:paraId="1C5A4216" w14:textId="77777777" w:rsidR="00D766AB" w:rsidRDefault="00D766AB">
      <w:r>
        <w:continuationSeparator/>
      </w:r>
    </w:p>
  </w:endnote>
  <w:endnote w:type="continuationNotice" w:id="1">
    <w:p w14:paraId="7FE5D8D5" w14:textId="77777777" w:rsidR="00D766AB" w:rsidRDefault="00D766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3B6B6" w14:textId="77777777" w:rsidR="00D766AB" w:rsidRDefault="00D766A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D6757" w14:textId="77777777" w:rsidR="00D766AB" w:rsidRDefault="00D766AB">
      <w:r>
        <w:separator/>
      </w:r>
    </w:p>
  </w:footnote>
  <w:footnote w:type="continuationSeparator" w:id="0">
    <w:p w14:paraId="1DABF682" w14:textId="77777777" w:rsidR="00D766AB" w:rsidRDefault="00D766AB">
      <w:r>
        <w:continuationSeparator/>
      </w:r>
    </w:p>
  </w:footnote>
  <w:footnote w:type="continuationNotice" w:id="1">
    <w:p w14:paraId="11323D76" w14:textId="77777777" w:rsidR="00D766AB" w:rsidRDefault="00D766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863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64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990E1E" w14:textId="77777777">
      <w:trPr>
        <w:cantSplit/>
      </w:trPr>
      <w:tc>
        <w:tcPr>
          <w:tcW w:w="3119" w:type="dxa"/>
        </w:tcPr>
        <w:p w14:paraId="778A94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7E65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188451" w14:textId="77777777" w:rsidR="00E80146" w:rsidRDefault="00E80146">
          <w:pPr>
            <w:pStyle w:val="Sidhuvud"/>
            <w:ind w:right="360"/>
          </w:pPr>
        </w:p>
      </w:tc>
    </w:tr>
  </w:tbl>
  <w:p w14:paraId="43BF3D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7AF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830362" w14:textId="77777777">
      <w:trPr>
        <w:cantSplit/>
      </w:trPr>
      <w:tc>
        <w:tcPr>
          <w:tcW w:w="3119" w:type="dxa"/>
        </w:tcPr>
        <w:p w14:paraId="65A788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23DF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52D35A" w14:textId="77777777" w:rsidR="00E80146" w:rsidRDefault="00E80146">
          <w:pPr>
            <w:pStyle w:val="Sidhuvud"/>
            <w:ind w:right="360"/>
          </w:pPr>
        </w:p>
      </w:tc>
    </w:tr>
  </w:tbl>
  <w:p w14:paraId="472578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AA717" w14:textId="3EB5B6DF" w:rsidR="000E3349" w:rsidRDefault="005A0D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69B469" wp14:editId="196B26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909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17AB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1F86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795A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49"/>
    <w:rsid w:val="000E3349"/>
    <w:rsid w:val="00150384"/>
    <w:rsid w:val="00160901"/>
    <w:rsid w:val="001704A7"/>
    <w:rsid w:val="001805B7"/>
    <w:rsid w:val="001E261E"/>
    <w:rsid w:val="002B65FF"/>
    <w:rsid w:val="00367B1C"/>
    <w:rsid w:val="003B56F1"/>
    <w:rsid w:val="003E6165"/>
    <w:rsid w:val="00422881"/>
    <w:rsid w:val="004A328D"/>
    <w:rsid w:val="004F1020"/>
    <w:rsid w:val="0058762B"/>
    <w:rsid w:val="005A0DF4"/>
    <w:rsid w:val="006464A0"/>
    <w:rsid w:val="0067630F"/>
    <w:rsid w:val="006C1610"/>
    <w:rsid w:val="006E4E11"/>
    <w:rsid w:val="007242A3"/>
    <w:rsid w:val="00774432"/>
    <w:rsid w:val="007A6855"/>
    <w:rsid w:val="007C1311"/>
    <w:rsid w:val="007E39BA"/>
    <w:rsid w:val="0092027A"/>
    <w:rsid w:val="00927B0B"/>
    <w:rsid w:val="00951B94"/>
    <w:rsid w:val="00955E31"/>
    <w:rsid w:val="00992E72"/>
    <w:rsid w:val="00AF26D1"/>
    <w:rsid w:val="00C53D18"/>
    <w:rsid w:val="00C75D88"/>
    <w:rsid w:val="00D133D7"/>
    <w:rsid w:val="00D766AB"/>
    <w:rsid w:val="00DA5A2E"/>
    <w:rsid w:val="00E40D8A"/>
    <w:rsid w:val="00E80146"/>
    <w:rsid w:val="00E904D0"/>
    <w:rsid w:val="00EC25F9"/>
    <w:rsid w:val="00ED583F"/>
    <w:rsid w:val="00F2645D"/>
    <w:rsid w:val="00F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35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2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288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766A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2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288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766A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3837b5f2-80e2-416e-bc99-977447186fb5</RD_Svarsid>
  </documentManagement>
</p:properties>
</file>

<file path=customXml/itemProps1.xml><?xml version="1.0" encoding="utf-8"?>
<ds:datastoreItem xmlns:ds="http://schemas.openxmlformats.org/officeDocument/2006/customXml" ds:itemID="{6304ADE9-D5F7-438B-966A-44A712EF2DF7}"/>
</file>

<file path=customXml/itemProps2.xml><?xml version="1.0" encoding="utf-8"?>
<ds:datastoreItem xmlns:ds="http://schemas.openxmlformats.org/officeDocument/2006/customXml" ds:itemID="{927761F1-9928-4957-BBEC-EB8FBF9A5E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68180E-7E6A-426E-A6A7-8E55FBFB2E4B}"/>
</file>

<file path=customXml/itemProps4.xml><?xml version="1.0" encoding="utf-8"?>
<ds:datastoreItem xmlns:ds="http://schemas.openxmlformats.org/officeDocument/2006/customXml" ds:itemID="{18F85D66-4B4F-49F2-9093-2C7CA5EEC1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EFF3A3-0B31-4002-9C22-C801B783C67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9691098-F9D7-4794-97ED-A33BA3D03F3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eec14d05-b663-4c4f-ba9e-f91ce218b26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Kjell Ellström</dc:creator>
  <cp:lastModifiedBy>Kjell Ellström</cp:lastModifiedBy>
  <cp:revision>6</cp:revision>
  <cp:lastPrinted>2016-12-29T08:22:00Z</cp:lastPrinted>
  <dcterms:created xsi:type="dcterms:W3CDTF">2016-12-29T08:22:00Z</dcterms:created>
  <dcterms:modified xsi:type="dcterms:W3CDTF">2017-01-09T15:02:00Z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7b547d12-c315-4d04-b0d2-a096958c58c6</vt:lpwstr>
  </property>
</Properties>
</file>