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988" w:rsidRPr="00870988" w:rsidRDefault="00870988">
      <w:pPr>
        <w:pStyle w:val="Frslagsrubrik"/>
      </w:pPr>
      <w:r w:rsidRPr="00870988">
        <w:t>Förslag till riksdagsbeslut</w:t>
      </w:r>
    </w:p>
    <w:p w:rsidR="00870988" w:rsidRPr="00870988" w:rsidRDefault="00870988">
      <w:pPr>
        <w:pStyle w:val="Hemstlatt"/>
      </w:pPr>
      <w:r w:rsidRPr="00870988">
        <w:t>Riksdagen tillkännager för regeringen som sin mening vad som anförs i motionen om att vidta åtgärder för att närståendepenning ska kunna betalas ut även vid vård av nära anhöriga uto</w:t>
      </w:r>
      <w:r w:rsidRPr="00870988">
        <w:t>m</w:t>
      </w:r>
      <w:r w:rsidRPr="00870988">
        <w:t>lands.</w:t>
      </w:r>
    </w:p>
    <w:p w:rsidR="00870988" w:rsidRPr="00870988" w:rsidRDefault="00870988">
      <w:pPr>
        <w:pStyle w:val="Rubrik1"/>
      </w:pPr>
      <w:r w:rsidRPr="00870988">
        <w:t>Motivering</w:t>
      </w:r>
    </w:p>
    <w:p w:rsidR="00870988" w:rsidRPr="00870988" w:rsidRDefault="00870988">
      <w:r w:rsidRPr="00870988">
        <w:t>Närståendepenning kan utgå när en person behöver ta ledigt från arbete vid en nära anhörigs svåra sjukdom. Det är viktigt att man som anhörig får möjlighet att vara närvarande hos sin sjuke förälder eller annan närstående. För den som är svårt sjuk är det viktigt att få känna trygghet genom att ha en närstående vid sin sida.</w:t>
      </w:r>
    </w:p>
    <w:p w:rsidR="00870988" w:rsidRPr="00870988" w:rsidRDefault="00870988">
      <w:pPr>
        <w:pStyle w:val="Normaltindrag"/>
      </w:pPr>
      <w:r w:rsidRPr="00870988">
        <w:t>Närståendepenning är liksom många andra förmåner helt logiskt knuten till boende och arbete i Sverige. Men enligt reglerna nekas boende i Sverige närståendepenning om den anhörige vårdas i ett annat land. Reglernas ori</w:t>
      </w:r>
      <w:r w:rsidRPr="00870988">
        <w:t>m</w:t>
      </w:r>
      <w:r w:rsidRPr="00870988">
        <w:t xml:space="preserve">lighet har blivit uppenbar i bland annat Skåne. Personer med sjuka anhöriga på andra sidan Öresund har inte rätt till närståendepenning. Det finns exempel på barn som nekats närståendepenning för att vistas hos en döende förälder på hospice i Köpenhamn, kanske mindre än en timmes resväg från Skåne. Denna </w:t>
      </w:r>
      <w:r w:rsidRPr="00870988">
        <w:rPr>
          <w:spacing w:val="-2"/>
        </w:rPr>
        <w:t>möjlighet till närståendepenning bör rimligen gälla inom de nordiska lände</w:t>
      </w:r>
      <w:r w:rsidRPr="00870988">
        <w:rPr>
          <w:spacing w:val="-2"/>
        </w:rPr>
        <w:t>r</w:t>
      </w:r>
      <w:r w:rsidRPr="00870988">
        <w:t>na.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988">
        <w:trPr>
          <w:cantSplit/>
        </w:trPr>
        <w:tc>
          <w:tcPr>
            <w:tcW w:w="3046" w:type="dxa"/>
          </w:tcPr>
          <w:p w:rsidR="00870988" w:rsidRPr="00870988" w:rsidRDefault="00870988">
            <w:pPr>
              <w:pStyle w:val="UnderskriftDatum"/>
              <w:spacing w:before="240"/>
            </w:pPr>
            <w:r w:rsidRPr="00870988">
              <w:t>Stockholm den 19 oktober 2010</w:t>
            </w:r>
          </w:p>
        </w:tc>
        <w:tc>
          <w:tcPr>
            <w:tcW w:w="3047" w:type="dxa"/>
          </w:tcPr>
          <w:p w:rsidR="00870988" w:rsidRPr="00870988" w:rsidRDefault="00870988">
            <w:pPr>
              <w:pStyle w:val="Underskrifter"/>
              <w:spacing w:before="240"/>
            </w:pPr>
          </w:p>
        </w:tc>
      </w:tr>
      <w:tr w:rsidR="00000000" w:rsidRPr="00870988">
        <w:trPr>
          <w:cantSplit/>
        </w:trPr>
        <w:tc>
          <w:tcPr>
            <w:tcW w:w="3046" w:type="dxa"/>
          </w:tcPr>
          <w:p w:rsidR="00870988" w:rsidRPr="00870988" w:rsidRDefault="00870988">
            <w:pPr>
              <w:pStyle w:val="Underskrifter"/>
            </w:pPr>
            <w:r w:rsidRPr="00870988">
              <w:t>Maria Lundqvist-Brömster (FP)</w:t>
            </w:r>
          </w:p>
        </w:tc>
        <w:tc>
          <w:tcPr>
            <w:tcW w:w="3046" w:type="dxa"/>
          </w:tcPr>
          <w:p w:rsidR="00870988" w:rsidRPr="00870988" w:rsidRDefault="00870988">
            <w:pPr>
              <w:pStyle w:val="Underskrifter"/>
            </w:pPr>
          </w:p>
        </w:tc>
      </w:tr>
    </w:tbl>
    <w:p w:rsidR="00870988" w:rsidRPr="00870988" w:rsidRDefault="00870988">
      <w:pPr>
        <w:pStyle w:val="Normaltindrag"/>
      </w:pPr>
    </w:p>
    <w:sectPr w:rsidR="00000000" w:rsidRPr="00870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988" w:rsidRPr="00870988" w:rsidRDefault="00870988">
      <w:r w:rsidRPr="00870988">
        <w:separator/>
      </w:r>
    </w:p>
  </w:endnote>
  <w:endnote w:type="continuationSeparator" w:id="0">
    <w:p w:rsidR="00870988" w:rsidRPr="00870988" w:rsidRDefault="00870988">
      <w:r w:rsidRPr="00870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Sidfot"/>
    </w:pPr>
    <w:r w:rsidRPr="00870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799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88" w:rsidRDefault="008709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988" w:rsidRDefault="008709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Sidfot"/>
    </w:pPr>
    <w:r w:rsidRPr="00870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368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88" w:rsidRDefault="00870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988" w:rsidRDefault="00870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Sidfot"/>
    </w:pPr>
    <w:r w:rsidRPr="00870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335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88" w:rsidRDefault="00870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988" w:rsidRDefault="00870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988" w:rsidRPr="00870988" w:rsidRDefault="00870988">
      <w:r w:rsidRPr="00870988">
        <w:separator/>
      </w:r>
    </w:p>
  </w:footnote>
  <w:footnote w:type="continuationSeparator" w:id="0">
    <w:p w:rsidR="00870988" w:rsidRPr="00870988" w:rsidRDefault="00870988">
      <w:r w:rsidRPr="00870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Sidhuvud"/>
    </w:pPr>
    <w:r w:rsidRPr="00870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413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88" w:rsidRDefault="008709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988" w:rsidRDefault="008709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Sidhuvud"/>
    </w:pPr>
    <w:r w:rsidRPr="00870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711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88" w:rsidRDefault="008709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988" w:rsidRDefault="008709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88" w:rsidRPr="00870988" w:rsidRDefault="00870988">
    <w:pPr>
      <w:pStyle w:val="FSHNormal"/>
      <w:tabs>
        <w:tab w:val="right" w:pos="5840"/>
      </w:tabs>
    </w:pPr>
    <w:r w:rsidRPr="00870988">
      <w:br/>
    </w:r>
    <w:r w:rsidRPr="00870988">
      <w:fldChar w:fldCharType="begin" w:fldLock="1"/>
    </w:r>
    <w:r w:rsidRPr="00870988">
      <w:instrText xml:space="preserve"> DOCPROPERTY</w:instrText>
    </w:r>
    <w:r w:rsidRPr="00870988">
      <w:rPr>
        <w:sz w:val="18"/>
      </w:rPr>
      <w:instrText xml:space="preserve"> "YearUser" *\charformat </w:instrText>
    </w:r>
    <w:r w:rsidRPr="00870988">
      <w:fldChar w:fldCharType="separate"/>
    </w:r>
    <w:r w:rsidRPr="00870988">
      <w:t>2010/11</w:t>
    </w:r>
    <w:r w:rsidRPr="00870988">
      <w:fldChar w:fldCharType="end"/>
    </w:r>
    <w:r w:rsidRPr="00870988">
      <w:t xml:space="preserve"> </w:t>
    </w:r>
    <w:r w:rsidRPr="00870988">
      <w:tab/>
      <w:t xml:space="preserve">mnr: </w:t>
    </w:r>
    <w:r w:rsidRPr="00870988">
      <w:fldChar w:fldCharType="begin" w:fldLock="1"/>
    </w:r>
    <w:r w:rsidRPr="00870988">
      <w:instrText xml:space="preserve"> DOCPROPERTY</w:instrText>
    </w:r>
    <w:r w:rsidRPr="00870988">
      <w:rPr>
        <w:sz w:val="18"/>
      </w:rPr>
      <w:instrText xml:space="preserve"> "Motionsnummer" *\charformat </w:instrText>
    </w:r>
    <w:r w:rsidRPr="00870988">
      <w:fldChar w:fldCharType="separate"/>
    </w:r>
    <w:r w:rsidRPr="00870988">
      <w:t>Sf222</w:t>
    </w:r>
    <w:r w:rsidRPr="00870988">
      <w:fldChar w:fldCharType="end"/>
    </w:r>
    <w:r w:rsidRPr="00870988">
      <w:br/>
    </w:r>
    <w:r w:rsidRPr="00870988">
      <w:fldChar w:fldCharType="begin" w:fldLock="1"/>
    </w:r>
    <w:r w:rsidRPr="00870988">
      <w:instrText xml:space="preserve"> DOCPROPERTY</w:instrText>
    </w:r>
    <w:r w:rsidRPr="00870988">
      <w:rPr>
        <w:sz w:val="18"/>
      </w:rPr>
      <w:instrText xml:space="preserve"> "Samling" *\charformat </w:instrText>
    </w:r>
    <w:r w:rsidRPr="00870988">
      <w:fldChar w:fldCharType="end"/>
    </w:r>
    <w:r w:rsidRPr="00870988">
      <w:tab/>
      <w:t xml:space="preserve">pnr: </w:t>
    </w:r>
    <w:r w:rsidRPr="00870988">
      <w:fldChar w:fldCharType="begin" w:fldLock="1"/>
    </w:r>
    <w:r w:rsidRPr="00870988">
      <w:instrText xml:space="preserve"> DOCPROPERTY</w:instrText>
    </w:r>
    <w:r w:rsidRPr="00870988">
      <w:rPr>
        <w:sz w:val="18"/>
      </w:rPr>
      <w:instrText xml:space="preserve"> "Partinummer" *\charformat </w:instrText>
    </w:r>
    <w:r w:rsidRPr="00870988">
      <w:fldChar w:fldCharType="separate"/>
    </w:r>
    <w:r w:rsidRPr="00870988">
      <w:t>FP1148</w:t>
    </w:r>
    <w:r w:rsidRPr="00870988">
      <w:fldChar w:fldCharType="end"/>
    </w:r>
  </w:p>
  <w:p w:rsidR="00870988" w:rsidRPr="00870988" w:rsidRDefault="00870988">
    <w:pPr>
      <w:pStyle w:val="FSHRub1"/>
    </w:pPr>
    <w:r w:rsidRPr="00870988">
      <w:t>Motion till riksdagen</w:t>
    </w:r>
    <w:r w:rsidRPr="00870988">
      <w:br/>
    </w:r>
    <w:r w:rsidRPr="00870988">
      <w:fldChar w:fldCharType="begin" w:fldLock="1"/>
    </w:r>
    <w:r w:rsidRPr="00870988">
      <w:instrText xml:space="preserve"> DOCPROPERTY "YearUser" *\charformat </w:instrText>
    </w:r>
    <w:r w:rsidRPr="00870988">
      <w:fldChar w:fldCharType="separate"/>
    </w:r>
    <w:r w:rsidRPr="00870988">
      <w:t>2010/11</w:t>
    </w:r>
    <w:r w:rsidRPr="00870988">
      <w:fldChar w:fldCharType="end"/>
    </w:r>
    <w:r w:rsidRPr="00870988">
      <w:t>:</w:t>
    </w:r>
    <w:r w:rsidRPr="00870988">
      <w:fldChar w:fldCharType="begin" w:fldLock="1"/>
    </w:r>
    <w:r w:rsidRPr="00870988">
      <w:instrText xml:space="preserve"> DOCPROPERTY "Motionsnummer" *\charformat </w:instrText>
    </w:r>
    <w:r w:rsidRPr="00870988">
      <w:fldChar w:fldCharType="separate"/>
    </w:r>
    <w:r w:rsidRPr="00870988">
      <w:t>Sf222</w:t>
    </w:r>
    <w:r w:rsidRPr="00870988">
      <w:fldChar w:fldCharType="end"/>
    </w:r>
  </w:p>
  <w:p w:rsidR="00870988" w:rsidRPr="00870988" w:rsidRDefault="00870988">
    <w:pPr>
      <w:pStyle w:val="FSHNormalS5"/>
    </w:pPr>
    <w:r w:rsidRPr="00870988">
      <w:fldChar w:fldCharType="begin" w:fldLock="1"/>
    </w:r>
    <w:r w:rsidRPr="00870988">
      <w:instrText xml:space="preserve"> DOCPROPERTY "MotionarText" *\charformat </w:instrText>
    </w:r>
    <w:r w:rsidRPr="00870988">
      <w:fldChar w:fldCharType="separate"/>
    </w:r>
    <w:r w:rsidRPr="00870988">
      <w:t>av Maria Lundqvist-Brömster (FP)</w:t>
    </w:r>
    <w:r w:rsidRPr="00870988">
      <w:fldChar w:fldCharType="end"/>
    </w:r>
    <w:r w:rsidRPr="00870988">
      <w:br/>
    </w:r>
    <w:r w:rsidRPr="00870988">
      <w:fldChar w:fldCharType="begin" w:fldLock="1"/>
    </w:r>
    <w:r w:rsidRPr="00870988">
      <w:instrText xml:space="preserve"> DOCPROPERTY "SvarFrasKort" *\charformat </w:instrText>
    </w:r>
    <w:r w:rsidRPr="00870988">
      <w:fldChar w:fldCharType="end"/>
    </w:r>
  </w:p>
  <w:p w:rsidR="00870988" w:rsidRPr="00870988" w:rsidRDefault="00870988">
    <w:pPr>
      <w:pStyle w:val="FSHTitel"/>
    </w:pPr>
    <w:r w:rsidRPr="00870988">
      <w:fldChar w:fldCharType="begin" w:fldLock="1"/>
    </w:r>
    <w:r w:rsidRPr="00870988">
      <w:instrText xml:space="preserve"> DOCPROPERTY</w:instrText>
    </w:r>
    <w:r w:rsidRPr="00870988">
      <w:rPr>
        <w:sz w:val="18"/>
      </w:rPr>
      <w:instrText xml:space="preserve"> "RubrikSvar" *\charformat </w:instrText>
    </w:r>
    <w:r w:rsidRPr="00870988">
      <w:fldChar w:fldCharType="separate"/>
    </w:r>
    <w:r w:rsidRPr="00870988">
      <w:t>Närståendepenning vid vård utomlands</w:t>
    </w:r>
    <w:r w:rsidRPr="00870988">
      <w:fldChar w:fldCharType="end"/>
    </w:r>
  </w:p>
  <w:p w:rsidR="00870988" w:rsidRPr="00870988" w:rsidRDefault="00870988">
    <w:pPr>
      <w:pStyle w:val="Normal00"/>
    </w:pPr>
  </w:p>
  <w:p w:rsidR="00870988" w:rsidRPr="00870988" w:rsidRDefault="00870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4472684">
    <w:abstractNumId w:val="3"/>
  </w:num>
  <w:num w:numId="2" w16cid:durableId="2115857502">
    <w:abstractNumId w:val="2"/>
  </w:num>
  <w:num w:numId="3" w16cid:durableId="420219120">
    <w:abstractNumId w:val="1"/>
  </w:num>
  <w:num w:numId="4" w16cid:durableId="65542469">
    <w:abstractNumId w:val="0"/>
  </w:num>
  <w:num w:numId="5" w16cid:durableId="651983164">
    <w:abstractNumId w:val="7"/>
  </w:num>
  <w:num w:numId="6" w16cid:durableId="1170758635">
    <w:abstractNumId w:val="6"/>
  </w:num>
  <w:num w:numId="7" w16cid:durableId="2102599659">
    <w:abstractNumId w:val="5"/>
  </w:num>
  <w:num w:numId="8" w16cid:durableId="672492437">
    <w:abstractNumId w:val="4"/>
  </w:num>
  <w:num w:numId="9" w16cid:durableId="2092120185">
    <w:abstractNumId w:val="8"/>
  </w:num>
  <w:num w:numId="10" w16cid:durableId="949436803">
    <w:abstractNumId w:val="9"/>
  </w:num>
  <w:num w:numId="11" w16cid:durableId="302199611">
    <w:abstractNumId w:val="10"/>
  </w:num>
  <w:num w:numId="12" w16cid:durableId="730886932">
    <w:abstractNumId w:val="13"/>
  </w:num>
  <w:num w:numId="13" w16cid:durableId="258106716">
    <w:abstractNumId w:val="15"/>
  </w:num>
  <w:num w:numId="14" w16cid:durableId="1270087865">
    <w:abstractNumId w:val="16"/>
  </w:num>
  <w:num w:numId="15" w16cid:durableId="2029795501">
    <w:abstractNumId w:val="11"/>
  </w:num>
  <w:num w:numId="16" w16cid:durableId="77288865">
    <w:abstractNumId w:val="18"/>
  </w:num>
  <w:num w:numId="17" w16cid:durableId="1368677422">
    <w:abstractNumId w:val="17"/>
  </w:num>
  <w:num w:numId="18" w16cid:durableId="672340391">
    <w:abstractNumId w:val="14"/>
  </w:num>
  <w:num w:numId="19" w16cid:durableId="1502963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5846A409-2109-4FBC-B1F5-DB0F27FB8EF3}"/>
  </w:docVars>
  <w:rsids>
    <w:rsidRoot w:val="00216DB0"/>
    <w:rsid w:val="00216DB0"/>
    <w:rsid w:val="00870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3ECEEEB-A896-449A-8363-2321096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1074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fp1148</vt:lpstr>
    </vt:vector>
  </TitlesOfParts>
  <Company>Riksdagen</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fp1148</dc:title>
  <dc:subject>fp1148</dc:subject>
  <dc:creator>Riksdagen</dc:creator>
  <cp:keywords>Riksdagen</cp:keywords>
  <dc:description>Versal/gemen i partibeteckning. Gemen i tryck för 0910, versal för 1011 och nyare</dc:description>
  <cp:lastModifiedBy>Lars Brink</cp:lastModifiedBy>
  <cp:revision>2</cp:revision>
  <cp:lastPrinted>2010-11-02T09:25:00Z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Närståendepenning vid vård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Närståendepenning vid vård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20102011000001020112000011480069</vt:lpwstr>
  </property>
  <property fmtid="{D5CDD505-2E9C-101B-9397-08002B2CF9AE}" pid="47" name="datum">
    <vt:lpwstr>101019</vt:lpwstr>
  </property>
  <property fmtid="{D5CDD505-2E9C-101B-9397-08002B2CF9AE}" pid="48" name="avsändar-e-post">
    <vt:lpwstr>per-niklas.lowen@riksdagen.se</vt:lpwstr>
  </property>
  <property fmtid="{D5CDD505-2E9C-101B-9397-08002B2CF9AE}" pid="49" name="id">
    <vt:lpwstr>20102011000001020112000011480069</vt:lpwstr>
  </property>
  <property fmtid="{D5CDD505-2E9C-101B-9397-08002B2CF9AE}" pid="50" name="nummer">
    <vt:lpwstr>222</vt:lpwstr>
  </property>
  <property fmtid="{D5CDD505-2E9C-101B-9397-08002B2CF9AE}" pid="51" name="utskottsbeteckning">
    <vt:lpwstr>Sf</vt:lpwstr>
  </property>
  <property fmtid="{D5CDD505-2E9C-101B-9397-08002B2CF9AE}" pid="52" name="GlobalUID">
    <vt:lpwstr>{47FF4FD6-8DD2-4632-89CB-6D2F8952949B}</vt:lpwstr>
  </property>
  <property fmtid="{D5CDD505-2E9C-101B-9397-08002B2CF9AE}" pid="53" name="Överföringar">
    <vt:i4>0</vt:i4>
  </property>
  <property fmtid="{D5CDD505-2E9C-101B-9397-08002B2CF9AE}" pid="54" name="Checksum">
    <vt:lpwstr>*0002773524790*</vt:lpwstr>
  </property>
  <property fmtid="{D5CDD505-2E9C-101B-9397-08002B2CF9AE}" pid="55" name="skuggnummer">
    <vt:lpwstr>227</vt:lpwstr>
  </property>
  <property fmtid="{D5CDD505-2E9C-101B-9397-08002B2CF9AE}" pid="56" name="urixVersion">
    <vt:lpwstr>4.3.0.0</vt:lpwstr>
  </property>
  <property fmtid="{D5CDD505-2E9C-101B-9397-08002B2CF9AE}" pid="57" name="urixOrigin">
    <vt:lpwstr>101110 15:58:59.855</vt:lpwstr>
  </property>
  <property fmtid="{D5CDD505-2E9C-101B-9397-08002B2CF9AE}" pid="58" name="urixGuid">
    <vt:lpwstr>{CF63BEFA-F33F-427C-9D5E-CC011B6DACCD}</vt:lpwstr>
  </property>
</Properties>
</file>