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062AB" w:rsidRPr="005062AB" w:rsidRDefault="005062AB">
      <w:pPr>
        <w:pStyle w:val="Hemstlrubrik"/>
      </w:pPr>
      <w:r w:rsidRPr="005062AB">
        <w:t>Förslag till riksdagsbeslut</w:t>
      </w:r>
    </w:p>
    <w:p w:rsidR="005062AB" w:rsidRPr="005062AB" w:rsidRDefault="005062AB">
      <w:pPr>
        <w:pStyle w:val="Hemstlatt"/>
        <w:ind w:left="0"/>
      </w:pPr>
      <w:r w:rsidRPr="005062AB">
        <w:t>Riksdagen tillkännager för regeringen som sin mening vad som anförs i motionen om kultur som en del av vå</w:t>
      </w:r>
      <w:r w:rsidRPr="005062AB">
        <w:t>r</w:t>
      </w:r>
      <w:r w:rsidRPr="005062AB">
        <w:t>den.</w:t>
      </w:r>
    </w:p>
    <w:p w:rsidR="005062AB" w:rsidRPr="005062AB" w:rsidRDefault="005062AB">
      <w:pPr>
        <w:pStyle w:val="Rubrik1"/>
      </w:pPr>
      <w:r w:rsidRPr="005062AB">
        <w:t>Motivering</w:t>
      </w:r>
    </w:p>
    <w:p w:rsidR="005062AB" w:rsidRPr="005062AB" w:rsidRDefault="005062AB">
      <w:r w:rsidRPr="005062AB">
        <w:t>Människor utsätts idag för mycket stress och press både i hemmet och på arbetet, ledande till såväl kroppsliga som psykiska konsekvenser och sju</w:t>
      </w:r>
      <w:r w:rsidRPr="005062AB">
        <w:t>k</w:t>
      </w:r>
      <w:r w:rsidRPr="005062AB">
        <w:t>domstillstånd. Den psykiska ohälsan ökar, inte minst hos barn och ungdomar. Kulturen kan vara ett sätt att få ro och vila i en stressad värld. Kulturen kan bli en oas dit människor kan komma för att få kraft för att orka med vardagen och för att må bättre. Betydelsen av kultur både förebyggande för den al</w:t>
      </w:r>
      <w:r w:rsidRPr="005062AB">
        <w:t>l</w:t>
      </w:r>
      <w:r w:rsidRPr="005062AB">
        <w:t>männa folkhälsan och i direkta vårdsituationer blir alltmer uppmärksammad.</w:t>
      </w:r>
    </w:p>
    <w:p w:rsidR="005062AB" w:rsidRPr="005062AB" w:rsidRDefault="005062AB">
      <w:pPr>
        <w:pStyle w:val="Normaltindrag"/>
      </w:pPr>
      <w:r w:rsidRPr="005062AB">
        <w:t>Människors välbefinnande påverkas av miljön de vistas i. I sjukvården bör därför kultur finnas överallt och vara ett naturligt in</w:t>
      </w:r>
      <w:r w:rsidRPr="005062AB">
        <w:t>slag i byggplaneringen. Att fylla vårdmiljön med såväl stora som små konstverk, i allmänna utry</w:t>
      </w:r>
      <w:r w:rsidRPr="005062AB">
        <w:t>m</w:t>
      </w:r>
      <w:r w:rsidRPr="005062AB">
        <w:t>men och i patienternas rum, är en underskattad metod att påskynda tillfris</w:t>
      </w:r>
      <w:r w:rsidRPr="005062AB">
        <w:t>k</w:t>
      </w:r>
      <w:r w:rsidRPr="005062AB">
        <w:t>nandet. Att beskåda ett konstverk under tiden man ligger sjuk eller genomgår en behandling kan skapa ett lugn som inte ska underskattas. Detta är inga svåra saker att åstadkomma men lätta att glömma bort.</w:t>
      </w:r>
    </w:p>
    <w:p w:rsidR="005062AB" w:rsidRPr="005062AB" w:rsidRDefault="005062AB">
      <w:pPr>
        <w:pStyle w:val="Normaltindrag"/>
      </w:pPr>
      <w:r w:rsidRPr="005062AB">
        <w:t>Många sjukhus och andra vårdinrättningar intresserar sig numera för kult</w:t>
      </w:r>
      <w:r w:rsidRPr="005062AB">
        <w:t>u</w:t>
      </w:r>
      <w:r w:rsidRPr="005062AB">
        <w:t>rens möjligheter att påverka patienternas hälsa. Såväl den nära kulturen, i form av böcker, konst och musik, som den yttre sjukhusmiljön, i form av arkitektur och inredning, påverkar patienter och personal. De flesta konstfo</w:t>
      </w:r>
      <w:r w:rsidRPr="005062AB">
        <w:t>r</w:t>
      </w:r>
      <w:r w:rsidRPr="005062AB">
        <w:t>mer manar till kommunikation och eftertanke, vilket verkar stimulerande för alla människor som befinner sig i sjukhusmiljön.</w:t>
      </w:r>
    </w:p>
    <w:p w:rsidR="005062AB" w:rsidRPr="005062AB" w:rsidRDefault="005062AB">
      <w:pPr>
        <w:pStyle w:val="Normaltindrag"/>
      </w:pPr>
      <w:r w:rsidRPr="005062AB">
        <w:t>Musikens kraft för oss människor är fantastisk. De flesta av oss vet vilken effekt musik kan ha för att skapa lugn och inre ro i en stressad vardag, men också va</w:t>
      </w:r>
      <w:r w:rsidRPr="005062AB">
        <w:t xml:space="preserve">d musik kan betyda för vårt humör när vi är trötta efter jobbet. Musik </w:t>
      </w:r>
      <w:r w:rsidRPr="005062AB">
        <w:lastRenderedPageBreak/>
        <w:t>kan väcka känslor och minnen till liv. Det bör ske en förändring så att alla patienter som så önskar kan ges möjlighet att lyssna på musik. Möjlighet att lyssna på musik kan betyda oerhört mycket för det allmänna välbefinnandet och resultatet av behandlingen. Kulturella aktiviteter är också förknippade med ett starkare socialt stöd och nätverk, och dessa faktorer minskar betydligt risken för utveckling av kroniska smärttillstånd enligt f</w:t>
      </w:r>
      <w:r w:rsidRPr="005062AB">
        <w:t>orskning på befol</w:t>
      </w:r>
      <w:r w:rsidRPr="005062AB">
        <w:t>k</w:t>
      </w:r>
      <w:r w:rsidRPr="005062AB">
        <w:t>ningen i Halland.</w:t>
      </w:r>
    </w:p>
    <w:p w:rsidR="005062AB" w:rsidRPr="005062AB" w:rsidRDefault="005062AB">
      <w:pPr>
        <w:pStyle w:val="Normaltindrag"/>
      </w:pPr>
      <w:r w:rsidRPr="005062AB">
        <w:t>Länge har vårdbranschen sett med skepsis på alternativa vårdmetoder. Det är därför glädjande att fler och fler öppnar ögonen för kulturens samband med hälsan. Att ge fler tillgång till kultur kommer i första hand att förebygga ohä</w:t>
      </w:r>
      <w:r w:rsidRPr="005062AB">
        <w:t>l</w:t>
      </w:r>
      <w:r w:rsidRPr="005062AB">
        <w:t>sa, och förhoppningsvis även verka positivt för fler människor i läkeproce</w:t>
      </w:r>
      <w:r w:rsidRPr="005062AB">
        <w:t>s</w:t>
      </w:r>
      <w:r w:rsidRPr="005062AB">
        <w:t>sen.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062AB">
        <w:trPr>
          <w:cantSplit/>
        </w:trPr>
        <w:tc>
          <w:tcPr>
            <w:tcW w:w="3046" w:type="dxa"/>
          </w:tcPr>
          <w:p w:rsidR="005062AB" w:rsidRPr="005062AB" w:rsidRDefault="005062AB">
            <w:pPr>
              <w:pStyle w:val="UnderskriftDatum"/>
              <w:spacing w:before="240"/>
            </w:pPr>
            <w:r w:rsidRPr="005062AB">
              <w:t>Stockholm den 2 oktober 2008</w:t>
            </w:r>
          </w:p>
        </w:tc>
        <w:tc>
          <w:tcPr>
            <w:tcW w:w="3047" w:type="dxa"/>
          </w:tcPr>
          <w:p w:rsidR="005062AB" w:rsidRPr="005062AB" w:rsidRDefault="005062AB">
            <w:pPr>
              <w:pStyle w:val="Underskrifter"/>
              <w:spacing w:before="240"/>
            </w:pPr>
          </w:p>
        </w:tc>
      </w:tr>
      <w:tr w:rsidR="00000000" w:rsidRPr="005062AB">
        <w:trPr>
          <w:cantSplit/>
        </w:trPr>
        <w:tc>
          <w:tcPr>
            <w:tcW w:w="3046" w:type="dxa"/>
          </w:tcPr>
          <w:p w:rsidR="005062AB" w:rsidRPr="005062AB" w:rsidRDefault="005062AB">
            <w:pPr>
              <w:pStyle w:val="Underskrifter"/>
            </w:pPr>
            <w:r w:rsidRPr="005062AB">
              <w:t>Anne Marie Brodén (m)</w:t>
            </w:r>
          </w:p>
        </w:tc>
        <w:tc>
          <w:tcPr>
            <w:tcW w:w="3046" w:type="dxa"/>
          </w:tcPr>
          <w:p w:rsidR="005062AB" w:rsidRPr="005062AB" w:rsidRDefault="005062AB">
            <w:pPr>
              <w:pStyle w:val="Underskrifter"/>
            </w:pPr>
          </w:p>
        </w:tc>
      </w:tr>
      <w:tr w:rsidR="00000000" w:rsidRPr="005062AB">
        <w:trPr>
          <w:cantSplit/>
        </w:trPr>
        <w:tc>
          <w:tcPr>
            <w:tcW w:w="3046" w:type="dxa"/>
          </w:tcPr>
          <w:p w:rsidR="005062AB" w:rsidRPr="005062AB" w:rsidRDefault="005062AB">
            <w:pPr>
              <w:pStyle w:val="Underskrifter"/>
            </w:pPr>
            <w:r w:rsidRPr="005062AB">
              <w:t>Maria Lundqvist-Brömster (fp)</w:t>
            </w:r>
          </w:p>
        </w:tc>
        <w:tc>
          <w:tcPr>
            <w:tcW w:w="3046" w:type="dxa"/>
          </w:tcPr>
          <w:p w:rsidR="005062AB" w:rsidRPr="005062AB" w:rsidRDefault="005062AB">
            <w:pPr>
              <w:pStyle w:val="Underskrifter"/>
            </w:pPr>
            <w:r w:rsidRPr="005062AB">
              <w:t>Solveig Ternström (c)</w:t>
            </w:r>
          </w:p>
        </w:tc>
      </w:tr>
      <w:tr w:rsidR="00000000" w:rsidRPr="005062AB">
        <w:trPr>
          <w:cantSplit/>
        </w:trPr>
        <w:tc>
          <w:tcPr>
            <w:tcW w:w="3046" w:type="dxa"/>
          </w:tcPr>
          <w:p w:rsidR="005062AB" w:rsidRPr="005062AB" w:rsidRDefault="005062AB">
            <w:pPr>
              <w:pStyle w:val="Underskrifter"/>
            </w:pPr>
            <w:r w:rsidRPr="005062AB">
              <w:t>Yvonne Andersson (kd)</w:t>
            </w:r>
          </w:p>
        </w:tc>
        <w:tc>
          <w:tcPr>
            <w:tcW w:w="3046" w:type="dxa"/>
          </w:tcPr>
          <w:p w:rsidR="005062AB" w:rsidRPr="005062AB" w:rsidRDefault="005062AB">
            <w:pPr>
              <w:pStyle w:val="Underskrifter"/>
            </w:pPr>
          </w:p>
        </w:tc>
      </w:tr>
    </w:tbl>
    <w:p w:rsidR="005062AB" w:rsidRPr="005062AB" w:rsidRDefault="005062AB">
      <w:pPr>
        <w:pStyle w:val="Normaltindrag"/>
      </w:pPr>
    </w:p>
    <w:sectPr w:rsidR="00000000" w:rsidRPr="005062A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062AB" w:rsidRPr="005062AB" w:rsidRDefault="005062AB">
      <w:r w:rsidRPr="005062AB">
        <w:separator/>
      </w:r>
    </w:p>
  </w:endnote>
  <w:endnote w:type="continuationSeparator" w:id="0">
    <w:p w:rsidR="005062AB" w:rsidRPr="005062AB" w:rsidRDefault="005062AB">
      <w:r w:rsidRPr="005062A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62AB" w:rsidRPr="005062AB" w:rsidRDefault="005062AB">
    <w:pPr>
      <w:pStyle w:val="Sidfot"/>
    </w:pPr>
    <w:r w:rsidRPr="005062A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87566179"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62AB" w:rsidRDefault="005062A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062AB" w:rsidRDefault="005062A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62AB" w:rsidRPr="005062AB" w:rsidRDefault="005062AB">
    <w:pPr>
      <w:pStyle w:val="Sidfot"/>
    </w:pPr>
    <w:r w:rsidRPr="005062A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4194491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62AB" w:rsidRDefault="005062AB">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062AB" w:rsidRDefault="005062AB">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62AB" w:rsidRPr="005062AB" w:rsidRDefault="005062AB">
    <w:pPr>
      <w:pStyle w:val="Sidfot"/>
    </w:pPr>
    <w:r w:rsidRPr="005062A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0579848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62AB" w:rsidRDefault="005062A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062AB" w:rsidRDefault="005062A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062AB" w:rsidRPr="005062AB" w:rsidRDefault="005062AB">
      <w:r w:rsidRPr="005062AB">
        <w:separator/>
      </w:r>
    </w:p>
  </w:footnote>
  <w:footnote w:type="continuationSeparator" w:id="0">
    <w:p w:rsidR="005062AB" w:rsidRPr="005062AB" w:rsidRDefault="005062AB">
      <w:r w:rsidRPr="005062A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62AB" w:rsidRPr="005062AB" w:rsidRDefault="005062AB">
    <w:pPr>
      <w:pStyle w:val="Sidhuvud"/>
    </w:pPr>
    <w:r w:rsidRPr="005062A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9354755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62AB" w:rsidRDefault="005062AB">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Kr343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062AB" w:rsidRDefault="005062AB">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Kr343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62AB" w:rsidRPr="005062AB" w:rsidRDefault="005062AB">
    <w:pPr>
      <w:pStyle w:val="Sidhuvud"/>
    </w:pPr>
    <w:r w:rsidRPr="005062A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5979816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62AB" w:rsidRDefault="005062AB">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Kr343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062AB" w:rsidRDefault="005062AB">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Kr343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62AB" w:rsidRPr="005062AB" w:rsidRDefault="005062AB">
    <w:pPr>
      <w:pStyle w:val="FSHNormal"/>
      <w:tabs>
        <w:tab w:val="right" w:pos="5840"/>
      </w:tabs>
    </w:pPr>
    <w:r w:rsidRPr="005062AB">
      <w:br/>
    </w:r>
    <w:r w:rsidRPr="005062AB">
      <w:fldChar w:fldCharType="begin" w:fldLock="1"/>
    </w:r>
    <w:r w:rsidRPr="005062AB">
      <w:instrText xml:space="preserve"> DOCPROPERTY</w:instrText>
    </w:r>
    <w:r w:rsidRPr="005062AB">
      <w:rPr>
        <w:sz w:val="18"/>
      </w:rPr>
      <w:instrText xml:space="preserve"> "YearUser" *\charformat </w:instrText>
    </w:r>
    <w:r w:rsidRPr="005062AB">
      <w:fldChar w:fldCharType="separate"/>
    </w:r>
    <w:r w:rsidRPr="005062AB">
      <w:t>2008/09</w:t>
    </w:r>
    <w:r w:rsidRPr="005062AB">
      <w:fldChar w:fldCharType="end"/>
    </w:r>
    <w:r w:rsidRPr="005062AB">
      <w:t xml:space="preserve"> </w:t>
    </w:r>
    <w:r w:rsidRPr="005062AB">
      <w:tab/>
      <w:t xml:space="preserve">mnr: </w:t>
    </w:r>
    <w:r w:rsidRPr="005062AB">
      <w:fldChar w:fldCharType="begin" w:fldLock="1"/>
    </w:r>
    <w:r w:rsidRPr="005062AB">
      <w:instrText xml:space="preserve"> DOCPROPERTY</w:instrText>
    </w:r>
    <w:r w:rsidRPr="005062AB">
      <w:rPr>
        <w:sz w:val="18"/>
      </w:rPr>
      <w:instrText xml:space="preserve"> "Motionsnummer" *\charformat </w:instrText>
    </w:r>
    <w:r w:rsidRPr="005062AB">
      <w:fldChar w:fldCharType="separate"/>
    </w:r>
    <w:r w:rsidRPr="005062AB">
      <w:t>Kr343</w:t>
    </w:r>
    <w:r w:rsidRPr="005062AB">
      <w:fldChar w:fldCharType="end"/>
    </w:r>
    <w:r w:rsidRPr="005062AB">
      <w:br/>
    </w:r>
    <w:r w:rsidRPr="005062AB">
      <w:fldChar w:fldCharType="begin" w:fldLock="1"/>
    </w:r>
    <w:r w:rsidRPr="005062AB">
      <w:instrText xml:space="preserve"> DOCPROPERTY</w:instrText>
    </w:r>
    <w:r w:rsidRPr="005062AB">
      <w:rPr>
        <w:sz w:val="18"/>
      </w:rPr>
      <w:instrText xml:space="preserve"> "Samling" *\charformat </w:instrText>
    </w:r>
    <w:r w:rsidRPr="005062AB">
      <w:fldChar w:fldCharType="end"/>
    </w:r>
    <w:r w:rsidRPr="005062AB">
      <w:tab/>
      <w:t xml:space="preserve">pnr: </w:t>
    </w:r>
    <w:r w:rsidRPr="005062AB">
      <w:fldChar w:fldCharType="begin" w:fldLock="1"/>
    </w:r>
    <w:r w:rsidRPr="005062AB">
      <w:instrText xml:space="preserve"> DOCPROPERTY</w:instrText>
    </w:r>
    <w:r w:rsidRPr="005062AB">
      <w:rPr>
        <w:sz w:val="18"/>
      </w:rPr>
      <w:instrText xml:space="preserve"> "Partinummer" *\charformat </w:instrText>
    </w:r>
    <w:r w:rsidRPr="005062AB">
      <w:fldChar w:fldCharType="separate"/>
    </w:r>
    <w:r w:rsidRPr="005062AB">
      <w:t>-m916</w:t>
    </w:r>
    <w:r w:rsidRPr="005062AB">
      <w:fldChar w:fldCharType="end"/>
    </w:r>
  </w:p>
  <w:p w:rsidR="005062AB" w:rsidRPr="005062AB" w:rsidRDefault="005062AB">
    <w:pPr>
      <w:pStyle w:val="FSHRub1"/>
    </w:pPr>
    <w:r w:rsidRPr="005062AB">
      <w:t>Motion till riksdagen</w:t>
    </w:r>
    <w:r w:rsidRPr="005062AB">
      <w:br/>
    </w:r>
    <w:r w:rsidRPr="005062AB">
      <w:fldChar w:fldCharType="begin" w:fldLock="1"/>
    </w:r>
    <w:r w:rsidRPr="005062AB">
      <w:instrText xml:space="preserve"> DOCPROPERTY "YearUser" *\charformat </w:instrText>
    </w:r>
    <w:r w:rsidRPr="005062AB">
      <w:fldChar w:fldCharType="separate"/>
    </w:r>
    <w:r w:rsidRPr="005062AB">
      <w:t>2008/09</w:t>
    </w:r>
    <w:r w:rsidRPr="005062AB">
      <w:fldChar w:fldCharType="end"/>
    </w:r>
    <w:r w:rsidRPr="005062AB">
      <w:t>:</w:t>
    </w:r>
    <w:r w:rsidRPr="005062AB">
      <w:fldChar w:fldCharType="begin" w:fldLock="1"/>
    </w:r>
    <w:r w:rsidRPr="005062AB">
      <w:instrText xml:space="preserve"> DOCPROPERTY "Motionsnummer" *\charformat </w:instrText>
    </w:r>
    <w:r w:rsidRPr="005062AB">
      <w:fldChar w:fldCharType="separate"/>
    </w:r>
    <w:r w:rsidRPr="005062AB">
      <w:t>Kr343</w:t>
    </w:r>
    <w:r w:rsidRPr="005062AB">
      <w:fldChar w:fldCharType="end"/>
    </w:r>
  </w:p>
  <w:p w:rsidR="005062AB" w:rsidRPr="005062AB" w:rsidRDefault="005062AB">
    <w:pPr>
      <w:pStyle w:val="FSHNormalS5"/>
    </w:pPr>
    <w:r w:rsidRPr="005062AB">
      <w:fldChar w:fldCharType="begin" w:fldLock="1"/>
    </w:r>
    <w:r w:rsidRPr="005062AB">
      <w:instrText xml:space="preserve"> DOCPROPERTY "MotionarText" *\charformat </w:instrText>
    </w:r>
    <w:r w:rsidRPr="005062AB">
      <w:fldChar w:fldCharType="separate"/>
    </w:r>
    <w:r w:rsidRPr="005062AB">
      <w:t>av Anne Marie Brodén m.fl. (m, fp, c, kd)</w:t>
    </w:r>
    <w:r w:rsidRPr="005062AB">
      <w:fldChar w:fldCharType="end"/>
    </w:r>
    <w:r w:rsidRPr="005062AB">
      <w:br/>
    </w:r>
    <w:r w:rsidRPr="005062AB">
      <w:fldChar w:fldCharType="begin" w:fldLock="1"/>
    </w:r>
    <w:r w:rsidRPr="005062AB">
      <w:instrText xml:space="preserve"> DOCPROPERTY "SvarFrasKort" *\charformat </w:instrText>
    </w:r>
    <w:r w:rsidRPr="005062AB">
      <w:fldChar w:fldCharType="end"/>
    </w:r>
  </w:p>
  <w:p w:rsidR="005062AB" w:rsidRPr="005062AB" w:rsidRDefault="005062AB">
    <w:pPr>
      <w:pStyle w:val="FSHTitel"/>
    </w:pPr>
    <w:r w:rsidRPr="005062AB">
      <w:fldChar w:fldCharType="begin" w:fldLock="1"/>
    </w:r>
    <w:r w:rsidRPr="005062AB">
      <w:instrText xml:space="preserve"> DOCPROPERTY</w:instrText>
    </w:r>
    <w:r w:rsidRPr="005062AB">
      <w:rPr>
        <w:sz w:val="18"/>
      </w:rPr>
      <w:instrText xml:space="preserve"> "RubrikSvar" *\charformat </w:instrText>
    </w:r>
    <w:r w:rsidRPr="005062AB">
      <w:fldChar w:fldCharType="separate"/>
    </w:r>
    <w:r w:rsidRPr="005062AB">
      <w:t>Kultur som en del av vården</w:t>
    </w:r>
    <w:r w:rsidRPr="005062AB">
      <w:fldChar w:fldCharType="end"/>
    </w:r>
  </w:p>
  <w:p w:rsidR="005062AB" w:rsidRPr="005062AB" w:rsidRDefault="005062AB">
    <w:pPr>
      <w:pStyle w:val="Normal00"/>
    </w:pPr>
  </w:p>
  <w:p w:rsidR="005062AB" w:rsidRPr="005062AB" w:rsidRDefault="005062A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880829123">
    <w:abstractNumId w:val="8"/>
  </w:num>
  <w:num w:numId="2" w16cid:durableId="812605842">
    <w:abstractNumId w:val="9"/>
  </w:num>
  <w:num w:numId="3" w16cid:durableId="1478573390">
    <w:abstractNumId w:val="8"/>
  </w:num>
  <w:num w:numId="4" w16cid:durableId="414978606">
    <w:abstractNumId w:val="9"/>
  </w:num>
  <w:num w:numId="5" w16cid:durableId="649094966">
    <w:abstractNumId w:val="13"/>
  </w:num>
  <w:num w:numId="6" w16cid:durableId="1387533848">
    <w:abstractNumId w:val="10"/>
  </w:num>
  <w:num w:numId="7" w16cid:durableId="1572157636">
    <w:abstractNumId w:val="11"/>
  </w:num>
  <w:num w:numId="8" w16cid:durableId="1933203839">
    <w:abstractNumId w:val="12"/>
  </w:num>
  <w:num w:numId="9" w16cid:durableId="959797881">
    <w:abstractNumId w:val="8"/>
  </w:num>
  <w:num w:numId="10" w16cid:durableId="544098142">
    <w:abstractNumId w:val="3"/>
  </w:num>
  <w:num w:numId="11" w16cid:durableId="794834200">
    <w:abstractNumId w:val="2"/>
  </w:num>
  <w:num w:numId="12" w16cid:durableId="597327500">
    <w:abstractNumId w:val="1"/>
  </w:num>
  <w:num w:numId="13" w16cid:durableId="553154644">
    <w:abstractNumId w:val="0"/>
  </w:num>
  <w:num w:numId="14" w16cid:durableId="295838302">
    <w:abstractNumId w:val="9"/>
  </w:num>
  <w:num w:numId="15" w16cid:durableId="815344211">
    <w:abstractNumId w:val="7"/>
  </w:num>
  <w:num w:numId="16" w16cid:durableId="2146583275">
    <w:abstractNumId w:val="6"/>
  </w:num>
  <w:num w:numId="17" w16cid:durableId="26806023">
    <w:abstractNumId w:val="5"/>
  </w:num>
  <w:num w:numId="18" w16cid:durableId="9364751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3074"/>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2"/>
    <w:docVar w:name="PersonGUIDs" w:val="{5263AE98-3A19-46D3-A4F3-606E50279DD5},{602FC447-0AA2-4F2F-A2AC-90E85B57D72A},{858FDC0F-53B4-4E8C-98D2-A710499AFF94},{A066DAED-97D6-488F-BBF6-2A057F85E055}"/>
  </w:docVars>
  <w:rsids>
    <w:rsidRoot w:val="009649D9"/>
    <w:rsid w:val="005062AB"/>
    <w:rsid w:val="009649D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5:chartTrackingRefBased/>
  <w15:docId w15:val="{5B0C4396-C363-499F-A60B-8174232D5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428</Words>
  <Characters>2330</Characters>
  <Application>Microsoft Office Word</Application>
  <DocSecurity>4</DocSecurity>
  <Lines>47</Lines>
  <Paragraphs>15</Paragraphs>
  <ScaleCrop>false</ScaleCrop>
  <HeadingPairs>
    <vt:vector size="2" baseType="variant">
      <vt:variant>
        <vt:lpstr>Rubrik</vt:lpstr>
      </vt:variant>
      <vt:variant>
        <vt:i4>1</vt:i4>
      </vt:variant>
    </vt:vector>
  </HeadingPairs>
  <TitlesOfParts>
    <vt:vector size="1" baseType="lpstr">
      <vt:lpstr>-m916</vt:lpstr>
    </vt:vector>
  </TitlesOfParts>
  <Company>Riksdagen</Company>
  <LinksUpToDate>false</LinksUpToDate>
  <CharactersWithSpaces>2743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-m916</dc:title>
  <dc:subject>-m916</dc:subject>
  <dc:creator>Riksdagen</dc:creator>
  <cp:keywords>Riksdagen</cp:keywords>
  <dc:description>TKG-ktrl, MSMQ4mb, PersReg-Distribution mm b-&gt;ny fplogga c-&gt;nygamla s-rosen</dc:description>
  <cp:lastModifiedBy>Lars Brink</cp:lastModifiedBy>
  <cp:revision>2</cp:revision>
  <cp:lastPrinted>2008-11-16T15:03:00Z</cp:lastPrinted>
  <dcterms:created xsi:type="dcterms:W3CDTF">2025-12-17T18:00:00Z</dcterms:created>
  <dcterms:modified xsi:type="dcterms:W3CDTF">2025-12-17T18:00:00Z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mot2000_495_2008-10-02</vt:lpwstr>
  </property>
  <property fmtid="{D5CDD505-2E9C-101B-9397-08002B2CF9AE}" pid="3" name="version">
    <vt:lpwstr>mot2000_495_2008-10-02</vt:lpwstr>
  </property>
  <property fmtid="{D5CDD505-2E9C-101B-9397-08002B2CF9AE}" pid="4" name="dokumenttyp">
    <vt:lpwstr>motion</vt:lpwstr>
  </property>
  <property fmtid="{D5CDD505-2E9C-101B-9397-08002B2CF9AE}" pid="5" name="Sekr">
    <vt:lpwstr>S.D</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Kultur som en del av vården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Kultur som en del av vården</vt:lpwstr>
  </property>
  <property fmtid="{D5CDD505-2E9C-101B-9397-08002B2CF9AE}" pid="15" name="MotTyp">
    <vt:lpwstr>Flerpartimotion</vt:lpwstr>
  </property>
  <property fmtid="{D5CDD505-2E9C-101B-9397-08002B2CF9AE}" pid="16" name="MotTypXML">
    <vt:lpwstr>flerparti</vt:lpwstr>
  </property>
  <property fmtid="{D5CDD505-2E9C-101B-9397-08002B2CF9AE}" pid="17" name="Partinummer">
    <vt:lpwstr>-m916</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4</vt:lpwstr>
  </property>
  <property fmtid="{D5CDD505-2E9C-101B-9397-08002B2CF9AE}" pid="24" name="AntalMot">
    <vt:lpwstr>Antal: 4</vt:lpwstr>
  </property>
  <property fmtid="{D5CDD505-2E9C-101B-9397-08002B2CF9AE}" pid="25" name="MotionarText">
    <vt:lpwstr>av Anne Marie Brodén m.fl. (m, fp, c, kd)</vt:lpwstr>
  </property>
  <property fmtid="{D5CDD505-2E9C-101B-9397-08002B2CF9AE}" pid="26" name="MotionarLista">
    <vt:lpwstr>Brodén, Anne Marie (m)\Lundqvist-Brömster, Maria (fp)\Ternström, Solveig (c)\Andersson, Yvonne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Anne Marie Brodén (m), Maria Lundqvist-Brömster (fp), Solveig Ternström (c), Yvonne Andersson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Kr343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2008</vt:lpwstr>
  </property>
  <property fmtid="{D5CDD505-2E9C-101B-9397-08002B2CF9AE}" pid="44" name="NotesUID">
    <vt:lpwstr>sara.dennas@riksdagen.se</vt:lpwstr>
  </property>
  <property fmtid="{D5CDD505-2E9C-101B-9397-08002B2CF9AE}" pid="45" name="ReservUID">
    <vt:lpwstr>sa0416aa</vt:lpwstr>
  </property>
  <property fmtid="{D5CDD505-2E9C-101B-9397-08002B2CF9AE}" pid="46" name="MotionID">
    <vt:lpwstr>20082009000000000109000009160070</vt:lpwstr>
  </property>
  <property fmtid="{D5CDD505-2E9C-101B-9397-08002B2CF9AE}" pid="47" name="datum">
    <vt:lpwstr>081002</vt:lpwstr>
  </property>
  <property fmtid="{D5CDD505-2E9C-101B-9397-08002B2CF9AE}" pid="48" name="avsändar-e-post">
    <vt:lpwstr>sara.dennas@riksdagen.se</vt:lpwstr>
  </property>
  <property fmtid="{D5CDD505-2E9C-101B-9397-08002B2CF9AE}" pid="49" name="id">
    <vt:lpwstr>20082009000000000109000009160070</vt:lpwstr>
  </property>
  <property fmtid="{D5CDD505-2E9C-101B-9397-08002B2CF9AE}" pid="50" name="nummer">
    <vt:lpwstr>343</vt:lpwstr>
  </property>
  <property fmtid="{D5CDD505-2E9C-101B-9397-08002B2CF9AE}" pid="51" name="utskottsbeteckning">
    <vt:lpwstr>Kr</vt:lpwstr>
  </property>
  <property fmtid="{D5CDD505-2E9C-101B-9397-08002B2CF9AE}" pid="52" name="GlobalUID">
    <vt:lpwstr>{67E5B8D6-F595-4627-8752-50A50E28C7CC}</vt:lpwstr>
  </property>
  <property fmtid="{D5CDD505-2E9C-101B-9397-08002B2CF9AE}" pid="53" name="Överföringar">
    <vt:i4>0</vt:i4>
  </property>
  <property fmtid="{D5CDD505-2E9C-101B-9397-08002B2CF9AE}" pid="54" name="Checksum">
    <vt:lpwstr>*0005332728592*</vt:lpwstr>
  </property>
  <property fmtid="{D5CDD505-2E9C-101B-9397-08002B2CF9AE}" pid="55" name="skuggnummer">
    <vt:lpwstr>2981</vt:lpwstr>
  </property>
  <property fmtid="{D5CDD505-2E9C-101B-9397-08002B2CF9AE}" pid="56" name="urixVersion">
    <vt:lpwstr>3.2.0.8</vt:lpwstr>
  </property>
  <property fmtid="{D5CDD505-2E9C-101B-9397-08002B2CF9AE}" pid="57" name="urixOrigin">
    <vt:lpwstr>090401 19:36:25.677</vt:lpwstr>
  </property>
  <property fmtid="{D5CDD505-2E9C-101B-9397-08002B2CF9AE}" pid="58" name="urixGuid">
    <vt:lpwstr>{93171353-29B7-4E33-B6F3-0010BCB08E9F}</vt:lpwstr>
  </property>
</Properties>
</file>