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A33221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D842AC6FD7548CB802D2295427CCE13"/>
        </w:placeholder>
        <w:text/>
      </w:sdtPr>
      <w:sdtEndPr/>
      <w:sdtContent>
        <w:p w:rsidRPr="009B062B" w:rsidR="00AF30DD" w:rsidP="00DA28CE" w:rsidRDefault="00AF30DD" w14:paraId="6A332215" w14:textId="77777777">
          <w:pPr>
            <w:pStyle w:val="Rubrik1"/>
            <w:spacing w:after="300"/>
          </w:pPr>
          <w:r w:rsidRPr="009B062B">
            <w:t>Förslag till riksdagsbeslut</w:t>
          </w:r>
        </w:p>
      </w:sdtContent>
    </w:sdt>
    <w:sdt>
      <w:sdtPr>
        <w:alias w:val="Yrkande 1"/>
        <w:tag w:val="edcc3520-86eb-40f4-8246-157bdd073f2b"/>
        <w:id w:val="1705676716"/>
        <w:lock w:val="sdtLocked"/>
      </w:sdtPr>
      <w:sdtEndPr/>
      <w:sdtContent>
        <w:p w:rsidR="00C56799" w:rsidRDefault="002D03FA" w14:paraId="6A332216" w14:textId="77777777">
          <w:pPr>
            <w:pStyle w:val="Frslagstext"/>
            <w:numPr>
              <w:ilvl w:val="0"/>
              <w:numId w:val="0"/>
            </w:numPr>
          </w:pPr>
          <w:r>
            <w:t>Riksdagen ställer sig bakom det som anförs i motionen om en översyn för att förbättra förutsättningarna för dem som arbetar inom äldreomsorgen att utvecklas i sitt yrke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E45497D480D43829A8A5AC681A89BCA"/>
        </w:placeholder>
        <w:text/>
      </w:sdtPr>
      <w:sdtEndPr/>
      <w:sdtContent>
        <w:p w:rsidRPr="009B062B" w:rsidR="006D79C9" w:rsidP="00333E95" w:rsidRDefault="006D79C9" w14:paraId="6A332217" w14:textId="77777777">
          <w:pPr>
            <w:pStyle w:val="Rubrik1"/>
          </w:pPr>
          <w:r>
            <w:t>Motivering</w:t>
          </w:r>
        </w:p>
      </w:sdtContent>
    </w:sdt>
    <w:p w:rsidRPr="00422E96" w:rsidR="00703F95" w:rsidP="00422E96" w:rsidRDefault="00703F95" w14:paraId="6A332218" w14:textId="77777777">
      <w:pPr>
        <w:pStyle w:val="Normalutanindragellerluft"/>
      </w:pPr>
      <w:r w:rsidRPr="00422E96">
        <w:t xml:space="preserve">De som idag bor på landets äldreboenden är samma personer som lagt grunden för det unika välfärdsland som Sverige idag är. Dessa hjältar, som genom hårt arbete och strävan, byggt vårt land förtjänar en vård och omsorg av världsklass på ålderns höst. </w:t>
      </w:r>
    </w:p>
    <w:p w:rsidRPr="00703F95" w:rsidR="00703F95" w:rsidP="00703F95" w:rsidRDefault="00703F95" w14:paraId="6A332219" w14:textId="77777777">
      <w:r w:rsidRPr="00703F95">
        <w:t xml:space="preserve">Det är dels en fråga om rena resurser, och på den punkten är det utmärkt att den socialdemokratisk ledda regeringen genom Januariavtalet har sett till att säkra stora, nödvändiga tillskott till landets kommuner och landsting. Det är också bra att regeringen under förra mandatperioden sjösatte en utredning som ser över hur undersköterskor kan ges högre yrkesstatus – genom att göra yrket till ett legitimationsyrke.   </w:t>
      </w:r>
    </w:p>
    <w:p w:rsidRPr="00703F95" w:rsidR="00703F95" w:rsidP="00703F95" w:rsidRDefault="00703F95" w14:paraId="6A33221A" w14:textId="77777777">
      <w:r w:rsidRPr="00703F95">
        <w:t>Men bortom frågan om välfärdens finansiering och yrkeslegitimation finns även andra viktiga parametrar att ha i åtanke när det kommer till att förbättra dagens äldreomsorg. Den som jobbar inom svensk omsorg måste ges goda utvecklingsmöjligheter inom sitt yrke, inte minst i takt med att arbetet blir alltmer komplext av de facto att många äldre med omsorgsbehov idag också är multisjuka. Bättre arbetsmiljö, fler kollegor och tid för introduktion och kompetensutveckling.</w:t>
      </w:r>
    </w:p>
    <w:p w:rsidRPr="00703F95" w:rsidR="00BB6339" w:rsidP="00703F95" w:rsidRDefault="00703F95" w14:paraId="6A33221B" w14:textId="77777777">
      <w:r w:rsidRPr="00703F95">
        <w:lastRenderedPageBreak/>
        <w:t>Vi behöver enkelt sammanfattat få till en översyn kring hur vi ger dem som jobbar inom svensk äldreomsorg bättre möjligheter att utvecklas i sitt yrke – detta både för personalens och brukarnas bästa.</w:t>
      </w:r>
    </w:p>
    <w:sdt>
      <w:sdtPr>
        <w:rPr>
          <w:i/>
          <w:noProof/>
        </w:rPr>
        <w:alias w:val="CC_Underskrifter"/>
        <w:tag w:val="CC_Underskrifter"/>
        <w:id w:val="583496634"/>
        <w:lock w:val="sdtContentLocked"/>
        <w:placeholder>
          <w:docPart w:val="0A93A10DBC5843EA9A9C463E4B4723BC"/>
        </w:placeholder>
      </w:sdtPr>
      <w:sdtEndPr>
        <w:rPr>
          <w:i w:val="0"/>
          <w:noProof w:val="0"/>
        </w:rPr>
      </w:sdtEndPr>
      <w:sdtContent>
        <w:p w:rsidR="00422E96" w:rsidP="00422E96" w:rsidRDefault="00422E96" w14:paraId="6A33221C" w14:textId="77777777"/>
        <w:p w:rsidRPr="008E0FE2" w:rsidR="004801AC" w:rsidP="00422E96" w:rsidRDefault="001112C1" w14:paraId="6A3322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EA6225" w:rsidRDefault="00EA6225" w14:paraId="6A332224" w14:textId="77777777"/>
    <w:sectPr w:rsidR="00EA62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32226" w14:textId="77777777" w:rsidR="00703F95" w:rsidRDefault="00703F95" w:rsidP="000C1CAD">
      <w:pPr>
        <w:spacing w:line="240" w:lineRule="auto"/>
      </w:pPr>
      <w:r>
        <w:separator/>
      </w:r>
    </w:p>
  </w:endnote>
  <w:endnote w:type="continuationSeparator" w:id="0">
    <w:p w14:paraId="6A332227" w14:textId="77777777" w:rsidR="00703F95" w:rsidRDefault="00703F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22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22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2E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2235" w14:textId="77777777" w:rsidR="00262EA3" w:rsidRPr="00422E96" w:rsidRDefault="00262EA3" w:rsidP="00422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32224" w14:textId="77777777" w:rsidR="00703F95" w:rsidRDefault="00703F95" w:rsidP="000C1CAD">
      <w:pPr>
        <w:spacing w:line="240" w:lineRule="auto"/>
      </w:pPr>
      <w:r>
        <w:separator/>
      </w:r>
    </w:p>
  </w:footnote>
  <w:footnote w:type="continuationSeparator" w:id="0">
    <w:p w14:paraId="6A332225" w14:textId="77777777" w:rsidR="00703F95" w:rsidRDefault="00703F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3322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332237" wp14:anchorId="6A3322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12C1" w14:paraId="6A33223A" w14:textId="77777777">
                          <w:pPr>
                            <w:jc w:val="right"/>
                          </w:pPr>
                          <w:sdt>
                            <w:sdtPr>
                              <w:alias w:val="CC_Noformat_Partikod"/>
                              <w:tag w:val="CC_Noformat_Partikod"/>
                              <w:id w:val="-53464382"/>
                              <w:placeholder>
                                <w:docPart w:val="F2F23C349E694D9BB43C338F1E9FF642"/>
                              </w:placeholder>
                              <w:text/>
                            </w:sdtPr>
                            <w:sdtEndPr/>
                            <w:sdtContent>
                              <w:r w:rsidR="00703F95">
                                <w:t>S</w:t>
                              </w:r>
                            </w:sdtContent>
                          </w:sdt>
                          <w:sdt>
                            <w:sdtPr>
                              <w:alias w:val="CC_Noformat_Partinummer"/>
                              <w:tag w:val="CC_Noformat_Partinummer"/>
                              <w:id w:val="-1709555926"/>
                              <w:placeholder>
                                <w:docPart w:val="02075806E2AF4CB1AE7C3E5F2F39999C"/>
                              </w:placeholder>
                              <w:text/>
                            </w:sdtPr>
                            <w:sdtEndPr/>
                            <w:sdtContent>
                              <w:r w:rsidR="00703F95">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3322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12C1" w14:paraId="6A33223A" w14:textId="77777777">
                    <w:pPr>
                      <w:jc w:val="right"/>
                    </w:pPr>
                    <w:sdt>
                      <w:sdtPr>
                        <w:alias w:val="CC_Noformat_Partikod"/>
                        <w:tag w:val="CC_Noformat_Partikod"/>
                        <w:id w:val="-53464382"/>
                        <w:placeholder>
                          <w:docPart w:val="F2F23C349E694D9BB43C338F1E9FF642"/>
                        </w:placeholder>
                        <w:text/>
                      </w:sdtPr>
                      <w:sdtEndPr/>
                      <w:sdtContent>
                        <w:r w:rsidR="00703F95">
                          <w:t>S</w:t>
                        </w:r>
                      </w:sdtContent>
                    </w:sdt>
                    <w:sdt>
                      <w:sdtPr>
                        <w:alias w:val="CC_Noformat_Partinummer"/>
                        <w:tag w:val="CC_Noformat_Partinummer"/>
                        <w:id w:val="-1709555926"/>
                        <w:placeholder>
                          <w:docPart w:val="02075806E2AF4CB1AE7C3E5F2F39999C"/>
                        </w:placeholder>
                        <w:text/>
                      </w:sdtPr>
                      <w:sdtEndPr/>
                      <w:sdtContent>
                        <w:r w:rsidR="00703F95">
                          <w:t>1622</w:t>
                        </w:r>
                      </w:sdtContent>
                    </w:sdt>
                  </w:p>
                </w:txbxContent>
              </v:textbox>
              <w10:wrap anchorx="page"/>
            </v:shape>
          </w:pict>
        </mc:Fallback>
      </mc:AlternateContent>
    </w:r>
  </w:p>
  <w:p w:rsidRPr="00293C4F" w:rsidR="00262EA3" w:rsidP="00776B74" w:rsidRDefault="00262EA3" w14:paraId="6A3322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33222A" w14:textId="77777777">
    <w:pPr>
      <w:jc w:val="right"/>
    </w:pPr>
  </w:p>
  <w:p w:rsidR="00262EA3" w:rsidP="00776B74" w:rsidRDefault="00262EA3" w14:paraId="6A3322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12C1" w14:paraId="6A3322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332239" wp14:anchorId="6A3322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12C1" w14:paraId="6A3322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3F95">
          <w:t>S</w:t>
        </w:r>
      </w:sdtContent>
    </w:sdt>
    <w:sdt>
      <w:sdtPr>
        <w:alias w:val="CC_Noformat_Partinummer"/>
        <w:tag w:val="CC_Noformat_Partinummer"/>
        <w:id w:val="-2014525982"/>
        <w:text/>
      </w:sdtPr>
      <w:sdtEndPr/>
      <w:sdtContent>
        <w:r w:rsidR="00703F95">
          <w:t>1622</w:t>
        </w:r>
      </w:sdtContent>
    </w:sdt>
  </w:p>
  <w:p w:rsidRPr="008227B3" w:rsidR="00262EA3" w:rsidP="008227B3" w:rsidRDefault="001112C1" w14:paraId="6A3322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12C1" w14:paraId="6A3322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:938</w:t>
        </w:r>
      </w:sdtContent>
    </w:sdt>
  </w:p>
  <w:p w:rsidR="00262EA3" w:rsidP="00E03A3D" w:rsidRDefault="001112C1" w14:paraId="6A332232"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703F95" w14:paraId="6A332233" w14:textId="77777777">
        <w:pPr>
          <w:pStyle w:val="FSHRub2"/>
        </w:pPr>
        <w:r>
          <w:t>Undersköterskor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3322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3F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C1"/>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3F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D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52"/>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9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F9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AD"/>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799"/>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4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225"/>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1DA"/>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332214"/>
  <w15:chartTrackingRefBased/>
  <w15:docId w15:val="{8A52EB6B-D481-4378-BF03-85D31E00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842AC6FD7548CB802D2295427CCE13"/>
        <w:category>
          <w:name w:val="Allmänt"/>
          <w:gallery w:val="placeholder"/>
        </w:category>
        <w:types>
          <w:type w:val="bbPlcHdr"/>
        </w:types>
        <w:behaviors>
          <w:behavior w:val="content"/>
        </w:behaviors>
        <w:guid w:val="{ABCD93BF-CF6E-4DDF-B9EC-D6D8B6A7D8FC}"/>
      </w:docPartPr>
      <w:docPartBody>
        <w:p w:rsidR="009A2694" w:rsidRDefault="009A2694">
          <w:pPr>
            <w:pStyle w:val="7D842AC6FD7548CB802D2295427CCE13"/>
          </w:pPr>
          <w:r w:rsidRPr="005A0A93">
            <w:rPr>
              <w:rStyle w:val="Platshllartext"/>
            </w:rPr>
            <w:t>Förslag till riksdagsbeslut</w:t>
          </w:r>
        </w:p>
      </w:docPartBody>
    </w:docPart>
    <w:docPart>
      <w:docPartPr>
        <w:name w:val="EE45497D480D43829A8A5AC681A89BCA"/>
        <w:category>
          <w:name w:val="Allmänt"/>
          <w:gallery w:val="placeholder"/>
        </w:category>
        <w:types>
          <w:type w:val="bbPlcHdr"/>
        </w:types>
        <w:behaviors>
          <w:behavior w:val="content"/>
        </w:behaviors>
        <w:guid w:val="{8499B67A-24CE-41B6-A926-6668F47C94C5}"/>
      </w:docPartPr>
      <w:docPartBody>
        <w:p w:rsidR="009A2694" w:rsidRDefault="009A2694">
          <w:pPr>
            <w:pStyle w:val="EE45497D480D43829A8A5AC681A89BCA"/>
          </w:pPr>
          <w:r w:rsidRPr="005A0A93">
            <w:rPr>
              <w:rStyle w:val="Platshllartext"/>
            </w:rPr>
            <w:t>Motivering</w:t>
          </w:r>
        </w:p>
      </w:docPartBody>
    </w:docPart>
    <w:docPart>
      <w:docPartPr>
        <w:name w:val="F2F23C349E694D9BB43C338F1E9FF642"/>
        <w:category>
          <w:name w:val="Allmänt"/>
          <w:gallery w:val="placeholder"/>
        </w:category>
        <w:types>
          <w:type w:val="bbPlcHdr"/>
        </w:types>
        <w:behaviors>
          <w:behavior w:val="content"/>
        </w:behaviors>
        <w:guid w:val="{18AE737F-D892-4A06-80D7-91C5177D28ED}"/>
      </w:docPartPr>
      <w:docPartBody>
        <w:p w:rsidR="009A2694" w:rsidRDefault="009A2694">
          <w:pPr>
            <w:pStyle w:val="F2F23C349E694D9BB43C338F1E9FF642"/>
          </w:pPr>
          <w:r>
            <w:rPr>
              <w:rStyle w:val="Platshllartext"/>
            </w:rPr>
            <w:t xml:space="preserve"> </w:t>
          </w:r>
        </w:p>
      </w:docPartBody>
    </w:docPart>
    <w:docPart>
      <w:docPartPr>
        <w:name w:val="02075806E2AF4CB1AE7C3E5F2F39999C"/>
        <w:category>
          <w:name w:val="Allmänt"/>
          <w:gallery w:val="placeholder"/>
        </w:category>
        <w:types>
          <w:type w:val="bbPlcHdr"/>
        </w:types>
        <w:behaviors>
          <w:behavior w:val="content"/>
        </w:behaviors>
        <w:guid w:val="{0E7A7FA5-D842-4334-957F-CD669B3B83E9}"/>
      </w:docPartPr>
      <w:docPartBody>
        <w:p w:rsidR="009A2694" w:rsidRDefault="009A2694">
          <w:pPr>
            <w:pStyle w:val="02075806E2AF4CB1AE7C3E5F2F39999C"/>
          </w:pPr>
          <w:r>
            <w:t xml:space="preserve"> </w:t>
          </w:r>
        </w:p>
      </w:docPartBody>
    </w:docPart>
    <w:docPart>
      <w:docPartPr>
        <w:name w:val="0A93A10DBC5843EA9A9C463E4B4723BC"/>
        <w:category>
          <w:name w:val="Allmänt"/>
          <w:gallery w:val="placeholder"/>
        </w:category>
        <w:types>
          <w:type w:val="bbPlcHdr"/>
        </w:types>
        <w:behaviors>
          <w:behavior w:val="content"/>
        </w:behaviors>
        <w:guid w:val="{D47A0C61-0635-4716-8F6E-D7ABFD50FEA8}"/>
      </w:docPartPr>
      <w:docPartBody>
        <w:p w:rsidR="006739E3" w:rsidRDefault="00673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94"/>
    <w:rsid w:val="006739E3"/>
    <w:rsid w:val="009A2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842AC6FD7548CB802D2295427CCE13">
    <w:name w:val="7D842AC6FD7548CB802D2295427CCE13"/>
  </w:style>
  <w:style w:type="paragraph" w:customStyle="1" w:styleId="63EEE1AB855E4184AAF3C0CB01B8BCEB">
    <w:name w:val="63EEE1AB855E4184AAF3C0CB01B8BC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28BC3DAF3E442287E0A1453E05480A">
    <w:name w:val="1428BC3DAF3E442287E0A1453E05480A"/>
  </w:style>
  <w:style w:type="paragraph" w:customStyle="1" w:styleId="EE45497D480D43829A8A5AC681A89BCA">
    <w:name w:val="EE45497D480D43829A8A5AC681A89BCA"/>
  </w:style>
  <w:style w:type="paragraph" w:customStyle="1" w:styleId="291BDAEAD4B0415E948D7A80D2B125FC">
    <w:name w:val="291BDAEAD4B0415E948D7A80D2B125FC"/>
  </w:style>
  <w:style w:type="paragraph" w:customStyle="1" w:styleId="9AF811595C8744C2AF57FDA51ACEDDDB">
    <w:name w:val="9AF811595C8744C2AF57FDA51ACEDDDB"/>
  </w:style>
  <w:style w:type="paragraph" w:customStyle="1" w:styleId="F2F23C349E694D9BB43C338F1E9FF642">
    <w:name w:val="F2F23C349E694D9BB43C338F1E9FF642"/>
  </w:style>
  <w:style w:type="paragraph" w:customStyle="1" w:styleId="02075806E2AF4CB1AE7C3E5F2F39999C">
    <w:name w:val="02075806E2AF4CB1AE7C3E5F2F399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82672-EDC9-4677-BAC3-20A3CDACE50D}"/>
</file>

<file path=customXml/itemProps2.xml><?xml version="1.0" encoding="utf-8"?>
<ds:datastoreItem xmlns:ds="http://schemas.openxmlformats.org/officeDocument/2006/customXml" ds:itemID="{17A27A65-D7B7-486C-B287-A625CD9550E1}"/>
</file>

<file path=customXml/itemProps3.xml><?xml version="1.0" encoding="utf-8"?>
<ds:datastoreItem xmlns:ds="http://schemas.openxmlformats.org/officeDocument/2006/customXml" ds:itemID="{7C6B0BAF-8633-4213-AC16-1A459D5EE604}"/>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1413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Äldreomsorg och undersköterskor</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