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02B" w:rsidRPr="00AB2DB9" w:rsidRDefault="008C002B" w:rsidP="00E421FA">
      <w:pPr>
        <w:pStyle w:val="Hemstlrubrik"/>
      </w:pPr>
      <w:r w:rsidRPr="00AB2DB9">
        <w:t>Förslag till riksdagsbeslut</w:t>
      </w:r>
    </w:p>
    <w:p w:rsidR="008C002B" w:rsidRPr="00AB2DB9" w:rsidRDefault="008C002B" w:rsidP="008C002B">
      <w:pPr>
        <w:pStyle w:val="Hemstlatt"/>
      </w:pPr>
      <w:r w:rsidRPr="00AB2DB9">
        <w:t>Riksdagen tillkännager för regeringen som sin mening vad i motionen anförs om att göra SERC, Centrum för solenergiforskning vid Högskolan Dalarna, till nationellt centrum för forskning och utveckling av villaso</w:t>
      </w:r>
      <w:r w:rsidRPr="00AB2DB9">
        <w:t>l</w:t>
      </w:r>
      <w:r w:rsidRPr="00AB2DB9">
        <w:t>värmeteknik.</w:t>
      </w:r>
    </w:p>
    <w:p w:rsidR="008C002B" w:rsidRPr="00AB2DB9" w:rsidRDefault="007C6092" w:rsidP="0048134E">
      <w:pPr>
        <w:pStyle w:val="Rubrik1"/>
      </w:pPr>
      <w:r w:rsidRPr="00AB2DB9">
        <w:t>Motivering</w:t>
      </w:r>
    </w:p>
    <w:p w:rsidR="007F20DB" w:rsidRPr="00AB2DB9" w:rsidRDefault="007F20DB" w:rsidP="0048134E">
      <w:pPr>
        <w:rPr>
          <w:snapToGrid w:val="0"/>
        </w:rPr>
      </w:pPr>
      <w:r w:rsidRPr="00AB2DB9">
        <w:rPr>
          <w:snapToGrid w:val="0"/>
        </w:rPr>
        <w:t>I en internationell jämförelse är Sverige fortfarande långt ifrån att nyttja den idag möjliga potentialen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för solvärme. Trots att mar</w:t>
      </w:r>
      <w:r w:rsidR="00E421FA" w:rsidRPr="00AB2DB9">
        <w:rPr>
          <w:snapToGrid w:val="0"/>
        </w:rPr>
        <w:t>knaden för solvärme har ökat 15–</w:t>
      </w:r>
      <w:r w:rsidRPr="00AB2DB9">
        <w:rPr>
          <w:snapToGrid w:val="0"/>
        </w:rPr>
        <w:t>25% årligen sedan 1998 ligger vi långt efter närliggande länder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som Danmark, Tyskland och Österrike där marknaden för villasolvärme</w:t>
      </w:r>
      <w:r w:rsidR="00E421FA" w:rsidRPr="00AB2DB9">
        <w:rPr>
          <w:snapToGrid w:val="0"/>
        </w:rPr>
        <w:t>teknik är i storleksordningen 5–</w:t>
      </w:r>
      <w:r w:rsidRPr="00AB2DB9">
        <w:rPr>
          <w:snapToGrid w:val="0"/>
        </w:rPr>
        <w:t>15 gånger större per capita jämfört med Sverige.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Solenergianläggningar för villor och andra fastigheter är energisparande och skulle kunna spela en mycket större roll än idag för det enskilda hushå</w:t>
      </w:r>
      <w:r w:rsidRPr="00AB2DB9">
        <w:rPr>
          <w:snapToGrid w:val="0"/>
        </w:rPr>
        <w:t>l</w:t>
      </w:r>
      <w:r w:rsidRPr="00AB2DB9">
        <w:rPr>
          <w:snapToGrid w:val="0"/>
        </w:rPr>
        <w:t>lets ekonomi, för miljövården (reducerade CO2 utsläpp), för hushållningen med olika energikällor och för att lindra konkurrensen om skogsråvaran.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Vidare kan detta lägga grunden för en ny betydande industrisektor inom o</w:t>
      </w:r>
      <w:r w:rsidRPr="00AB2DB9">
        <w:rPr>
          <w:snapToGrid w:val="0"/>
        </w:rPr>
        <w:t>m</w:t>
      </w:r>
      <w:r w:rsidRPr="00AB2DB9">
        <w:rPr>
          <w:snapToGrid w:val="0"/>
        </w:rPr>
        <w:t>rådet för förnyelsebar energi med många nya arbetstillfällen i Sverige.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Inte minst kan solvärmen kunna bidra till en påtaglig reduktion av koldio</w:t>
      </w:r>
      <w:r w:rsidRPr="00AB2DB9">
        <w:rPr>
          <w:snapToGrid w:val="0"/>
        </w:rPr>
        <w:t>x</w:t>
      </w:r>
      <w:r w:rsidRPr="00AB2DB9">
        <w:rPr>
          <w:snapToGrid w:val="0"/>
        </w:rPr>
        <w:t>idutsläppen då energi för uppvärmning och varmvatten står för närmare ¼ av Sveriges energianvändning, Med dagens teknik kan en solvärmeanläggning stå för 25</w:t>
      </w:r>
      <w:r w:rsidR="00E421FA" w:rsidRPr="00AB2DB9">
        <w:rPr>
          <w:snapToGrid w:val="0"/>
        </w:rPr>
        <w:t xml:space="preserve"> </w:t>
      </w:r>
      <w:r w:rsidRPr="00AB2DB9">
        <w:rPr>
          <w:snapToGrid w:val="0"/>
        </w:rPr>
        <w:t>% av en bostads totala värmebehov och denna andel kan bli ännu större inom några årtionden om tekniken tillåts utvecklas.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För att få ett bredare genomslag för solenergin, fordras ett spektra av olika insatser. Ekonomisk stimulans för investeringen,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harmonisering av lagar, bygglovs- och byggregler, kommersiellt gångbara produkter, kompet</w:t>
      </w:r>
      <w:r w:rsidR="00E421FA" w:rsidRPr="00AB2DB9">
        <w:rPr>
          <w:snapToGrid w:val="0"/>
        </w:rPr>
        <w:t>ens hos energirådgivare och VVS-</w:t>
      </w:r>
      <w:r w:rsidRPr="00AB2DB9">
        <w:rPr>
          <w:snapToGrid w:val="0"/>
        </w:rPr>
        <w:t xml:space="preserve">bransch ner till den enskilde VVS-installatören så </w:t>
      </w:r>
      <w:r w:rsidRPr="00AB2DB9">
        <w:rPr>
          <w:snapToGrid w:val="0"/>
        </w:rPr>
        <w:lastRenderedPageBreak/>
        <w:t>att solenergi naturligt blir föreslagen vid val av energianläggning samt fors</w:t>
      </w:r>
      <w:r w:rsidRPr="00AB2DB9">
        <w:rPr>
          <w:snapToGrid w:val="0"/>
        </w:rPr>
        <w:t>k</w:t>
      </w:r>
      <w:r w:rsidRPr="00AB2DB9">
        <w:rPr>
          <w:snapToGrid w:val="0"/>
        </w:rPr>
        <w:t>ning som har nära kontakt med marknadens aktörer.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SERC,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Centrum för solenergiforskning i Borlänge, knutet till Högskolan Dalarna, har under årens lopp utvecklats till att bli inofficiellt centrum för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villasolvärmeteknik i Sverige och har även internationellt ett gott rykte. Cen</w:t>
      </w:r>
      <w:r w:rsidRPr="00AB2DB9">
        <w:rPr>
          <w:snapToGrid w:val="0"/>
        </w:rPr>
        <w:t>t</w:t>
      </w:r>
      <w:r w:rsidRPr="00AB2DB9">
        <w:rPr>
          <w:snapToGrid w:val="0"/>
        </w:rPr>
        <w:t>ret har en väl fungerande forskargrupp som publicerar sig flitigt och som samarbetar väl med omvärlden för att kunna få omsättning av forskningsr</w:t>
      </w:r>
      <w:r w:rsidRPr="00AB2DB9">
        <w:rPr>
          <w:snapToGrid w:val="0"/>
        </w:rPr>
        <w:t>e</w:t>
      </w:r>
      <w:r w:rsidRPr="00AB2DB9">
        <w:rPr>
          <w:snapToGrid w:val="0"/>
        </w:rPr>
        <w:t>sultaten på marknaden.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Inom SERC finns kompetens för såväl teknisk som samhällsvetenskaplig FoU kring solvärmeteknik och dess introduktion i samhället. SERC har ett välutvecklat samarbete med solvärmebranschen, inte minst genom nära sa</w:t>
      </w:r>
      <w:r w:rsidRPr="00AB2DB9">
        <w:rPr>
          <w:snapToGrid w:val="0"/>
        </w:rPr>
        <w:t>m</w:t>
      </w:r>
      <w:r w:rsidRPr="00AB2DB9">
        <w:rPr>
          <w:snapToGrid w:val="0"/>
        </w:rPr>
        <w:t>arbete med branschorganisationen SEAS där man har styrelserepresentation.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Ett steg för att ytterligare lyfta fram solenergiforskningens betydelse är att ge SERC status av nationellt centrum för</w:t>
      </w:r>
      <w:r w:rsidRPr="00AB2DB9">
        <w:rPr>
          <w:b/>
          <w:snapToGrid w:val="0"/>
        </w:rPr>
        <w:t xml:space="preserve"> </w:t>
      </w:r>
      <w:r w:rsidRPr="00AB2DB9">
        <w:rPr>
          <w:snapToGrid w:val="0"/>
        </w:rPr>
        <w:t>villasolvärmeteknik med ansvar för att med FoU och informationsinsatser verka för att villasolvärmen blir en aktiv och betydelsefull del av Sveriges energiförsörjning.</w:t>
      </w:r>
    </w:p>
    <w:p w:rsidR="007F20DB" w:rsidRPr="00AB2DB9" w:rsidRDefault="007F20DB" w:rsidP="00E421FA">
      <w:pPr>
        <w:pStyle w:val="Normaltindrag"/>
        <w:rPr>
          <w:snapToGrid w:val="0"/>
        </w:rPr>
      </w:pPr>
      <w:r w:rsidRPr="00AB2DB9">
        <w:rPr>
          <w:snapToGrid w:val="0"/>
        </w:rPr>
        <w:t>Världsbanken bedömer att solenergi kommer att stå för minst en tiondel av den globala energianvändningen 2100. Det är därför viktigt att Sverige kraf</w:t>
      </w:r>
      <w:r w:rsidRPr="00AB2DB9">
        <w:rPr>
          <w:snapToGrid w:val="0"/>
        </w:rPr>
        <w:t>t</w:t>
      </w:r>
      <w:r w:rsidRPr="00AB2DB9">
        <w:rPr>
          <w:snapToGrid w:val="0"/>
        </w:rPr>
        <w:t>samlar för att skapa förutsättningar för en kraftfull introduktion av solvärme i den nationella energiförsörjningen.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21FA" w:rsidRPr="00AB2D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21FA" w:rsidRPr="00AB2DB9" w:rsidRDefault="00E421FA" w:rsidP="00E421FA">
            <w:pPr>
              <w:pStyle w:val="UnderskriftDatum"/>
              <w:spacing w:before="240"/>
            </w:pPr>
            <w:r w:rsidRPr="00AB2DB9">
              <w:t>Stockholm den 29 september 2005</w:t>
            </w:r>
          </w:p>
        </w:tc>
        <w:tc>
          <w:tcPr>
            <w:tcW w:w="3047" w:type="dxa"/>
          </w:tcPr>
          <w:p w:rsidR="00E421FA" w:rsidRPr="00AB2DB9" w:rsidRDefault="00E421FA" w:rsidP="00E421FA">
            <w:pPr>
              <w:pStyle w:val="Underskrifter"/>
              <w:spacing w:before="240"/>
            </w:pPr>
          </w:p>
        </w:tc>
      </w:tr>
      <w:tr w:rsidR="00E421FA" w:rsidRPr="00AB2D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21FA" w:rsidRPr="00AB2DB9" w:rsidRDefault="00E421FA" w:rsidP="00E421FA">
            <w:pPr>
              <w:pStyle w:val="Underskrifter"/>
            </w:pPr>
            <w:r w:rsidRPr="00AB2DB9">
              <w:t>Ulrik Lindgren (kd)</w:t>
            </w:r>
          </w:p>
        </w:tc>
        <w:tc>
          <w:tcPr>
            <w:tcW w:w="3047" w:type="dxa"/>
          </w:tcPr>
          <w:p w:rsidR="00E421FA" w:rsidRPr="00AB2DB9" w:rsidRDefault="00E421FA" w:rsidP="00E421FA">
            <w:pPr>
              <w:pStyle w:val="Underskrifter"/>
            </w:pPr>
            <w:r w:rsidRPr="00AB2DB9">
              <w:t>Sven Gunnar Persson (kd)</w:t>
            </w:r>
          </w:p>
        </w:tc>
      </w:tr>
    </w:tbl>
    <w:p w:rsidR="007F20DB" w:rsidRPr="00AB2DB9" w:rsidRDefault="007F20DB" w:rsidP="00E421FA">
      <w:pPr>
        <w:pStyle w:val="Normaltindrag"/>
      </w:pPr>
    </w:p>
    <w:sectPr w:rsidR="007F20DB" w:rsidRPr="00AB2DB9" w:rsidSect="00E42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A59" w:rsidRPr="00AB2DB9" w:rsidRDefault="00507A59">
      <w:r w:rsidRPr="00AB2DB9">
        <w:separator/>
      </w:r>
    </w:p>
  </w:endnote>
  <w:endnote w:type="continuationSeparator" w:id="0">
    <w:p w:rsidR="00507A59" w:rsidRPr="00AB2DB9" w:rsidRDefault="00507A59">
      <w:r w:rsidRPr="00AB2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286" w:rsidRPr="00AB2DB9" w:rsidRDefault="00AB2DB9" w:rsidP="00E421FA">
    <w:pPr>
      <w:pStyle w:val="Sidfot"/>
    </w:pPr>
    <w:r w:rsidRPr="00AB2D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47373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1FA" w:rsidRDefault="00E421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21FA" w:rsidRDefault="00E421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286" w:rsidRPr="00AB2DB9" w:rsidRDefault="00AB2DB9" w:rsidP="00E421FA">
    <w:pPr>
      <w:pStyle w:val="Sidfot"/>
    </w:pPr>
    <w:r w:rsidRPr="00AB2D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95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1FA" w:rsidRDefault="00E421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1FA" w:rsidRDefault="00E421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286" w:rsidRPr="00AB2DB9" w:rsidRDefault="00AB2DB9" w:rsidP="00E421FA">
    <w:pPr>
      <w:pStyle w:val="Sidfot"/>
    </w:pPr>
    <w:r w:rsidRPr="00AB2D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766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1FA" w:rsidRDefault="00E421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1FA" w:rsidRDefault="00E421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A59" w:rsidRPr="00AB2DB9" w:rsidRDefault="00507A59">
      <w:r w:rsidRPr="00AB2DB9">
        <w:separator/>
      </w:r>
    </w:p>
  </w:footnote>
  <w:footnote w:type="continuationSeparator" w:id="0">
    <w:p w:rsidR="00507A59" w:rsidRPr="00AB2DB9" w:rsidRDefault="00507A59">
      <w:r w:rsidRPr="00AB2D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286" w:rsidRPr="00AB2DB9" w:rsidRDefault="00AB2DB9" w:rsidP="00E421FA">
    <w:pPr>
      <w:pStyle w:val="Sidhuvud"/>
    </w:pPr>
    <w:r w:rsidRPr="00AB2D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21032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1FA" w:rsidRDefault="00E421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21FA" w:rsidRDefault="00E421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286" w:rsidRPr="00AB2DB9" w:rsidRDefault="00AB2DB9" w:rsidP="00E421FA">
    <w:pPr>
      <w:pStyle w:val="Sidhuvud"/>
    </w:pPr>
    <w:r w:rsidRPr="00AB2D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40244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1FA" w:rsidRDefault="00E421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21FA" w:rsidRDefault="00E421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1FA" w:rsidRPr="00AB2DB9" w:rsidRDefault="00E421FA">
    <w:pPr>
      <w:pStyle w:val="FSHNormal"/>
      <w:tabs>
        <w:tab w:val="right" w:pos="5840"/>
      </w:tabs>
    </w:pPr>
    <w:r w:rsidRPr="00AB2DB9">
      <w:br/>
    </w:r>
    <w:r w:rsidRPr="00AB2DB9">
      <w:fldChar w:fldCharType="begin" w:fldLock="1"/>
    </w:r>
    <w:r w:rsidRPr="00AB2DB9">
      <w:instrText xml:space="preserve"> DOCPROPERTY</w:instrText>
    </w:r>
    <w:r w:rsidRPr="00AB2DB9">
      <w:rPr>
        <w:sz w:val="18"/>
      </w:rPr>
      <w:instrText xml:space="preserve"> "YearUser" *\charformat </w:instrText>
    </w:r>
    <w:r w:rsidRPr="00AB2DB9">
      <w:fldChar w:fldCharType="separate"/>
    </w:r>
    <w:r w:rsidRPr="00AB2DB9">
      <w:t>2005/06</w:t>
    </w:r>
    <w:r w:rsidRPr="00AB2DB9">
      <w:fldChar w:fldCharType="end"/>
    </w:r>
    <w:r w:rsidRPr="00AB2DB9">
      <w:t xml:space="preserve"> </w:t>
    </w:r>
    <w:r w:rsidRPr="00AB2DB9">
      <w:tab/>
      <w:t xml:space="preserve">mnr: </w:t>
    </w:r>
    <w:r w:rsidRPr="00AB2DB9">
      <w:fldChar w:fldCharType="begin" w:fldLock="1"/>
    </w:r>
    <w:r w:rsidRPr="00AB2DB9">
      <w:instrText xml:space="preserve"> DOCPROPERTY</w:instrText>
    </w:r>
    <w:r w:rsidRPr="00AB2DB9">
      <w:rPr>
        <w:sz w:val="18"/>
      </w:rPr>
      <w:instrText xml:space="preserve"> "Motionsnummer" *\charformat </w:instrText>
    </w:r>
    <w:r w:rsidRPr="00AB2DB9">
      <w:fldChar w:fldCharType="separate"/>
    </w:r>
    <w:r w:rsidRPr="00AB2DB9">
      <w:t>Ub551</w:t>
    </w:r>
    <w:r w:rsidRPr="00AB2DB9">
      <w:fldChar w:fldCharType="end"/>
    </w:r>
    <w:r w:rsidRPr="00AB2DB9">
      <w:br/>
    </w:r>
    <w:r w:rsidRPr="00AB2DB9">
      <w:fldChar w:fldCharType="begin" w:fldLock="1"/>
    </w:r>
    <w:r w:rsidRPr="00AB2DB9">
      <w:instrText xml:space="preserve"> DOCPROPERTY</w:instrText>
    </w:r>
    <w:r w:rsidRPr="00AB2DB9">
      <w:rPr>
        <w:sz w:val="18"/>
      </w:rPr>
      <w:instrText xml:space="preserve"> "Samling" *\charformat </w:instrText>
    </w:r>
    <w:r w:rsidRPr="00AB2DB9">
      <w:fldChar w:fldCharType="end"/>
    </w:r>
    <w:r w:rsidRPr="00AB2DB9">
      <w:tab/>
      <w:t xml:space="preserve">pnr: </w:t>
    </w:r>
    <w:r w:rsidRPr="00AB2DB9">
      <w:fldChar w:fldCharType="begin" w:fldLock="1"/>
    </w:r>
    <w:r w:rsidRPr="00AB2DB9">
      <w:instrText xml:space="preserve"> DOCPROPERTY</w:instrText>
    </w:r>
    <w:r w:rsidRPr="00AB2DB9">
      <w:rPr>
        <w:sz w:val="18"/>
      </w:rPr>
      <w:instrText xml:space="preserve"> "Partinummer" *\charformat </w:instrText>
    </w:r>
    <w:r w:rsidRPr="00AB2DB9">
      <w:fldChar w:fldCharType="separate"/>
    </w:r>
    <w:r w:rsidRPr="00AB2DB9">
      <w:t>kd796</w:t>
    </w:r>
    <w:r w:rsidRPr="00AB2DB9">
      <w:fldChar w:fldCharType="end"/>
    </w:r>
  </w:p>
  <w:p w:rsidR="00E421FA" w:rsidRPr="00AB2DB9" w:rsidRDefault="00E421FA">
    <w:pPr>
      <w:pStyle w:val="FSHRub1"/>
    </w:pPr>
    <w:r w:rsidRPr="00AB2DB9">
      <w:t>Motion till riksdagen</w:t>
    </w:r>
    <w:r w:rsidRPr="00AB2DB9">
      <w:br/>
    </w:r>
    <w:r w:rsidRPr="00AB2DB9">
      <w:fldChar w:fldCharType="begin" w:fldLock="1"/>
    </w:r>
    <w:r w:rsidRPr="00AB2DB9">
      <w:instrText xml:space="preserve"> DOCPROPERTY "YearUser" *\charformat </w:instrText>
    </w:r>
    <w:r w:rsidRPr="00AB2DB9">
      <w:fldChar w:fldCharType="separate"/>
    </w:r>
    <w:r w:rsidRPr="00AB2DB9">
      <w:t>2005/06</w:t>
    </w:r>
    <w:r w:rsidRPr="00AB2DB9">
      <w:fldChar w:fldCharType="end"/>
    </w:r>
    <w:r w:rsidRPr="00AB2DB9">
      <w:t>:</w:t>
    </w:r>
    <w:r w:rsidRPr="00AB2DB9">
      <w:fldChar w:fldCharType="begin" w:fldLock="1"/>
    </w:r>
    <w:r w:rsidRPr="00AB2DB9">
      <w:instrText xml:space="preserve"> DOCPROPERTY "Motionsnummer" *\charformat </w:instrText>
    </w:r>
    <w:r w:rsidRPr="00AB2DB9">
      <w:fldChar w:fldCharType="separate"/>
    </w:r>
    <w:r w:rsidRPr="00AB2DB9">
      <w:t>Ub551</w:t>
    </w:r>
    <w:r w:rsidRPr="00AB2DB9">
      <w:fldChar w:fldCharType="end"/>
    </w:r>
  </w:p>
  <w:p w:rsidR="00E421FA" w:rsidRPr="00AB2DB9" w:rsidRDefault="00E421FA">
    <w:pPr>
      <w:pStyle w:val="FSHNormalS5"/>
    </w:pPr>
    <w:r w:rsidRPr="00AB2DB9">
      <w:fldChar w:fldCharType="begin" w:fldLock="1"/>
    </w:r>
    <w:r w:rsidRPr="00AB2DB9">
      <w:instrText xml:space="preserve"> DOCPROPERTY "MotionarText" *\charformat </w:instrText>
    </w:r>
    <w:r w:rsidRPr="00AB2DB9">
      <w:fldChar w:fldCharType="separate"/>
    </w:r>
    <w:r w:rsidRPr="00AB2DB9">
      <w:t>av Ulrik Lindgren och Sven Gunnar Persson (kd)</w:t>
    </w:r>
    <w:r w:rsidRPr="00AB2DB9">
      <w:fldChar w:fldCharType="end"/>
    </w:r>
    <w:r w:rsidRPr="00AB2DB9">
      <w:br/>
    </w:r>
    <w:r w:rsidRPr="00AB2DB9">
      <w:fldChar w:fldCharType="begin" w:fldLock="1"/>
    </w:r>
    <w:r w:rsidRPr="00AB2DB9">
      <w:instrText xml:space="preserve"> DOCPROPERTY "SvarFrasKort" *\charformat </w:instrText>
    </w:r>
    <w:r w:rsidRPr="00AB2DB9">
      <w:fldChar w:fldCharType="end"/>
    </w:r>
  </w:p>
  <w:p w:rsidR="00E421FA" w:rsidRPr="00AB2DB9" w:rsidRDefault="00E421FA">
    <w:pPr>
      <w:pStyle w:val="FSHTitel"/>
    </w:pPr>
    <w:r w:rsidRPr="00AB2DB9">
      <w:fldChar w:fldCharType="begin" w:fldLock="1"/>
    </w:r>
    <w:r w:rsidRPr="00AB2DB9">
      <w:instrText xml:space="preserve"> DOCPROPERTY</w:instrText>
    </w:r>
    <w:r w:rsidRPr="00AB2DB9">
      <w:rPr>
        <w:sz w:val="18"/>
      </w:rPr>
      <w:instrText xml:space="preserve"> "RubrikSvar" *\charformat </w:instrText>
    </w:r>
    <w:r w:rsidRPr="00AB2DB9">
      <w:fldChar w:fldCharType="separate"/>
    </w:r>
    <w:r w:rsidRPr="00AB2DB9">
      <w:t>Nationellt centrum för forskning och utveckling av villasolvärmeteknik</w:t>
    </w:r>
    <w:r w:rsidRPr="00AB2DB9">
      <w:fldChar w:fldCharType="end"/>
    </w:r>
  </w:p>
  <w:p w:rsidR="00E421FA" w:rsidRPr="00AB2DB9" w:rsidRDefault="00E421FA" w:rsidP="00E421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805789">
    <w:abstractNumId w:val="13"/>
  </w:num>
  <w:num w:numId="2" w16cid:durableId="1058478038">
    <w:abstractNumId w:val="10"/>
  </w:num>
  <w:num w:numId="3" w16cid:durableId="503251625">
    <w:abstractNumId w:val="11"/>
  </w:num>
  <w:num w:numId="4" w16cid:durableId="1326591057">
    <w:abstractNumId w:val="12"/>
  </w:num>
  <w:num w:numId="5" w16cid:durableId="1305311558">
    <w:abstractNumId w:val="8"/>
  </w:num>
  <w:num w:numId="6" w16cid:durableId="854001285">
    <w:abstractNumId w:val="3"/>
  </w:num>
  <w:num w:numId="7" w16cid:durableId="1317489228">
    <w:abstractNumId w:val="2"/>
  </w:num>
  <w:num w:numId="8" w16cid:durableId="87316097">
    <w:abstractNumId w:val="1"/>
  </w:num>
  <w:num w:numId="9" w16cid:durableId="1659381464">
    <w:abstractNumId w:val="0"/>
  </w:num>
  <w:num w:numId="10" w16cid:durableId="1417244509">
    <w:abstractNumId w:val="9"/>
  </w:num>
  <w:num w:numId="11" w16cid:durableId="393243204">
    <w:abstractNumId w:val="7"/>
  </w:num>
  <w:num w:numId="12" w16cid:durableId="2110854808">
    <w:abstractNumId w:val="6"/>
  </w:num>
  <w:num w:numId="13" w16cid:durableId="2055426675">
    <w:abstractNumId w:val="5"/>
  </w:num>
  <w:num w:numId="14" w16cid:durableId="156463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8C002B"/>
    <w:rsid w:val="0004381F"/>
    <w:rsid w:val="00064BC3"/>
    <w:rsid w:val="00066775"/>
    <w:rsid w:val="00072FB9"/>
    <w:rsid w:val="00100531"/>
    <w:rsid w:val="00137D21"/>
    <w:rsid w:val="00201DFB"/>
    <w:rsid w:val="00204A63"/>
    <w:rsid w:val="00212FF1"/>
    <w:rsid w:val="00230193"/>
    <w:rsid w:val="0025068A"/>
    <w:rsid w:val="002818D3"/>
    <w:rsid w:val="002D11A8"/>
    <w:rsid w:val="00432098"/>
    <w:rsid w:val="00445271"/>
    <w:rsid w:val="0048134E"/>
    <w:rsid w:val="004A0504"/>
    <w:rsid w:val="004C4F63"/>
    <w:rsid w:val="004E38D9"/>
    <w:rsid w:val="00507A59"/>
    <w:rsid w:val="00582286"/>
    <w:rsid w:val="005B145B"/>
    <w:rsid w:val="00740D6D"/>
    <w:rsid w:val="00794149"/>
    <w:rsid w:val="007B67A7"/>
    <w:rsid w:val="007C6092"/>
    <w:rsid w:val="007F20DB"/>
    <w:rsid w:val="00863580"/>
    <w:rsid w:val="008C002B"/>
    <w:rsid w:val="00A053C6"/>
    <w:rsid w:val="00AB2DB9"/>
    <w:rsid w:val="00B13BF0"/>
    <w:rsid w:val="00C1285C"/>
    <w:rsid w:val="00C27B7D"/>
    <w:rsid w:val="00C41BE4"/>
    <w:rsid w:val="00CF7A43"/>
    <w:rsid w:val="00D1174F"/>
    <w:rsid w:val="00DC6C70"/>
    <w:rsid w:val="00E22893"/>
    <w:rsid w:val="00E360DE"/>
    <w:rsid w:val="00E421FA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A41D9C-6FFF-417D-915C-EB19BCF2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6358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421F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442</Words>
  <Characters>2739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Ub551</vt:lpstr>
    </vt:vector>
  </TitlesOfParts>
  <Company>Riksdagen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Ub551</dc:title>
  <dc:subject>Ub551</dc:subject>
  <dc:creator>Riksdagen</dc:creator>
  <cp:keywords>Riksdagen</cp:keywords>
  <dc:description/>
  <cp:lastModifiedBy>Lars Brink</cp:lastModifiedBy>
  <cp:revision>2</cp:revision>
  <cp:lastPrinted>2006-01-02T09:12:00Z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centrum för forskning och utveckling av villasolvärmeteknik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centrum för forskning och utveckling av villasolvärmeteknik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 Lindgren och Sven Gunnar Persson (kd)</vt:lpwstr>
  </property>
  <property fmtid="{D5CDD505-2E9C-101B-9397-08002B2CF9AE}" pid="26" name="MotionarLista">
    <vt:lpwstr>Lindgren, Ulrik (kd)\Persson,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(kd), 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20052006000001070100000007960069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20052006000001070100000007960069</vt:lpwstr>
  </property>
  <property fmtid="{D5CDD505-2E9C-101B-9397-08002B2CF9AE}" pid="50" name="nummer">
    <vt:lpwstr>551</vt:lpwstr>
  </property>
  <property fmtid="{D5CDD505-2E9C-101B-9397-08002B2CF9AE}" pid="51" name="utskottsbeteckning">
    <vt:lpwstr>Ub</vt:lpwstr>
  </property>
</Properties>
</file>