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12420">
        <w:tblPrEx>
          <w:tblCellMar>
            <w:top w:w="0" w:type="dxa"/>
            <w:bottom w:w="0" w:type="dxa"/>
          </w:tblCellMar>
        </w:tblPrEx>
        <w:trPr>
          <w:cantSplit/>
          <w:trHeight w:val="1720"/>
        </w:trPr>
        <w:tc>
          <w:tcPr>
            <w:tcW w:w="6024" w:type="dxa"/>
            <w:gridSpan w:val="2"/>
          </w:tcPr>
          <w:p w:rsidR="00B20502" w:rsidRPr="00212420" w:rsidRDefault="00B20502">
            <w:pPr>
              <w:pStyle w:val="HuvudRubrik"/>
            </w:pPr>
            <w:r w:rsidRPr="00212420">
              <w:t>Lagutskottets betänkande</w:t>
            </w:r>
          </w:p>
          <w:p w:rsidR="00B20502" w:rsidRPr="00212420" w:rsidRDefault="00B20502">
            <w:pPr>
              <w:pStyle w:val="HuvudRubrikRad2"/>
            </w:pPr>
            <w:bookmarkStart w:id="0" w:name="BetänkandeNr"/>
            <w:bookmarkEnd w:id="0"/>
            <w:r w:rsidRPr="00212420">
              <w:t>2003/04:LU28</w:t>
            </w:r>
          </w:p>
        </w:tc>
        <w:tc>
          <w:tcPr>
            <w:tcW w:w="1418" w:type="dxa"/>
            <w:tcBorders>
              <w:bottom w:val="nil"/>
            </w:tcBorders>
          </w:tcPr>
          <w:p w:rsidR="00B20502" w:rsidRPr="00212420" w:rsidRDefault="00212420">
            <w:pPr>
              <w:spacing w:line="230" w:lineRule="auto"/>
              <w:jc w:val="center"/>
            </w:pPr>
            <w:r w:rsidRPr="0021242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20502" w:rsidRPr="00212420" w:rsidRDefault="00B20502">
            <w:pPr>
              <w:pStyle w:val="Normaltindrag"/>
              <w:jc w:val="center"/>
            </w:pPr>
          </w:p>
          <w:p w:rsidR="00B20502" w:rsidRPr="00212420" w:rsidRDefault="00B20502">
            <w:pPr>
              <w:pStyle w:val="StatusSida1"/>
            </w:pPr>
          </w:p>
          <w:p w:rsidR="00B20502" w:rsidRPr="00212420" w:rsidRDefault="00B20502">
            <w:pPr>
              <w:pStyle w:val="UtskriftsdatumSida1"/>
              <w:framePr w:wrap="around"/>
            </w:pPr>
          </w:p>
        </w:tc>
      </w:tr>
      <w:tr w:rsidR="00000000" w:rsidRPr="00212420">
        <w:tblPrEx>
          <w:tblCellMar>
            <w:top w:w="0" w:type="dxa"/>
            <w:bottom w:w="0" w:type="dxa"/>
          </w:tblCellMar>
        </w:tblPrEx>
        <w:trPr>
          <w:cantSplit/>
        </w:trPr>
        <w:tc>
          <w:tcPr>
            <w:tcW w:w="6024" w:type="dxa"/>
            <w:gridSpan w:val="2"/>
            <w:tcBorders>
              <w:bottom w:val="single" w:sz="4" w:space="0" w:color="auto"/>
            </w:tcBorders>
          </w:tcPr>
          <w:p w:rsidR="00B20502" w:rsidRPr="00212420" w:rsidRDefault="00B20502">
            <w:pPr>
              <w:pStyle w:val="DokumentRubrik"/>
              <w:rPr>
                <w:noProof w:val="0"/>
              </w:rPr>
            </w:pPr>
            <w:bookmarkStart w:id="1" w:name="Huvudrubrik"/>
            <w:bookmarkEnd w:id="1"/>
            <w:r w:rsidRPr="00212420">
              <w:rPr>
                <w:noProof w:val="0"/>
              </w:rPr>
              <w:t>Höjda begränsningsbelopp för redares skadeståndsansvar</w:t>
            </w:r>
          </w:p>
        </w:tc>
        <w:tc>
          <w:tcPr>
            <w:tcW w:w="1418" w:type="dxa"/>
            <w:tcBorders>
              <w:bottom w:val="nil"/>
            </w:tcBorders>
          </w:tcPr>
          <w:p w:rsidR="00B20502" w:rsidRPr="00212420" w:rsidRDefault="00B20502"/>
        </w:tc>
      </w:tr>
      <w:tr w:rsidR="00000000" w:rsidRPr="00212420">
        <w:tblPrEx>
          <w:tblCellMar>
            <w:top w:w="0" w:type="dxa"/>
            <w:bottom w:w="0" w:type="dxa"/>
          </w:tblCellMar>
        </w:tblPrEx>
        <w:trPr>
          <w:cantSplit/>
          <w:trHeight w:hRule="exact" w:val="360"/>
        </w:trPr>
        <w:tc>
          <w:tcPr>
            <w:tcW w:w="3012" w:type="dxa"/>
          </w:tcPr>
          <w:p w:rsidR="00B20502" w:rsidRPr="00212420" w:rsidRDefault="00B20502"/>
        </w:tc>
        <w:tc>
          <w:tcPr>
            <w:tcW w:w="3012" w:type="dxa"/>
          </w:tcPr>
          <w:p w:rsidR="00B20502" w:rsidRPr="00212420" w:rsidRDefault="00B20502"/>
        </w:tc>
        <w:tc>
          <w:tcPr>
            <w:tcW w:w="1418" w:type="dxa"/>
          </w:tcPr>
          <w:p w:rsidR="00B20502" w:rsidRPr="00212420" w:rsidRDefault="00B20502"/>
        </w:tc>
      </w:tr>
    </w:tbl>
    <w:p w:rsidR="00B20502" w:rsidRPr="00212420" w:rsidRDefault="00B20502"/>
    <w:p w:rsidR="00B20502" w:rsidRPr="00212420" w:rsidRDefault="00B20502">
      <w:pPr>
        <w:pStyle w:val="Frslagstext"/>
      </w:pPr>
      <w:bookmarkStart w:id="2" w:name="TextStart"/>
      <w:bookmarkEnd w:id="2"/>
    </w:p>
    <w:p w:rsidR="00B20502" w:rsidRPr="00212420" w:rsidRDefault="00B20502">
      <w:pPr>
        <w:pStyle w:val="Normaltindrag"/>
      </w:pPr>
    </w:p>
    <w:p w:rsidR="00B20502" w:rsidRPr="00212420" w:rsidRDefault="00B20502">
      <w:pPr>
        <w:pStyle w:val="Rubrik1"/>
        <w:rPr>
          <w:noProof w:val="0"/>
        </w:rPr>
      </w:pPr>
      <w:bookmarkStart w:id="3" w:name="_Toc68318377"/>
      <w:r w:rsidRPr="00212420">
        <w:rPr>
          <w:noProof w:val="0"/>
        </w:rPr>
        <w:t>Utskottets förslag till riksdagsbeslut</w:t>
      </w:r>
      <w:bookmarkEnd w:id="3"/>
    </w:p>
    <w:p w:rsidR="00B20502" w:rsidRPr="00212420" w:rsidRDefault="00B20502">
      <w:pPr>
        <w:pStyle w:val="Frslagspunkt"/>
        <w:rPr>
          <w:noProof w:val="0"/>
        </w:rPr>
      </w:pPr>
      <w:r w:rsidRPr="00212420">
        <w:rPr>
          <w:noProof w:val="0"/>
        </w:rPr>
        <w:t>1.</w:t>
      </w:r>
      <w:r w:rsidRPr="00212420">
        <w:rPr>
          <w:noProof w:val="0"/>
        </w:rPr>
        <w:tab/>
        <w:t>Godkännande av 1996 års ändringsprotokoll</w:t>
      </w:r>
    </w:p>
    <w:p w:rsidR="00B20502" w:rsidRPr="00212420" w:rsidRDefault="00B20502">
      <w:pPr>
        <w:pStyle w:val="Frslagstext"/>
      </w:pPr>
      <w:r w:rsidRPr="00212420">
        <w:t xml:space="preserve">Riksdagen godkänner 1996 års ändringsprotokoll till 1976 års konvention om begränsning av sjörättsligt skadeståndsansvar.        </w:t>
      </w:r>
      <w:bookmarkStart w:id="4" w:name="RESPARTI001"/>
      <w:bookmarkEnd w:id="4"/>
    </w:p>
    <w:p w:rsidR="00B20502" w:rsidRPr="00212420" w:rsidRDefault="00B20502">
      <w:pPr>
        <w:pStyle w:val="Frslagspunkt"/>
        <w:rPr>
          <w:noProof w:val="0"/>
        </w:rPr>
      </w:pPr>
      <w:r w:rsidRPr="00212420">
        <w:rPr>
          <w:noProof w:val="0"/>
        </w:rPr>
        <w:t>2.</w:t>
      </w:r>
      <w:r w:rsidRPr="00212420">
        <w:rPr>
          <w:noProof w:val="0"/>
        </w:rPr>
        <w:tab/>
        <w:t>Uppsägning av 1976 års konvention</w:t>
      </w:r>
    </w:p>
    <w:p w:rsidR="00B20502" w:rsidRPr="00212420" w:rsidRDefault="00B20502">
      <w:pPr>
        <w:pStyle w:val="Frslagstext"/>
      </w:pPr>
      <w:r w:rsidRPr="00212420">
        <w:t xml:space="preserve">Riksdagen godkänner att regeringen säger upp 1976 års konvention om begränsning av sjörättsligt skadeståndsansvar.        </w:t>
      </w:r>
      <w:bookmarkStart w:id="5" w:name="RESPARTI004"/>
      <w:bookmarkStart w:id="6" w:name="RESPARTI002"/>
      <w:bookmarkEnd w:id="5"/>
      <w:bookmarkEnd w:id="6"/>
    </w:p>
    <w:p w:rsidR="00B20502" w:rsidRPr="00212420" w:rsidRDefault="00B20502">
      <w:pPr>
        <w:pStyle w:val="Frslagspunkt"/>
        <w:rPr>
          <w:noProof w:val="0"/>
        </w:rPr>
      </w:pPr>
      <w:r w:rsidRPr="00212420">
        <w:rPr>
          <w:noProof w:val="0"/>
        </w:rPr>
        <w:t>3.</w:t>
      </w:r>
      <w:r w:rsidRPr="00212420">
        <w:rPr>
          <w:noProof w:val="0"/>
        </w:rPr>
        <w:tab/>
        <w:t>Lagförslaget</w:t>
      </w:r>
    </w:p>
    <w:p w:rsidR="00B20502" w:rsidRPr="00212420" w:rsidRDefault="00B20502">
      <w:pPr>
        <w:pStyle w:val="Frslagstext"/>
      </w:pPr>
      <w:r w:rsidRPr="00212420">
        <w:t xml:space="preserve">Riksdagen antar regeringens förslag till lag om ändring i sjölagen (1994:1009).         </w:t>
      </w:r>
      <w:bookmarkStart w:id="7" w:name="RESPARTI005"/>
      <w:bookmarkEnd w:id="7"/>
    </w:p>
    <w:p w:rsidR="00B20502" w:rsidRPr="00212420" w:rsidRDefault="00B20502">
      <w:pPr>
        <w:pStyle w:val="Normaltindrag"/>
      </w:pPr>
      <w:bookmarkStart w:id="8" w:name="Nästa_Hpunkt"/>
      <w:bookmarkStart w:id="9" w:name="RESPARTI003"/>
      <w:bookmarkEnd w:id="8"/>
      <w:bookmarkEnd w:id="9"/>
    </w:p>
    <w:p w:rsidR="00B20502" w:rsidRPr="00212420" w:rsidRDefault="00B20502">
      <w:pPr>
        <w:pStyle w:val="Utskriftsdatum"/>
      </w:pPr>
      <w:r w:rsidRPr="00212420">
        <w:t xml:space="preserve">Stockholm den 13 maj 2004 </w:t>
      </w:r>
    </w:p>
    <w:p w:rsidR="00B20502" w:rsidRPr="00212420" w:rsidRDefault="00B20502">
      <w:r w:rsidRPr="00212420">
        <w:t>På lagutskottets vägnar</w:t>
      </w:r>
    </w:p>
    <w:p w:rsidR="00B20502" w:rsidRPr="00212420" w:rsidRDefault="00B20502">
      <w:pPr>
        <w:pStyle w:val="Ordfranden"/>
        <w:rPr>
          <w:noProof w:val="0"/>
        </w:rPr>
      </w:pPr>
      <w:bookmarkStart w:id="10" w:name="Ordförande"/>
      <w:bookmarkEnd w:id="10"/>
      <w:r w:rsidRPr="00212420">
        <w:rPr>
          <w:noProof w:val="0"/>
        </w:rPr>
        <w:t xml:space="preserve">Inger René </w:t>
      </w:r>
    </w:p>
    <w:p w:rsidR="00B20502" w:rsidRPr="00212420" w:rsidRDefault="00B20502">
      <w:pPr>
        <w:pStyle w:val="Deltagare"/>
        <w:rPr>
          <w:noProof w:val="0"/>
        </w:rPr>
      </w:pPr>
      <w:bookmarkStart w:id="11" w:name="Deltagare"/>
      <w:bookmarkEnd w:id="11"/>
      <w:r w:rsidRPr="00212420">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Henrik von Sydow (m), Niclas Lindberg (s), Johan Löfstrand (s) och Jan Emanuel Johansson (s).</w:t>
      </w:r>
    </w:p>
    <w:p w:rsidR="00B20502" w:rsidRPr="00212420" w:rsidRDefault="00B20502">
      <w:pPr>
        <w:pStyle w:val="Normaltindrag"/>
      </w:pPr>
    </w:p>
    <w:p w:rsidR="00B20502" w:rsidRPr="00212420" w:rsidRDefault="00B20502">
      <w:pPr>
        <w:pStyle w:val="Normaltindrag"/>
        <w:sectPr w:rsidR="00000000" w:rsidRPr="0021242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20502" w:rsidRPr="00212420" w:rsidRDefault="00B20502">
      <w:pPr>
        <w:pStyle w:val="Rubrik1"/>
        <w:rPr>
          <w:noProof w:val="0"/>
        </w:rPr>
      </w:pPr>
      <w:bookmarkStart w:id="12" w:name="_Toc68318378"/>
      <w:r w:rsidRPr="00212420">
        <w:rPr>
          <w:noProof w:val="0"/>
        </w:rPr>
        <w:lastRenderedPageBreak/>
        <w:t>Propo</w:t>
      </w:r>
      <w:bookmarkEnd w:id="12"/>
      <w:r w:rsidRPr="00212420">
        <w:rPr>
          <w:noProof w:val="0"/>
        </w:rPr>
        <w:t>sitionen och utskottets ställningstagande</w:t>
      </w:r>
    </w:p>
    <w:p w:rsidR="00B20502" w:rsidRPr="00212420" w:rsidRDefault="00B20502">
      <w:pPr>
        <w:spacing w:before="0"/>
      </w:pPr>
      <w:r w:rsidRPr="00212420">
        <w:t>Bestämmelser om begränsning av redares och vissa andra ansvarssubjekts skadeståndsansvar finns i 9 kap. sjölagen (1994:1009). Dessa bestämmelser möjliggör för den ansvarige att begränsa sitt sammanlagda skadeståndsansvar för skador som har uppkommit på grund av en och samma händelse, s.k. globalbegränsning. Bestämmelserna bygger på 1976 års konvention om b</w:t>
      </w:r>
      <w:r w:rsidRPr="00212420">
        <w:t>e</w:t>
      </w:r>
      <w:r w:rsidRPr="00212420">
        <w:t>gränsning av sjörättsligt skadeståndsansvar, som innebär att det skadestånd</w:t>
      </w:r>
      <w:r w:rsidRPr="00212420">
        <w:t>s</w:t>
      </w:r>
      <w:r w:rsidRPr="00212420">
        <w:t>ansvar som kan uppkomma för en redare med anledning av driften av ett fartyg begränsas till ett visst belopp. Beloppet varierar med hänsyn till for</w:t>
      </w:r>
      <w:r w:rsidRPr="00212420">
        <w:t>d</w:t>
      </w:r>
      <w:r w:rsidRPr="00212420">
        <w:t>ringstyp och det aktuella fartygets storlek. I maj 1996 antogs ett ändringspr</w:t>
      </w:r>
      <w:r w:rsidRPr="00212420">
        <w:t>o</w:t>
      </w:r>
      <w:r w:rsidRPr="00212420">
        <w:t>tokoll till 1976 års begränsningskonvention. Protokollet innebär bl.a. att b</w:t>
      </w:r>
      <w:r w:rsidRPr="00212420">
        <w:t>e</w:t>
      </w:r>
      <w:r w:rsidRPr="00212420">
        <w:t>gränsningsbeloppen höjs. Detta gäller för både personskador som drabbar passagerare ombord på ett fartyg och andra skador som uppkom</w:t>
      </w:r>
      <w:r w:rsidRPr="00212420">
        <w:t>mer i sa</w:t>
      </w:r>
      <w:r w:rsidRPr="00212420">
        <w:t>m</w:t>
      </w:r>
      <w:r w:rsidRPr="00212420">
        <w:t>band med ett fartygs drift. Ändringsprotokollet innebär också att det i framt</w:t>
      </w:r>
      <w:r w:rsidRPr="00212420">
        <w:t>i</w:t>
      </w:r>
      <w:r w:rsidRPr="00212420">
        <w:t>den blir möjligt att höja begränsningsbeloppen genom ett förenklat förfara</w:t>
      </w:r>
      <w:r w:rsidRPr="00212420">
        <w:t>n</w:t>
      </w:r>
      <w:r w:rsidRPr="00212420">
        <w:t xml:space="preserve">de. Sverige undertecknade 1996 års ändringsprotokoll den 18 februari 1997 med förbehåll för senare ratifikation. </w:t>
      </w:r>
    </w:p>
    <w:p w:rsidR="00B20502" w:rsidRPr="00212420" w:rsidRDefault="00B20502">
      <w:r w:rsidRPr="00212420">
        <w:t>I propositionen föreslår regeringen att riksdagen godkänner dels 1996 års ändringsprotokoll, dels att regeringen säger upp 1976 års begränsningsko</w:t>
      </w:r>
      <w:r w:rsidRPr="00212420">
        <w:t>n</w:t>
      </w:r>
      <w:r w:rsidRPr="00212420">
        <w:t>vention. Regeringen föreslår vidare – efter hörande av Lagrådet – att riksd</w:t>
      </w:r>
      <w:r w:rsidRPr="00212420">
        <w:t>a</w:t>
      </w:r>
      <w:r w:rsidRPr="00212420">
        <w:t xml:space="preserve">gen antar det i propositionen framlagda förslaget till lag ändring i sjölagen. Lagförslaget är föranlett av det svenska tillträdet till ändringsprotokollet och innebär även att de särskilda begränsningsbeloppen för borrningsfartyg och flyttbara borrplattformar höjs. </w:t>
      </w:r>
    </w:p>
    <w:p w:rsidR="00B20502" w:rsidRPr="00212420" w:rsidRDefault="00B20502">
      <w:pPr>
        <w:pStyle w:val="Normaltindrag"/>
      </w:pPr>
      <w:r w:rsidRPr="00212420">
        <w:t>Lagändringarna föreslås träda i kraft vid den tidpunkt regeringen bestä</w:t>
      </w:r>
      <w:r w:rsidRPr="00212420">
        <w:t>m</w:t>
      </w:r>
      <w:r w:rsidRPr="00212420">
        <w:t xml:space="preserve">mer. </w:t>
      </w:r>
    </w:p>
    <w:p w:rsidR="00B20502" w:rsidRPr="00212420" w:rsidRDefault="00B20502">
      <w:pPr>
        <w:pStyle w:val="Normaltindrag"/>
      </w:pPr>
      <w:r w:rsidRPr="00212420">
        <w:t>Till grund för förslagen ligger departementspromemorian (Ds 1997:61) Ändrade regler om begränsning av redares ansvar och den inom Regering</w:t>
      </w:r>
      <w:r w:rsidRPr="00212420">
        <w:t>s</w:t>
      </w:r>
      <w:r w:rsidRPr="00212420">
        <w:t>kansliet upprättade kompletterande promemorian Ändrade regler om b</w:t>
      </w:r>
      <w:r w:rsidRPr="00212420">
        <w:t>e</w:t>
      </w:r>
      <w:r w:rsidRPr="00212420">
        <w:t xml:space="preserve">gränsning av redares m.fl. ansvar. Båda promemoriorna har remissbehandlats. </w:t>
      </w:r>
    </w:p>
    <w:p w:rsidR="00B20502" w:rsidRPr="00212420" w:rsidRDefault="00B20502">
      <w:pPr>
        <w:pStyle w:val="Normaltindrag"/>
      </w:pPr>
      <w:r w:rsidRPr="00212420">
        <w:t xml:space="preserve">Regeringens förslag återfinns i bilaga 1 och lagförslagen i bilaga 2. </w:t>
      </w:r>
    </w:p>
    <w:p w:rsidR="00B20502" w:rsidRPr="00212420" w:rsidRDefault="00B20502">
      <w:r w:rsidRPr="00212420">
        <w:t xml:space="preserve">Propositionen har inte föranlett något motionsyrkande, och utskottet har för sin del inget att erinra mot de i propositionen framlagda förslagen. Riksdagen bör därför godkänna dels 1996 års ändringsprotokoll, dels att regeringen säger upp 1976 års begränsningskonvention. Vidare bör riksdagen anta lagförslaget.  </w:t>
      </w:r>
    </w:p>
    <w:p w:rsidR="00B20502" w:rsidRPr="00212420" w:rsidRDefault="00B20502">
      <w:pPr>
        <w:pStyle w:val="Normaltindrag"/>
      </w:pPr>
    </w:p>
    <w:p w:rsidR="00B20502" w:rsidRPr="00212420" w:rsidRDefault="00B20502">
      <w:pPr>
        <w:pStyle w:val="Normaltindrag"/>
      </w:pPr>
    </w:p>
    <w:p w:rsidR="00B20502" w:rsidRPr="00212420" w:rsidRDefault="00B20502">
      <w:pPr>
        <w:pStyle w:val="Normaltindrag"/>
        <w:sectPr w:rsidR="00000000" w:rsidRPr="0021242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20502" w:rsidRPr="00212420" w:rsidRDefault="00B20502">
      <w:pPr>
        <w:pStyle w:val="Bilaga"/>
      </w:pPr>
      <w:r w:rsidRPr="00212420">
        <w:t>Bilaga 1</w:t>
      </w:r>
    </w:p>
    <w:p w:rsidR="00B20502" w:rsidRPr="00212420" w:rsidRDefault="00B20502">
      <w:pPr>
        <w:pStyle w:val="Rubrik1"/>
        <w:rPr>
          <w:noProof w:val="0"/>
        </w:rPr>
      </w:pPr>
      <w:bookmarkStart w:id="13" w:name="_Toc68318385"/>
      <w:r w:rsidRPr="00212420">
        <w:rPr>
          <w:noProof w:val="0"/>
        </w:rPr>
        <w:t>Förteckning över behandlade förslag</w:t>
      </w:r>
      <w:bookmarkEnd w:id="13"/>
    </w:p>
    <w:p w:rsidR="00B20502" w:rsidRPr="00212420" w:rsidRDefault="00B20502">
      <w:pPr>
        <w:pStyle w:val="Rubrik2"/>
      </w:pPr>
      <w:bookmarkStart w:id="14" w:name="_Toc68318386"/>
      <w:r w:rsidRPr="00212420">
        <w:t>Propositionen</w:t>
      </w:r>
      <w:bookmarkEnd w:id="14"/>
    </w:p>
    <w:p w:rsidR="00B20502" w:rsidRPr="00212420" w:rsidRDefault="00B20502">
      <w:pPr>
        <w:pStyle w:val="Motioner"/>
        <w:jc w:val="both"/>
      </w:pPr>
      <w:bookmarkStart w:id="15" w:name="RangeStart"/>
      <w:bookmarkStart w:id="16" w:name="RangeEnd"/>
      <w:bookmarkEnd w:id="15"/>
      <w:r w:rsidRPr="00212420">
        <w:t>Proposition 2003/04:79 Höjda begränsningsbelopp för redares skadestånd</w:t>
      </w:r>
      <w:r w:rsidRPr="00212420">
        <w:t>s</w:t>
      </w:r>
      <w:r w:rsidRPr="00212420">
        <w:t>ansvar</w:t>
      </w:r>
    </w:p>
    <w:p w:rsidR="00B20502" w:rsidRPr="00212420" w:rsidRDefault="00B20502">
      <w:pPr>
        <w:pStyle w:val="Yrkanden"/>
        <w:spacing w:before="187"/>
      </w:pPr>
      <w:r w:rsidRPr="00212420">
        <w:t>1. Riksdagen godkänner 1996 års ändringsprotokoll till 1976 års konvention om begränsning av sjörättsligt skadeståndsansvar.</w:t>
      </w:r>
    </w:p>
    <w:p w:rsidR="00B20502" w:rsidRPr="00212420" w:rsidRDefault="00B20502">
      <w:pPr>
        <w:pStyle w:val="Yrkanden"/>
        <w:spacing w:before="187"/>
      </w:pPr>
      <w:r w:rsidRPr="00212420">
        <w:t xml:space="preserve">2. Riksdagen godkänner att regeringen säger upp 1976 års konvention om begränsning av sjörättsligt skadeståndsansvar. </w:t>
      </w:r>
    </w:p>
    <w:p w:rsidR="00B20502" w:rsidRPr="00212420" w:rsidRDefault="00B20502">
      <w:pPr>
        <w:pStyle w:val="Yrkanden"/>
      </w:pPr>
      <w:r w:rsidRPr="00212420">
        <w:t>3. Riksdagen antar det i propositionen framlagda förslaget till lag om ändring i sjölagen (1994:1009).</w:t>
      </w:r>
      <w:bookmarkEnd w:id="16"/>
    </w:p>
    <w:p w:rsidR="00B20502" w:rsidRPr="00212420" w:rsidRDefault="00B20502"/>
    <w:p w:rsidR="00B20502" w:rsidRPr="00212420" w:rsidRDefault="00B20502">
      <w:pPr>
        <w:pStyle w:val="Normaltindrag"/>
        <w:sectPr w:rsidR="00000000" w:rsidRPr="0021242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20502" w:rsidRPr="00212420" w:rsidRDefault="00B20502">
      <w:pPr>
        <w:pStyle w:val="Bilaga"/>
      </w:pPr>
      <w:r w:rsidRPr="00212420">
        <w:t>Bilaga 2</w:t>
      </w:r>
    </w:p>
    <w:p w:rsidR="00B20502" w:rsidRPr="00212420" w:rsidRDefault="00B20502">
      <w:pPr>
        <w:pStyle w:val="Rubrik1"/>
        <w:rPr>
          <w:noProof w:val="0"/>
        </w:rPr>
      </w:pPr>
      <w:bookmarkStart w:id="17" w:name="_Toc68318387"/>
      <w:r w:rsidRPr="00212420">
        <w:rPr>
          <w:noProof w:val="0"/>
        </w:rPr>
        <w:t>Regeringens lagförslag</w:t>
      </w:r>
      <w:bookmarkEnd w:id="17"/>
    </w:p>
    <w:p w:rsidR="00B20502" w:rsidRPr="00212420" w:rsidRDefault="00B20502">
      <w:pPr>
        <w:pStyle w:val="R2"/>
        <w:spacing w:before="0"/>
      </w:pPr>
      <w:r w:rsidRPr="00212420">
        <w:t>Förslag till lag om ändring i sjölagen (1994:1009)</w:t>
      </w:r>
    </w:p>
    <w:p w:rsidR="00B20502" w:rsidRPr="00212420" w:rsidRDefault="00212420">
      <w:pPr>
        <w:pStyle w:val="Yrkanden"/>
      </w:pPr>
      <w:r w:rsidRPr="00212420">
        <w:rPr>
          <w:noProof/>
        </w:rPr>
        <w:drawing>
          <wp:inline distT="0" distB="0" distL="0" distR="0">
            <wp:extent cx="3342005" cy="61017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42005" cy="6101715"/>
                    </a:xfrm>
                    <a:prstGeom prst="rect">
                      <a:avLst/>
                    </a:prstGeom>
                    <a:noFill/>
                    <a:ln>
                      <a:noFill/>
                    </a:ln>
                  </pic:spPr>
                </pic:pic>
              </a:graphicData>
            </a:graphic>
          </wp:inline>
        </w:drawing>
      </w:r>
    </w:p>
    <w:p w:rsidR="00B20502" w:rsidRPr="00212420" w:rsidRDefault="00B20502">
      <w:pPr>
        <w:pStyle w:val="Yrkanden"/>
      </w:pPr>
      <w:r w:rsidRPr="00212420">
        <w:br w:type="page"/>
      </w:r>
      <w:r w:rsidR="00212420" w:rsidRPr="00212420">
        <w:rPr>
          <w:noProof/>
        </w:rPr>
        <w:drawing>
          <wp:inline distT="0" distB="0" distL="0" distR="0">
            <wp:extent cx="3636010" cy="72555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6010" cy="7255510"/>
                    </a:xfrm>
                    <a:prstGeom prst="rect">
                      <a:avLst/>
                    </a:prstGeom>
                    <a:noFill/>
                    <a:ln>
                      <a:noFill/>
                    </a:ln>
                  </pic:spPr>
                </pic:pic>
              </a:graphicData>
            </a:graphic>
          </wp:inline>
        </w:drawing>
      </w:r>
    </w:p>
    <w:p w:rsidR="00B20502" w:rsidRPr="00212420" w:rsidRDefault="00B20502">
      <w:pPr>
        <w:pStyle w:val="Yrkanden"/>
      </w:pPr>
      <w:r w:rsidRPr="00212420">
        <w:br w:type="page"/>
      </w:r>
      <w:r w:rsidR="00212420" w:rsidRPr="00212420">
        <w:rPr>
          <w:noProof/>
        </w:rPr>
        <w:drawing>
          <wp:inline distT="0" distB="0" distL="0" distR="0">
            <wp:extent cx="3712210" cy="724979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12210" cy="7249795"/>
                    </a:xfrm>
                    <a:prstGeom prst="rect">
                      <a:avLst/>
                    </a:prstGeom>
                    <a:noFill/>
                    <a:ln>
                      <a:noFill/>
                    </a:ln>
                  </pic:spPr>
                </pic:pic>
              </a:graphicData>
            </a:graphic>
          </wp:inline>
        </w:drawing>
      </w:r>
    </w:p>
    <w:p w:rsidR="00B20502" w:rsidRPr="00212420" w:rsidRDefault="00B20502">
      <w:pPr>
        <w:pStyle w:val="Yrkanden"/>
      </w:pPr>
      <w:r w:rsidRPr="00212420">
        <w:br w:type="page"/>
      </w:r>
      <w:r w:rsidR="00212420" w:rsidRPr="00212420">
        <w:rPr>
          <w:noProof/>
        </w:rPr>
        <w:drawing>
          <wp:inline distT="0" distB="0" distL="0" distR="0">
            <wp:extent cx="3777615" cy="29825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77615" cy="2982595"/>
                    </a:xfrm>
                    <a:prstGeom prst="rect">
                      <a:avLst/>
                    </a:prstGeom>
                    <a:noFill/>
                    <a:ln>
                      <a:noFill/>
                    </a:ln>
                  </pic:spPr>
                </pic:pic>
              </a:graphicData>
            </a:graphic>
          </wp:inline>
        </w:drawing>
      </w:r>
    </w:p>
    <w:p w:rsidR="00B20502" w:rsidRPr="00212420" w:rsidRDefault="00B20502">
      <w:pPr>
        <w:pStyle w:val="Tryckort"/>
        <w:framePr w:wrap="around"/>
      </w:pPr>
      <w:r w:rsidRPr="00212420">
        <w:t>Elanders Gotab, Stockholm  2004</w:t>
      </w:r>
    </w:p>
    <w:p w:rsidR="00B20502" w:rsidRPr="00212420" w:rsidRDefault="00B20502">
      <w:pPr>
        <w:pStyle w:val="Yrkanden"/>
      </w:pPr>
    </w:p>
    <w:sectPr w:rsidR="00B20502" w:rsidRPr="00212420">
      <w:headerReference w:type="even" r:id="rId30"/>
      <w:headerReference w:type="default" r:id="rId31"/>
      <w:footerReference w:type="even" r:id="rId32"/>
      <w:footerReference w:type="default" r:id="rId33"/>
      <w:headerReference w:type="first" r:id="rId34"/>
      <w:footerReference w:type="first" r:id="rId3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502" w:rsidRPr="00212420" w:rsidRDefault="00B20502">
      <w:pPr>
        <w:spacing w:before="0" w:line="240" w:lineRule="auto"/>
      </w:pPr>
      <w:r w:rsidRPr="00212420">
        <w:separator/>
      </w:r>
    </w:p>
  </w:endnote>
  <w:endnote w:type="continuationSeparator" w:id="0">
    <w:p w:rsidR="00B20502" w:rsidRPr="00212420" w:rsidRDefault="00B20502">
      <w:pPr>
        <w:spacing w:before="0" w:line="240" w:lineRule="auto"/>
      </w:pPr>
      <w:r w:rsidRPr="002124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2</w:t>
    </w:r>
    <w:r w:rsidRPr="00212420">
      <w:fldChar w:fldCharType="end"/>
    </w:r>
  </w:p>
  <w:p w:rsidR="00B20502" w:rsidRPr="00212420" w:rsidRDefault="00B2050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6</w:t>
    </w:r>
    <w:r w:rsidRPr="00212420">
      <w:fldChar w:fldCharType="end"/>
    </w:r>
  </w:p>
  <w:p w:rsidR="00B20502" w:rsidRPr="00212420" w:rsidRDefault="00B2050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H"/>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5</w:t>
    </w:r>
    <w:r w:rsidRPr="00212420">
      <w:fldChar w:fldCharType="end"/>
    </w:r>
  </w:p>
  <w:p w:rsidR="00B20502" w:rsidRPr="00212420" w:rsidRDefault="00B2050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if </w:instrText>
    </w:r>
    <w:r w:rsidRPr="00212420">
      <w:fldChar w:fldCharType="begin" w:fldLock="1"/>
    </w:r>
    <w:r w:rsidRPr="00212420">
      <w:instrText xml:space="preserve"> = </w:instrText>
    </w:r>
    <w:r w:rsidRPr="00212420">
      <w:fldChar w:fldCharType="begin" w:fldLock="1"/>
    </w:r>
    <w:r w:rsidRPr="00212420">
      <w:instrText xml:space="preserve"> = </w:instrText>
    </w:r>
    <w:r w:rsidRPr="00212420">
      <w:fldChar w:fldCharType="begin" w:fldLock="1"/>
    </w:r>
    <w:r w:rsidRPr="00212420">
      <w:instrText xml:space="preserve"> page</w:instrText>
    </w:r>
    <w:r w:rsidRPr="00212420">
      <w:fldChar w:fldCharType="separate"/>
    </w:r>
    <w:r w:rsidRPr="00212420">
      <w:instrText>4</w:instrText>
    </w:r>
    <w:r w:rsidRPr="00212420">
      <w:fldChar w:fldCharType="end"/>
    </w:r>
    <w:r w:rsidRPr="00212420">
      <w:instrText xml:space="preserve">/2 </w:instrText>
    </w:r>
    <w:r w:rsidRPr="00212420">
      <w:fldChar w:fldCharType="separate"/>
    </w:r>
    <w:r w:rsidRPr="00212420">
      <w:instrText>2</w:instrText>
    </w:r>
    <w:r w:rsidRPr="00212420">
      <w:fldChar w:fldCharType="end"/>
    </w:r>
    <w:r w:rsidRPr="00212420">
      <w:instrText xml:space="preserve"> - </w:instrText>
    </w:r>
    <w:r w:rsidRPr="00212420">
      <w:fldChar w:fldCharType="begin" w:fldLock="1"/>
    </w:r>
    <w:r w:rsidRPr="00212420">
      <w:instrText xml:space="preserve"> = int(</w:instrText>
    </w:r>
    <w:r w:rsidRPr="00212420">
      <w:fldChar w:fldCharType="begin" w:fldLock="1"/>
    </w:r>
    <w:r w:rsidRPr="00212420">
      <w:instrText xml:space="preserve"> page</w:instrText>
    </w:r>
    <w:r w:rsidRPr="00212420">
      <w:fldChar w:fldCharType="separate"/>
    </w:r>
    <w:r w:rsidRPr="00212420">
      <w:instrText>4</w:instrText>
    </w:r>
    <w:r w:rsidRPr="00212420">
      <w:fldChar w:fldCharType="end"/>
    </w:r>
    <w:r w:rsidRPr="00212420">
      <w:instrText xml:space="preserve">/2) </w:instrText>
    </w:r>
    <w:r w:rsidRPr="00212420">
      <w:fldChar w:fldCharType="separate"/>
    </w:r>
    <w:r w:rsidRPr="00212420">
      <w:instrText>2</w:instrText>
    </w:r>
    <w:r w:rsidRPr="00212420">
      <w:fldChar w:fldCharType="end"/>
    </w:r>
    <w:r w:rsidRPr="00212420">
      <w:fldChar w:fldCharType="separate"/>
    </w:r>
    <w:r w:rsidRPr="00212420">
      <w:instrText>0</w:instrText>
    </w:r>
    <w:r w:rsidRPr="00212420">
      <w:fldChar w:fldCharType="end"/>
    </w:r>
    <w:r w:rsidRPr="00212420">
      <w:instrText xml:space="preserve"> = 0 "</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4</w:instrText>
    </w:r>
    <w:r w:rsidRPr="00212420">
      <w:fldChar w:fldCharType="end"/>
    </w:r>
  </w:p>
  <w:p w:rsidR="00B20502" w:rsidRPr="00212420" w:rsidRDefault="00B20502">
    <w:pPr>
      <w:pStyle w:val="SidfotV"/>
      <w:framePr w:w="8732" w:h="284" w:hRule="exact" w:hSpace="0" w:vSpace="0" w:wrap="around" w:xAlign="inside" w:y="13042" w:anchorLock="0"/>
    </w:pPr>
    <w:r w:rsidRPr="00212420">
      <w:instrText>""</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5</w:instrText>
    </w:r>
    <w:r w:rsidRPr="00212420">
      <w:fldChar w:fldCharType="end"/>
    </w:r>
    <w:r w:rsidRPr="00212420">
      <w:instrText>"</w:instrText>
    </w:r>
    <w:r w:rsidRPr="00212420">
      <w:fldChar w:fldCharType="separate"/>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4</w:t>
    </w:r>
    <w:r w:rsidRPr="00212420">
      <w:fldChar w:fldCharType="end"/>
    </w:r>
  </w:p>
  <w:p w:rsidR="00B20502" w:rsidRPr="00212420" w:rsidRDefault="00B20502">
    <w:pPr>
      <w:pStyle w:val="SidfotH"/>
      <w:framePr w:w="8732" w:h="284" w:hRule="exact" w:hSpace="0" w:vSpace="0" w:wrap="around" w:xAlign="inside" w:y="13042" w:anchorLock="0"/>
    </w:pPr>
    <w:r w:rsidRPr="00212420">
      <w:fldChar w:fldCharType="end"/>
    </w:r>
  </w:p>
  <w:p w:rsidR="00B20502" w:rsidRPr="00212420" w:rsidRDefault="00B205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H"/>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3</w:t>
    </w:r>
    <w:r w:rsidRPr="00212420">
      <w:fldChar w:fldCharType="end"/>
    </w:r>
  </w:p>
  <w:p w:rsidR="00B20502" w:rsidRPr="00212420" w:rsidRDefault="00B205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if </w:instrText>
    </w:r>
    <w:r w:rsidRPr="00212420">
      <w:fldChar w:fldCharType="begin" w:fldLock="1"/>
    </w:r>
    <w:r w:rsidRPr="00212420">
      <w:instrText xml:space="preserve"> = </w:instrText>
    </w:r>
    <w:r w:rsidRPr="00212420">
      <w:fldChar w:fldCharType="begin" w:fldLock="1"/>
    </w:r>
    <w:r w:rsidRPr="00212420">
      <w:instrText xml:space="preserve"> = </w:instrText>
    </w:r>
    <w:r w:rsidRPr="00212420">
      <w:fldChar w:fldCharType="begin" w:fldLock="1"/>
    </w:r>
    <w:r w:rsidRPr="00212420">
      <w:instrText xml:space="preserve"> page</w:instrText>
    </w:r>
    <w:r w:rsidRPr="00212420">
      <w:fldChar w:fldCharType="separate"/>
    </w:r>
    <w:r w:rsidR="00212420">
      <w:rPr>
        <w:noProof/>
      </w:rPr>
      <w:instrText>1</w:instrText>
    </w:r>
    <w:r w:rsidRPr="00212420">
      <w:fldChar w:fldCharType="end"/>
    </w:r>
    <w:r w:rsidRPr="00212420">
      <w:instrText xml:space="preserve">/2 </w:instrText>
    </w:r>
    <w:r w:rsidRPr="00212420">
      <w:fldChar w:fldCharType="separate"/>
    </w:r>
    <w:r w:rsidR="00212420">
      <w:rPr>
        <w:noProof/>
      </w:rPr>
      <w:instrText>0,5</w:instrText>
    </w:r>
    <w:r w:rsidRPr="00212420">
      <w:fldChar w:fldCharType="end"/>
    </w:r>
    <w:r w:rsidRPr="00212420">
      <w:instrText xml:space="preserve"> - </w:instrText>
    </w:r>
    <w:r w:rsidRPr="00212420">
      <w:fldChar w:fldCharType="begin" w:fldLock="1"/>
    </w:r>
    <w:r w:rsidRPr="00212420">
      <w:instrText xml:space="preserve"> = int(</w:instrText>
    </w:r>
    <w:r w:rsidRPr="00212420">
      <w:fldChar w:fldCharType="begin" w:fldLock="1"/>
    </w:r>
    <w:r w:rsidRPr="00212420">
      <w:instrText xml:space="preserve"> page</w:instrText>
    </w:r>
    <w:r w:rsidRPr="00212420">
      <w:fldChar w:fldCharType="separate"/>
    </w:r>
    <w:r w:rsidR="00212420">
      <w:rPr>
        <w:noProof/>
      </w:rPr>
      <w:instrText>1</w:instrText>
    </w:r>
    <w:r w:rsidRPr="00212420">
      <w:fldChar w:fldCharType="end"/>
    </w:r>
    <w:r w:rsidRPr="00212420">
      <w:instrText xml:space="preserve">/2) </w:instrText>
    </w:r>
    <w:r w:rsidRPr="00212420">
      <w:fldChar w:fldCharType="separate"/>
    </w:r>
    <w:r w:rsidR="00212420">
      <w:rPr>
        <w:noProof/>
      </w:rPr>
      <w:instrText>0</w:instrText>
    </w:r>
    <w:r w:rsidRPr="00212420">
      <w:fldChar w:fldCharType="end"/>
    </w:r>
    <w:r w:rsidRPr="00212420">
      <w:fldChar w:fldCharType="separate"/>
    </w:r>
    <w:r w:rsidR="00212420">
      <w:rPr>
        <w:noProof/>
      </w:rPr>
      <w:instrText>0,5</w:instrText>
    </w:r>
    <w:r w:rsidRPr="00212420">
      <w:fldChar w:fldCharType="end"/>
    </w:r>
    <w:r w:rsidRPr="00212420">
      <w:instrText xml:space="preserve"> = 0 "</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2</w:instrText>
    </w:r>
    <w:r w:rsidRPr="00212420">
      <w:fldChar w:fldCharType="end"/>
    </w:r>
  </w:p>
  <w:p w:rsidR="00B20502" w:rsidRPr="00212420" w:rsidRDefault="00B20502">
    <w:pPr>
      <w:pStyle w:val="SidfotH"/>
      <w:framePr w:w="8732" w:h="284" w:hRule="exact" w:hSpace="0" w:vSpace="0" w:wrap="around" w:xAlign="inside" w:y="13042" w:anchorLock="0"/>
    </w:pPr>
    <w:r w:rsidRPr="00212420">
      <w:instrText>""</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00212420">
      <w:rPr>
        <w:noProof/>
      </w:rPr>
      <w:instrText>1</w:instrText>
    </w:r>
    <w:r w:rsidRPr="00212420">
      <w:fldChar w:fldCharType="end"/>
    </w:r>
    <w:r w:rsidRPr="00212420">
      <w:instrText>"</w:instrText>
    </w:r>
    <w:r w:rsidRPr="00212420">
      <w:fldChar w:fldCharType="separate"/>
    </w:r>
    <w:r w:rsidR="00212420">
      <w:rPr>
        <w:noProof/>
      </w:rPr>
      <w:t>1</w:t>
    </w:r>
    <w:r w:rsidRPr="00212420">
      <w:fldChar w:fldCharType="end"/>
    </w:r>
  </w:p>
  <w:p w:rsidR="00B20502" w:rsidRPr="00212420" w:rsidRDefault="00B205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2</w:t>
    </w:r>
    <w:r w:rsidRPr="00212420">
      <w:fldChar w:fldCharType="end"/>
    </w:r>
  </w:p>
  <w:p w:rsidR="00B20502" w:rsidRPr="00212420" w:rsidRDefault="00B205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H"/>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3</w:t>
    </w:r>
    <w:r w:rsidRPr="00212420">
      <w:fldChar w:fldCharType="end"/>
    </w:r>
  </w:p>
  <w:p w:rsidR="00B20502" w:rsidRPr="00212420" w:rsidRDefault="00B205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if </w:instrText>
    </w:r>
    <w:r w:rsidRPr="00212420">
      <w:fldChar w:fldCharType="begin" w:fldLock="1"/>
    </w:r>
    <w:r w:rsidRPr="00212420">
      <w:instrText xml:space="preserve"> = </w:instrText>
    </w:r>
    <w:r w:rsidRPr="00212420">
      <w:fldChar w:fldCharType="begin" w:fldLock="1"/>
    </w:r>
    <w:r w:rsidRPr="00212420">
      <w:instrText xml:space="preserve"> = </w:instrText>
    </w:r>
    <w:r w:rsidRPr="00212420">
      <w:fldChar w:fldCharType="begin" w:fldLock="1"/>
    </w:r>
    <w:r w:rsidRPr="00212420">
      <w:instrText xml:space="preserve"> page</w:instrText>
    </w:r>
    <w:r w:rsidRPr="00212420">
      <w:fldChar w:fldCharType="separate"/>
    </w:r>
    <w:r w:rsidRPr="00212420">
      <w:instrText>2</w:instrText>
    </w:r>
    <w:r w:rsidRPr="00212420">
      <w:fldChar w:fldCharType="end"/>
    </w:r>
    <w:r w:rsidRPr="00212420">
      <w:instrText xml:space="preserve">/2 </w:instrText>
    </w:r>
    <w:r w:rsidRPr="00212420">
      <w:fldChar w:fldCharType="separate"/>
    </w:r>
    <w:r w:rsidRPr="00212420">
      <w:instrText>1</w:instrText>
    </w:r>
    <w:r w:rsidRPr="00212420">
      <w:fldChar w:fldCharType="end"/>
    </w:r>
    <w:r w:rsidRPr="00212420">
      <w:instrText xml:space="preserve"> - </w:instrText>
    </w:r>
    <w:r w:rsidRPr="00212420">
      <w:fldChar w:fldCharType="begin" w:fldLock="1"/>
    </w:r>
    <w:r w:rsidRPr="00212420">
      <w:instrText xml:space="preserve"> = int(</w:instrText>
    </w:r>
    <w:r w:rsidRPr="00212420">
      <w:fldChar w:fldCharType="begin" w:fldLock="1"/>
    </w:r>
    <w:r w:rsidRPr="00212420">
      <w:instrText xml:space="preserve"> page</w:instrText>
    </w:r>
    <w:r w:rsidRPr="00212420">
      <w:fldChar w:fldCharType="separate"/>
    </w:r>
    <w:r w:rsidRPr="00212420">
      <w:instrText>2</w:instrText>
    </w:r>
    <w:r w:rsidRPr="00212420">
      <w:fldChar w:fldCharType="end"/>
    </w:r>
    <w:r w:rsidRPr="00212420">
      <w:instrText xml:space="preserve">/2) </w:instrText>
    </w:r>
    <w:r w:rsidRPr="00212420">
      <w:fldChar w:fldCharType="separate"/>
    </w:r>
    <w:r w:rsidRPr="00212420">
      <w:instrText>1</w:instrText>
    </w:r>
    <w:r w:rsidRPr="00212420">
      <w:fldChar w:fldCharType="end"/>
    </w:r>
    <w:r w:rsidRPr="00212420">
      <w:fldChar w:fldCharType="separate"/>
    </w:r>
    <w:r w:rsidRPr="00212420">
      <w:instrText>0</w:instrText>
    </w:r>
    <w:r w:rsidRPr="00212420">
      <w:fldChar w:fldCharType="end"/>
    </w:r>
    <w:r w:rsidRPr="00212420">
      <w:instrText xml:space="preserve"> = 0 "</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2</w:instrText>
    </w:r>
    <w:r w:rsidRPr="00212420">
      <w:fldChar w:fldCharType="end"/>
    </w:r>
  </w:p>
  <w:p w:rsidR="00B20502" w:rsidRPr="00212420" w:rsidRDefault="00B20502">
    <w:pPr>
      <w:pStyle w:val="SidfotV"/>
      <w:framePr w:w="8732" w:h="284" w:hRule="exact" w:hSpace="0" w:vSpace="0" w:wrap="around" w:xAlign="inside" w:y="13042" w:anchorLock="0"/>
    </w:pPr>
    <w:r w:rsidRPr="00212420">
      <w:instrText>""</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3</w:instrText>
    </w:r>
    <w:r w:rsidRPr="00212420">
      <w:fldChar w:fldCharType="end"/>
    </w:r>
    <w:r w:rsidRPr="00212420">
      <w:instrText>"</w:instrText>
    </w:r>
    <w:r w:rsidRPr="00212420">
      <w:fldChar w:fldCharType="separate"/>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2</w:t>
    </w:r>
    <w:r w:rsidRPr="00212420">
      <w:fldChar w:fldCharType="end"/>
    </w:r>
  </w:p>
  <w:p w:rsidR="00B20502" w:rsidRPr="00212420" w:rsidRDefault="00B20502">
    <w:pPr>
      <w:pStyle w:val="SidfotH"/>
      <w:framePr w:w="8732" w:h="284" w:hRule="exact" w:hSpace="0" w:vSpace="0" w:wrap="around" w:xAlign="inside" w:y="13042" w:anchorLock="0"/>
    </w:pPr>
    <w:r w:rsidRPr="00212420">
      <w:fldChar w:fldCharType="end"/>
    </w:r>
  </w:p>
  <w:p w:rsidR="00B20502" w:rsidRPr="00212420" w:rsidRDefault="00B205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10</w:t>
    </w:r>
    <w:r w:rsidRPr="00212420">
      <w:fldChar w:fldCharType="end"/>
    </w:r>
  </w:p>
  <w:p w:rsidR="00B20502" w:rsidRPr="00212420" w:rsidRDefault="00B205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H"/>
      <w:framePr w:w="8732" w:h="284" w:hRule="exact" w:hSpace="0" w:vSpace="0" w:wrap="around" w:xAlign="inside" w:y="13042" w:anchorLock="0"/>
    </w:pP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t>5</w:t>
    </w:r>
    <w:r w:rsidRPr="00212420">
      <w:fldChar w:fldCharType="end"/>
    </w:r>
  </w:p>
  <w:p w:rsidR="00B20502" w:rsidRPr="00212420" w:rsidRDefault="00B205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fotV"/>
      <w:framePr w:w="8732" w:h="284" w:hRule="exact" w:hSpace="0" w:vSpace="0" w:wrap="around" w:xAlign="inside" w:y="13042" w:anchorLock="0"/>
    </w:pPr>
    <w:r w:rsidRPr="00212420">
      <w:fldChar w:fldCharType="begin" w:fldLock="1"/>
    </w:r>
    <w:r w:rsidRPr="00212420">
      <w:instrText xml:space="preserve"> if </w:instrText>
    </w:r>
    <w:r w:rsidRPr="00212420">
      <w:fldChar w:fldCharType="begin" w:fldLock="1"/>
    </w:r>
    <w:r w:rsidRPr="00212420">
      <w:instrText xml:space="preserve"> = </w:instrText>
    </w:r>
    <w:r w:rsidRPr="00212420">
      <w:fldChar w:fldCharType="begin" w:fldLock="1"/>
    </w:r>
    <w:r w:rsidRPr="00212420">
      <w:instrText xml:space="preserve"> = </w:instrText>
    </w:r>
    <w:r w:rsidRPr="00212420">
      <w:fldChar w:fldCharType="begin" w:fldLock="1"/>
    </w:r>
    <w:r w:rsidRPr="00212420">
      <w:instrText xml:space="preserve"> page</w:instrText>
    </w:r>
    <w:r w:rsidRPr="00212420">
      <w:fldChar w:fldCharType="separate"/>
    </w:r>
    <w:r w:rsidRPr="00212420">
      <w:instrText>3</w:instrText>
    </w:r>
    <w:r w:rsidRPr="00212420">
      <w:fldChar w:fldCharType="end"/>
    </w:r>
    <w:r w:rsidRPr="00212420">
      <w:instrText xml:space="preserve">/2 </w:instrText>
    </w:r>
    <w:r w:rsidRPr="00212420">
      <w:fldChar w:fldCharType="separate"/>
    </w:r>
    <w:r w:rsidRPr="00212420">
      <w:instrText>1,5</w:instrText>
    </w:r>
    <w:r w:rsidRPr="00212420">
      <w:fldChar w:fldCharType="end"/>
    </w:r>
    <w:r w:rsidRPr="00212420">
      <w:instrText xml:space="preserve"> - </w:instrText>
    </w:r>
    <w:r w:rsidRPr="00212420">
      <w:fldChar w:fldCharType="begin" w:fldLock="1"/>
    </w:r>
    <w:r w:rsidRPr="00212420">
      <w:instrText xml:space="preserve"> = int(</w:instrText>
    </w:r>
    <w:r w:rsidRPr="00212420">
      <w:fldChar w:fldCharType="begin" w:fldLock="1"/>
    </w:r>
    <w:r w:rsidRPr="00212420">
      <w:instrText xml:space="preserve"> page</w:instrText>
    </w:r>
    <w:r w:rsidRPr="00212420">
      <w:fldChar w:fldCharType="separate"/>
    </w:r>
    <w:r w:rsidRPr="00212420">
      <w:instrText>3</w:instrText>
    </w:r>
    <w:r w:rsidRPr="00212420">
      <w:fldChar w:fldCharType="end"/>
    </w:r>
    <w:r w:rsidRPr="00212420">
      <w:instrText xml:space="preserve">/2) </w:instrText>
    </w:r>
    <w:r w:rsidRPr="00212420">
      <w:fldChar w:fldCharType="separate"/>
    </w:r>
    <w:r w:rsidRPr="00212420">
      <w:instrText>1</w:instrText>
    </w:r>
    <w:r w:rsidRPr="00212420">
      <w:fldChar w:fldCharType="end"/>
    </w:r>
    <w:r w:rsidRPr="00212420">
      <w:fldChar w:fldCharType="separate"/>
    </w:r>
    <w:r w:rsidRPr="00212420">
      <w:instrText>0,5</w:instrText>
    </w:r>
    <w:r w:rsidRPr="00212420">
      <w:fldChar w:fldCharType="end"/>
    </w:r>
    <w:r w:rsidRPr="00212420">
      <w:instrText xml:space="preserve"> = 0 "</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4</w:instrText>
    </w:r>
    <w:r w:rsidRPr="00212420">
      <w:fldChar w:fldCharType="end"/>
    </w:r>
  </w:p>
  <w:p w:rsidR="00B20502" w:rsidRPr="00212420" w:rsidRDefault="00B20502">
    <w:pPr>
      <w:pStyle w:val="SidfotH"/>
      <w:framePr w:w="8732" w:h="284" w:hRule="exact" w:hSpace="0" w:vSpace="0" w:wrap="around" w:xAlign="inside" w:y="13042" w:anchorLock="0"/>
    </w:pPr>
    <w:r w:rsidRPr="00212420">
      <w:instrText>""</w:instrText>
    </w:r>
    <w:r w:rsidRPr="00212420">
      <w:fldChar w:fldCharType="begin" w:fldLock="1"/>
    </w:r>
    <w:r w:rsidRPr="00212420">
      <w:instrText xml:space="preserve"> P</w:instrText>
    </w:r>
    <w:r w:rsidRPr="00212420">
      <w:instrText>A</w:instrText>
    </w:r>
    <w:r w:rsidRPr="00212420">
      <w:instrText xml:space="preserve">GE </w:instrText>
    </w:r>
    <w:r w:rsidRPr="00212420">
      <w:fldChar w:fldCharType="separate"/>
    </w:r>
    <w:r w:rsidRPr="00212420">
      <w:instrText>3</w:instrText>
    </w:r>
    <w:r w:rsidRPr="00212420">
      <w:fldChar w:fldCharType="end"/>
    </w:r>
    <w:r w:rsidRPr="00212420">
      <w:instrText>"</w:instrText>
    </w:r>
    <w:r w:rsidRPr="00212420">
      <w:fldChar w:fldCharType="separate"/>
    </w:r>
    <w:r w:rsidRPr="00212420">
      <w:t>3</w:t>
    </w:r>
    <w:r w:rsidRPr="00212420">
      <w:fldChar w:fldCharType="end"/>
    </w:r>
  </w:p>
  <w:p w:rsidR="00B20502" w:rsidRPr="00212420" w:rsidRDefault="00B20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502" w:rsidRPr="00212420" w:rsidRDefault="00B20502">
      <w:pPr>
        <w:pStyle w:val="Sidfot"/>
      </w:pPr>
    </w:p>
  </w:footnote>
  <w:footnote w:type="continuationSeparator" w:id="0">
    <w:p w:rsidR="00B20502" w:rsidRPr="00212420" w:rsidRDefault="00B20502">
      <w:pPr>
        <w:spacing w:before="0" w:line="240" w:lineRule="auto"/>
      </w:pPr>
      <w:r w:rsidRPr="002124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Jmn"/>
      <w:framePr w:w="8732" w:h="567" w:hRule="exact" w:vSpace="0" w:wrap="around" w:vAnchor="page" w:y="341" w:anchorLock="0"/>
    </w:pPr>
    <w:r w:rsidRPr="00212420">
      <w:rPr>
        <w:rStyle w:val="SidhuvudUtskott"/>
      </w:rPr>
      <w:fldChar w:fldCharType="begin" w:fldLock="1"/>
    </w:r>
    <w:r w:rsidRPr="00212420">
      <w:rPr>
        <w:rStyle w:val="SidhuvudUtskott"/>
      </w:rPr>
      <w:instrText xml:space="preserve"> DOCPROPERTY BetänkandeÅr</w:instrText>
    </w:r>
    <w:r w:rsidRPr="00212420">
      <w:rPr>
        <w:rStyle w:val="SidhuvudUtskott"/>
      </w:rPr>
      <w:fldChar w:fldCharType="separate"/>
    </w:r>
    <w:r w:rsidRPr="00212420">
      <w:rPr>
        <w:rStyle w:val="SidhuvudUtskott"/>
      </w:rPr>
      <w:t>2003/04</w:t>
    </w:r>
    <w:r w:rsidRPr="00212420">
      <w:rPr>
        <w:rStyle w:val="SidhuvudUtskott"/>
      </w:rPr>
      <w:fldChar w:fldCharType="end"/>
    </w:r>
    <w:r w:rsidRPr="00212420">
      <w:rPr>
        <w:rStyle w:val="SidhuvudUtskott"/>
      </w:rPr>
      <w:t>:</w:t>
    </w:r>
    <w:r w:rsidRPr="00212420">
      <w:rPr>
        <w:rStyle w:val="SidhuvudUtskott"/>
      </w:rPr>
      <w:fldChar w:fldCharType="begin" w:fldLock="1"/>
    </w:r>
    <w:r w:rsidRPr="00212420">
      <w:rPr>
        <w:rStyle w:val="SidhuvudUtskott"/>
      </w:rPr>
      <w:instrText xml:space="preserve"> DOCPROPERTY Utskott</w:instrText>
    </w:r>
    <w:r w:rsidRPr="00212420">
      <w:rPr>
        <w:rStyle w:val="SidhuvudUtskott"/>
      </w:rPr>
      <w:fldChar w:fldCharType="separate"/>
    </w:r>
    <w:r w:rsidRPr="00212420">
      <w:rPr>
        <w:rStyle w:val="SidhuvudUtskott"/>
      </w:rPr>
      <w:t>LU</w: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DOCPROPERTY BetänkandeNr</w:instrText>
    </w:r>
    <w:r w:rsidRPr="00212420">
      <w:rPr>
        <w:rStyle w:val="SidhuvudUtskott"/>
      </w:rPr>
      <w:fldChar w:fldCharType="separate"/>
    </w:r>
    <w:r w:rsidRPr="00212420">
      <w:rPr>
        <w:rStyle w:val="SidhuvudUtskott"/>
      </w:rPr>
      <w:t>28</w:t>
    </w:r>
    <w:r w:rsidRPr="00212420">
      <w:rPr>
        <w:rStyle w:val="SidhuvudUtskott"/>
      </w:rPr>
      <w:fldChar w:fldCharType="end"/>
    </w:r>
    <w:r w:rsidRPr="00212420">
      <w:t xml:space="preserve">     </w:t>
    </w:r>
    <w:r w:rsidRPr="00212420">
      <w:rPr>
        <w:rStyle w:val="SidhuvudBilaga"/>
      </w:rPr>
      <w:t xml:space="preserve"> </w:t>
    </w:r>
    <w:r w:rsidRPr="00212420">
      <w:rPr>
        <w:rStyle w:val="SidhuvudRubrikReferens"/>
      </w:rPr>
      <w:fldChar w:fldCharType="begin" w:fldLock="1"/>
    </w:r>
    <w:r w:rsidRPr="00212420">
      <w:rPr>
        <w:rStyle w:val="SidhuvudRubrikReferens"/>
      </w:rPr>
      <w:instrText xml:space="preserve"> StyleREF "Rubrik 1" </w:instrText>
    </w:r>
    <w:r w:rsidRPr="00212420">
      <w:rPr>
        <w:rStyle w:val="SidhuvudRubrikReferens"/>
      </w:rPr>
      <w:fldChar w:fldCharType="separate"/>
    </w:r>
    <w:r w:rsidRPr="00212420">
      <w:rPr>
        <w:rStyle w:val="SidhuvudRubrikReferens"/>
      </w:rPr>
      <w:t>Utskottets förslag till riksdagsbeslut</w:t>
    </w:r>
    <w:r w:rsidRPr="00212420">
      <w:rPr>
        <w:rStyle w:val="SidhuvudRubrikReferens"/>
      </w:rPr>
      <w:fldChar w:fldCharType="end"/>
    </w:r>
  </w:p>
  <w:p w:rsidR="00B20502" w:rsidRPr="00212420" w:rsidRDefault="00B20502">
    <w:pPr>
      <w:pStyle w:val="SidhuvudKantJmn"/>
      <w:framePr w:w="8732" w:h="567" w:hRule="exact" w:vSpace="0" w:wrap="around" w:vAnchor="page" w:y="341" w:anchorLock="0"/>
    </w:pPr>
    <w:r w:rsidRPr="00212420">
      <w:rPr>
        <w:rStyle w:val="SidhuvudUtskott"/>
      </w:rPr>
      <w:fldChar w:fldCharType="begin" w:fldLock="1"/>
    </w:r>
    <w:r w:rsidRPr="00212420">
      <w:rPr>
        <w:rStyle w:val="SidhuvudUtskott"/>
      </w:rPr>
      <w:instrText xml:space="preserve"> DOCPROPERTY Status</w:instrText>
    </w:r>
    <w:r w:rsidRPr="00212420">
      <w:rPr>
        <w:rStyle w:val="SidhuvudUtskott"/>
      </w:rPr>
      <w:fldChar w:fldCharType="end"/>
    </w:r>
    <w:r w:rsidRPr="00212420">
      <w:rPr>
        <w:rStyle w:val="SidhuvudUtskott"/>
      </w:rPr>
      <w:fldChar w:fldCharType="begin" w:fldLock="1"/>
    </w:r>
    <w:r w:rsidRPr="00212420">
      <w:rPr>
        <w:rStyle w:val="SidhuvudUtskott"/>
      </w:rPr>
      <w:instrText xml:space="preserve"> if </w:instrText>
    </w:r>
    <w:r w:rsidRPr="00212420">
      <w:rPr>
        <w:rStyle w:val="SidhuvudUtskott"/>
      </w:rPr>
      <w:fldChar w:fldCharType="begin" w:fldLock="1"/>
    </w:r>
    <w:r w:rsidRPr="00212420">
      <w:rPr>
        <w:rStyle w:val="SidhuvudUtskott"/>
      </w:rPr>
      <w:instrText xml:space="preserve"> DOCPROPERTY "UtkastDatum"</w:instrText>
    </w:r>
    <w:r w:rsidRPr="00212420">
      <w:rPr>
        <w:rStyle w:val="SidhuvudUtskott"/>
      </w:rPr>
      <w:fldChar w:fldCharType="separate"/>
    </w:r>
    <w:r w:rsidRPr="00212420">
      <w:rPr>
        <w:rStyle w:val="SidhuvudUtskott"/>
      </w:rPr>
      <w:instrText>Nej</w:instrText>
    </w:r>
    <w:r w:rsidRPr="00212420">
      <w:rPr>
        <w:rStyle w:val="SidhuvudUtskott"/>
      </w:rPr>
      <w:fldChar w:fldCharType="end"/>
    </w:r>
    <w:r w:rsidRPr="00212420">
      <w:rPr>
        <w:rStyle w:val="SidhuvudUtskott"/>
      </w:rPr>
      <w:instrText xml:space="preserve"> = "Ja" "    </w:instrText>
    </w:r>
    <w:r w:rsidRPr="00212420">
      <w:rPr>
        <w:rStyle w:val="SidhuvudUtskott"/>
      </w:rPr>
      <w:fldChar w:fldCharType="begin" w:fldLock="1"/>
    </w:r>
    <w:r w:rsidRPr="00212420">
      <w:rPr>
        <w:rStyle w:val="SidhuvudUtskott"/>
      </w:rPr>
      <w:instrText xml:space="preserve"> PRINTDATE \@ "yyyy-MM-dd HH.mm" </w:instrText>
    </w:r>
    <w:r w:rsidRPr="00212420">
      <w:rPr>
        <w:rStyle w:val="SidhuvudUtskott"/>
      </w:rPr>
      <w:fldChar w:fldCharType="separate"/>
    </w:r>
    <w:r w:rsidRPr="00212420">
      <w:rPr>
        <w:rStyle w:val="SidhuvudUtskott"/>
      </w:rPr>
      <w:instrText>2000-08-11 16.42</w:instrText>
    </w:r>
    <w:r w:rsidRPr="00212420">
      <w:rPr>
        <w:rStyle w:val="SidhuvudUtskott"/>
      </w:rPr>
      <w:fldChar w:fldCharType="end"/>
    </w:r>
    <w:r w:rsidRPr="00212420">
      <w:rPr>
        <w:rStyle w:val="SidhuvudUtskott"/>
      </w:rPr>
      <w:instrText xml:space="preserve">" </w:instrText>
    </w:r>
    <w:r w:rsidRPr="00212420">
      <w:rPr>
        <w:rStyle w:val="SidhuvudUtskott"/>
      </w:rPr>
      <w:fldChar w:fldCharType="end"/>
    </w:r>
  </w:p>
  <w:p w:rsidR="00B20502" w:rsidRPr="00212420" w:rsidRDefault="00B2050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Jmn"/>
      <w:framePr w:w="8732" w:h="567" w:hRule="exact" w:vSpace="0" w:wrap="around" w:vAnchor="page" w:y="341" w:anchorLock="0"/>
    </w:pPr>
    <w:r w:rsidRPr="00212420">
      <w:rPr>
        <w:rStyle w:val="SidhuvudUtskott"/>
      </w:rPr>
      <w:t>2003/04:LU28</w:t>
    </w:r>
    <w:r w:rsidRPr="00212420">
      <w:t xml:space="preserve">     </w:t>
    </w:r>
    <w:r w:rsidRPr="00212420">
      <w:rPr>
        <w:rStyle w:val="SidhuvudBilaga"/>
      </w:rPr>
      <w:t xml:space="preserve"> Bilaga 2   </w:t>
    </w:r>
    <w:r w:rsidRPr="00212420">
      <w:rPr>
        <w:rStyle w:val="SidhuvudRubrikReferens"/>
      </w:rPr>
      <w:t>Regeringens lagförslag</w:t>
    </w:r>
  </w:p>
  <w:p w:rsidR="00B20502" w:rsidRPr="00212420" w:rsidRDefault="00B20502">
    <w:pPr>
      <w:pStyle w:val="SidhuvudKantJmn"/>
      <w:framePr w:w="8732" w:h="567" w:hRule="exact" w:vSpace="0" w:wrap="around" w:vAnchor="page" w:y="341" w:anchorLock="0"/>
    </w:pPr>
  </w:p>
  <w:p w:rsidR="00B20502" w:rsidRPr="00212420" w:rsidRDefault="00B2050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Udda"/>
      <w:framePr w:w="8732" w:h="567" w:hRule="exact" w:vSpace="0" w:wrap="around" w:vAnchor="page" w:y="341" w:anchorLock="0"/>
    </w:pPr>
    <w:r w:rsidRPr="00212420">
      <w:rPr>
        <w:rStyle w:val="SidhuvudRubrikReferens"/>
      </w:rPr>
      <w:t>Regeringens lagförslag</w:t>
    </w:r>
    <w:r w:rsidRPr="00212420">
      <w:rPr>
        <w:rStyle w:val="SidhuvudBilaga"/>
      </w:rPr>
      <w:t xml:space="preserve">   Bilaga 2 </w:t>
    </w:r>
    <w:r w:rsidRPr="00212420">
      <w:t xml:space="preserve">     </w:t>
    </w:r>
    <w:r w:rsidRPr="00212420">
      <w:rPr>
        <w:rStyle w:val="SidhuvudUtskott"/>
      </w:rPr>
      <w:t>2003/04:LU28</w:t>
    </w:r>
  </w:p>
  <w:p w:rsidR="00B20502" w:rsidRPr="00212420" w:rsidRDefault="00B20502">
    <w:pPr>
      <w:pStyle w:val="SidhuvudKantUdda"/>
      <w:framePr w:w="8732" w:h="567" w:hRule="exact" w:vSpace="0" w:wrap="around" w:vAnchor="page" w:y="341" w:anchorLock="0"/>
    </w:pPr>
  </w:p>
  <w:p w:rsidR="00B20502" w:rsidRPr="00212420" w:rsidRDefault="00B2050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Jmn"/>
      <w:framePr w:w="8732" w:h="567" w:hRule="exact" w:vSpace="0" w:wrap="around" w:vAnchor="page" w:y="341" w:anchorLock="0"/>
    </w:pPr>
    <w:r w:rsidRPr="00212420">
      <w:rPr>
        <w:rStyle w:val="SidhuvudUtskott"/>
      </w:rPr>
      <w:t>2003/04:LU28</w:t>
    </w:r>
    <w:r w:rsidRPr="00212420">
      <w:t xml:space="preserve">    </w:t>
    </w:r>
  </w:p>
  <w:p w:rsidR="00B20502" w:rsidRPr="00212420" w:rsidRDefault="00B20502">
    <w:pPr>
      <w:pStyle w:val="SidhuvudKantJmn"/>
      <w:framePr w:w="8732" w:h="567" w:hRule="exact" w:vSpace="0" w:wrap="around" w:vAnchor="page" w:y="341" w:anchorLock="0"/>
    </w:pPr>
  </w:p>
  <w:p w:rsidR="00B20502" w:rsidRPr="00212420" w:rsidRDefault="00B20502">
    <w:pPr>
      <w:pStyle w:val="SidhuvudKantUdda"/>
      <w:framePr w:w="8732" w:h="567" w:hRule="exact" w:vSpace="0" w:wrap="around" w:vAnchor="page" w:y="341" w:anchorLock="0"/>
    </w:pPr>
    <w:r w:rsidRPr="00212420">
      <w:rPr>
        <w:rStyle w:val="SidhuvudRubrikReferens"/>
        <w:smallCaps w:val="0"/>
        <w:spacing w:val="0"/>
        <w:sz w:val="19"/>
      </w:rPr>
      <w:t xml:space="preserve"> </w:t>
    </w:r>
  </w:p>
  <w:p w:rsidR="00B20502" w:rsidRPr="00212420" w:rsidRDefault="00B205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Udda"/>
      <w:framePr w:w="8732" w:h="567" w:hRule="exact" w:vSpace="0" w:wrap="around" w:vAnchor="page" w:y="341" w:anchorLock="0"/>
    </w:pPr>
    <w:r w:rsidRPr="00212420">
      <w:rPr>
        <w:rStyle w:val="SidhuvudRubrikReferens"/>
      </w:rPr>
      <w:fldChar w:fldCharType="begin" w:fldLock="1"/>
    </w:r>
    <w:r w:rsidRPr="00212420">
      <w:rPr>
        <w:rStyle w:val="SidhuvudRubrikReferens"/>
      </w:rPr>
      <w:instrText xml:space="preserve"> StyleREF "Rubrik 1" </w:instrText>
    </w:r>
    <w:r w:rsidRPr="00212420">
      <w:rPr>
        <w:rStyle w:val="SidhuvudRubrikReferens"/>
      </w:rPr>
      <w:fldChar w:fldCharType="separate"/>
    </w:r>
    <w:r w:rsidRPr="00212420">
      <w:rPr>
        <w:rStyle w:val="SidhuvudRubrikReferens"/>
      </w:rPr>
      <w:t>Utskottets förslag till riksdagsbeslut</w:t>
    </w:r>
    <w:r w:rsidRPr="00212420">
      <w:rPr>
        <w:rStyle w:val="SidhuvudRubrikReferens"/>
      </w:rPr>
      <w:fldChar w:fldCharType="end"/>
    </w:r>
    <w:r w:rsidRPr="00212420">
      <w:rPr>
        <w:rStyle w:val="SidhuvudBilaga"/>
      </w:rPr>
      <w:t xml:space="preserve"> </w:t>
    </w:r>
    <w:r w:rsidRPr="00212420">
      <w:t xml:space="preserve">     </w:t>
    </w:r>
    <w:r w:rsidRPr="00212420">
      <w:rPr>
        <w:rStyle w:val="SidhuvudUtskott"/>
      </w:rPr>
      <w:fldChar w:fldCharType="begin" w:fldLock="1"/>
    </w:r>
    <w:r w:rsidRPr="00212420">
      <w:rPr>
        <w:rStyle w:val="SidhuvudUtskott"/>
      </w:rPr>
      <w:instrText xml:space="preserve"> DOCPROPERTY BetänkandeÅr</w:instrText>
    </w:r>
    <w:r w:rsidRPr="00212420">
      <w:rPr>
        <w:rStyle w:val="SidhuvudUtskott"/>
      </w:rPr>
      <w:fldChar w:fldCharType="separate"/>
    </w:r>
    <w:r w:rsidRPr="00212420">
      <w:rPr>
        <w:rStyle w:val="SidhuvudUtskott"/>
      </w:rPr>
      <w:t>2003/04</w:t>
    </w:r>
    <w:r w:rsidRPr="00212420">
      <w:rPr>
        <w:rStyle w:val="SidhuvudUtskott"/>
      </w:rPr>
      <w:fldChar w:fldCharType="end"/>
    </w:r>
    <w:r w:rsidRPr="00212420">
      <w:rPr>
        <w:rStyle w:val="SidhuvudUtskott"/>
      </w:rPr>
      <w:t>:</w:t>
    </w:r>
    <w:r w:rsidRPr="00212420">
      <w:rPr>
        <w:rStyle w:val="SidhuvudUtskott"/>
      </w:rPr>
      <w:fldChar w:fldCharType="begin" w:fldLock="1"/>
    </w:r>
    <w:r w:rsidRPr="00212420">
      <w:rPr>
        <w:rStyle w:val="SidhuvudUtskott"/>
      </w:rPr>
      <w:instrText xml:space="preserve"> DOCPROPERTY</w:instrText>
    </w:r>
    <w:r w:rsidRPr="00212420">
      <w:instrText xml:space="preserve"> </w:instrText>
    </w:r>
    <w:r w:rsidRPr="00212420">
      <w:rPr>
        <w:rStyle w:val="SidhuvudUtskott"/>
      </w:rPr>
      <w:instrText>Utskott</w:instrText>
    </w:r>
    <w:r w:rsidRPr="00212420">
      <w:rPr>
        <w:rStyle w:val="SidhuvudUtskott"/>
      </w:rPr>
      <w:fldChar w:fldCharType="separate"/>
    </w:r>
    <w:r w:rsidRPr="00212420">
      <w:rPr>
        <w:rStyle w:val="SidhuvudUtskott"/>
      </w:rPr>
      <w:t>LU</w: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DOCPROPERTY Betä</w:instrText>
    </w:r>
    <w:r w:rsidRPr="00212420">
      <w:rPr>
        <w:rStyle w:val="SidhuvudUtskott"/>
      </w:rPr>
      <w:instrText>n</w:instrText>
    </w:r>
    <w:r w:rsidRPr="00212420">
      <w:rPr>
        <w:rStyle w:val="SidhuvudUtskott"/>
      </w:rPr>
      <w:instrText>kandeNr</w:instrText>
    </w:r>
    <w:r w:rsidRPr="00212420">
      <w:rPr>
        <w:rStyle w:val="SidhuvudUtskott"/>
      </w:rPr>
      <w:fldChar w:fldCharType="separate"/>
    </w:r>
    <w:r w:rsidRPr="00212420">
      <w:rPr>
        <w:rStyle w:val="SidhuvudUtskott"/>
      </w:rPr>
      <w:t>28</w:t>
    </w:r>
    <w:r w:rsidRPr="00212420">
      <w:rPr>
        <w:rStyle w:val="SidhuvudUtskott"/>
      </w:rPr>
      <w:fldChar w:fldCharType="end"/>
    </w:r>
  </w:p>
  <w:p w:rsidR="00B20502" w:rsidRPr="00212420" w:rsidRDefault="00B20502">
    <w:pPr>
      <w:pStyle w:val="SidhuvudKantUdda"/>
      <w:framePr w:w="8732" w:h="567" w:hRule="exact" w:vSpace="0" w:wrap="around" w:vAnchor="page" w:y="341" w:anchorLock="0"/>
    </w:pPr>
    <w:r w:rsidRPr="00212420">
      <w:rPr>
        <w:rStyle w:val="SidhuvudUtskott"/>
      </w:rPr>
      <w:fldChar w:fldCharType="begin" w:fldLock="1"/>
    </w:r>
    <w:r w:rsidRPr="00212420">
      <w:rPr>
        <w:rStyle w:val="SidhuvudUtskott"/>
      </w:rPr>
      <w:instrText xml:space="preserve"> if </w:instrText>
    </w:r>
    <w:r w:rsidRPr="00212420">
      <w:rPr>
        <w:rStyle w:val="SidhuvudUtskott"/>
      </w:rPr>
      <w:fldChar w:fldCharType="begin" w:fldLock="1"/>
    </w:r>
    <w:r w:rsidRPr="00212420">
      <w:rPr>
        <w:rStyle w:val="SidhuvudUtskott"/>
      </w:rPr>
      <w:instrText xml:space="preserve"> DOCPROPERTY "UtkastDatum"</w:instrText>
    </w:r>
    <w:r w:rsidRPr="00212420">
      <w:rPr>
        <w:rStyle w:val="SidhuvudUtskott"/>
      </w:rPr>
      <w:fldChar w:fldCharType="separate"/>
    </w:r>
    <w:r w:rsidRPr="00212420">
      <w:rPr>
        <w:rStyle w:val="SidhuvudUtskott"/>
      </w:rPr>
      <w:instrText>Nej</w:instrText>
    </w:r>
    <w:r w:rsidRPr="00212420">
      <w:rPr>
        <w:rStyle w:val="SidhuvudUtskott"/>
      </w:rPr>
      <w:fldChar w:fldCharType="end"/>
    </w:r>
    <w:r w:rsidRPr="00212420">
      <w:rPr>
        <w:rStyle w:val="SidhuvudUtskott"/>
      </w:rPr>
      <w:instrText xml:space="preserve"> = "Ja" "</w:instrText>
    </w:r>
    <w:r w:rsidRPr="00212420">
      <w:rPr>
        <w:rStyle w:val="SidhuvudUtskott"/>
      </w:rPr>
      <w:fldChar w:fldCharType="begin" w:fldLock="1"/>
    </w:r>
    <w:r w:rsidRPr="00212420">
      <w:rPr>
        <w:rStyle w:val="SidhuvudUtskott"/>
      </w:rPr>
      <w:instrText xml:space="preserve"> PRINTDATE \@ "yyyy-MM-dd HH.mm    " </w:instrText>
    </w:r>
    <w:r w:rsidRPr="00212420">
      <w:rPr>
        <w:rStyle w:val="SidhuvudUtskott"/>
      </w:rPr>
      <w:fldChar w:fldCharType="separate"/>
    </w:r>
    <w:r w:rsidRPr="00212420">
      <w:rPr>
        <w:rStyle w:val="SidhuvudUtskott"/>
      </w:rPr>
      <w:instrText>2000-08-11 16.42</w:instrText>
    </w:r>
    <w:r w:rsidRPr="00212420">
      <w:rPr>
        <w:rStyle w:val="SidhuvudUtskott"/>
      </w:rPr>
      <w:fldChar w:fldCharType="end"/>
    </w:r>
    <w:r w:rsidRPr="00212420">
      <w:rPr>
        <w:rStyle w:val="SidhuvudUtskott"/>
      </w:rPr>
      <w:instrText xml:space="preserve">" </w:instrTex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w:instrText>
    </w:r>
    <w:r w:rsidRPr="00212420">
      <w:rPr>
        <w:rStyle w:val="SidhuvudUtskott"/>
      </w:rPr>
      <w:instrText>O</w:instrText>
    </w:r>
    <w:r w:rsidRPr="00212420">
      <w:rPr>
        <w:rStyle w:val="SidhuvudUtskott"/>
      </w:rPr>
      <w:instrText>PERTY Status</w:instrText>
    </w:r>
    <w:r w:rsidRPr="00212420">
      <w:rPr>
        <w:rStyle w:val="SidhuvudUtskott"/>
      </w:rPr>
      <w:fldChar w:fldCharType="end"/>
    </w:r>
  </w:p>
  <w:p w:rsidR="00B20502" w:rsidRPr="00212420" w:rsidRDefault="00B205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Udda"/>
      <w:framePr w:w="8732" w:h="567" w:hRule="exact" w:vSpace="0" w:wrap="around" w:vAnchor="page" w:y="341" w:anchorLock="0"/>
    </w:pPr>
    <w:r w:rsidRPr="00212420">
      <w:t xml:space="preserve"> </w:t>
    </w:r>
  </w:p>
  <w:p w:rsidR="00B20502" w:rsidRPr="00212420" w:rsidRDefault="00B205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Jmn"/>
      <w:framePr w:w="8732" w:h="567" w:hRule="exact" w:vSpace="0" w:wrap="around" w:vAnchor="page" w:y="341" w:anchorLock="0"/>
    </w:pPr>
    <w:r w:rsidRPr="00212420">
      <w:rPr>
        <w:rStyle w:val="SidhuvudUtskott"/>
      </w:rPr>
      <w:fldChar w:fldCharType="begin" w:fldLock="1"/>
    </w:r>
    <w:r w:rsidRPr="00212420">
      <w:rPr>
        <w:rStyle w:val="SidhuvudUtskott"/>
      </w:rPr>
      <w:instrText xml:space="preserve"> DOCPROPERTY BetänkandeÅr</w:instrText>
    </w:r>
    <w:r w:rsidRPr="00212420">
      <w:rPr>
        <w:rStyle w:val="SidhuvudUtskott"/>
      </w:rPr>
      <w:fldChar w:fldCharType="separate"/>
    </w:r>
    <w:r w:rsidRPr="00212420">
      <w:rPr>
        <w:rStyle w:val="SidhuvudUtskott"/>
      </w:rPr>
      <w:t>2003/04</w:t>
    </w:r>
    <w:r w:rsidRPr="00212420">
      <w:rPr>
        <w:rStyle w:val="SidhuvudUtskott"/>
      </w:rPr>
      <w:fldChar w:fldCharType="end"/>
    </w:r>
    <w:r w:rsidRPr="00212420">
      <w:rPr>
        <w:rStyle w:val="SidhuvudUtskott"/>
      </w:rPr>
      <w:t>:</w:t>
    </w:r>
    <w:r w:rsidRPr="00212420">
      <w:rPr>
        <w:rStyle w:val="SidhuvudUtskott"/>
      </w:rPr>
      <w:fldChar w:fldCharType="begin" w:fldLock="1"/>
    </w:r>
    <w:r w:rsidRPr="00212420">
      <w:rPr>
        <w:rStyle w:val="SidhuvudUtskott"/>
      </w:rPr>
      <w:instrText xml:space="preserve"> DOCPROPERTY Utskott</w:instrText>
    </w:r>
    <w:r w:rsidRPr="00212420">
      <w:rPr>
        <w:rStyle w:val="SidhuvudUtskott"/>
      </w:rPr>
      <w:fldChar w:fldCharType="separate"/>
    </w:r>
    <w:r w:rsidRPr="00212420">
      <w:rPr>
        <w:rStyle w:val="SidhuvudUtskott"/>
      </w:rPr>
      <w:t>LU</w: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DOCPROPERTY BetänkandeNr</w:instrText>
    </w:r>
    <w:r w:rsidRPr="00212420">
      <w:rPr>
        <w:rStyle w:val="SidhuvudUtskott"/>
      </w:rPr>
      <w:fldChar w:fldCharType="separate"/>
    </w:r>
    <w:r w:rsidRPr="00212420">
      <w:rPr>
        <w:rStyle w:val="SidhuvudUtskott"/>
      </w:rPr>
      <w:t>28</w:t>
    </w:r>
    <w:r w:rsidRPr="00212420">
      <w:rPr>
        <w:rStyle w:val="SidhuvudUtskott"/>
      </w:rPr>
      <w:fldChar w:fldCharType="end"/>
    </w:r>
    <w:r w:rsidRPr="00212420">
      <w:t xml:space="preserve">     </w:t>
    </w:r>
    <w:r w:rsidRPr="00212420">
      <w:rPr>
        <w:rStyle w:val="SidhuvudBilaga"/>
      </w:rPr>
      <w:t xml:space="preserve"> </w:t>
    </w:r>
    <w:r w:rsidRPr="00212420">
      <w:rPr>
        <w:rStyle w:val="SidhuvudRubrikReferens"/>
      </w:rPr>
      <w:fldChar w:fldCharType="begin" w:fldLock="1"/>
    </w:r>
    <w:r w:rsidRPr="00212420">
      <w:rPr>
        <w:rStyle w:val="SidhuvudRubrikReferens"/>
      </w:rPr>
      <w:instrText xml:space="preserve"> StyleREF "Rubrik 1" </w:instrText>
    </w:r>
    <w:r w:rsidRPr="00212420">
      <w:rPr>
        <w:rStyle w:val="SidhuvudRubrikReferens"/>
      </w:rPr>
      <w:fldChar w:fldCharType="separate"/>
    </w:r>
    <w:r w:rsidRPr="00212420">
      <w:rPr>
        <w:rStyle w:val="SidhuvudRubrikReferens"/>
      </w:rPr>
      <w:t>Utskottets förslag till riksdagsbeslut</w:t>
    </w:r>
    <w:r w:rsidRPr="00212420">
      <w:rPr>
        <w:rStyle w:val="SidhuvudRubrikReferens"/>
      </w:rPr>
      <w:fldChar w:fldCharType="end"/>
    </w:r>
  </w:p>
  <w:p w:rsidR="00B20502" w:rsidRPr="00212420" w:rsidRDefault="00B20502">
    <w:pPr>
      <w:pStyle w:val="SidhuvudKantJmn"/>
      <w:framePr w:w="8732" w:h="567" w:hRule="exact" w:vSpace="0" w:wrap="around" w:vAnchor="page" w:y="341" w:anchorLock="0"/>
    </w:pPr>
    <w:r w:rsidRPr="00212420">
      <w:rPr>
        <w:rStyle w:val="SidhuvudUtskott"/>
      </w:rPr>
      <w:fldChar w:fldCharType="begin" w:fldLock="1"/>
    </w:r>
    <w:r w:rsidRPr="00212420">
      <w:rPr>
        <w:rStyle w:val="SidhuvudUtskott"/>
      </w:rPr>
      <w:instrText xml:space="preserve"> DOCPROPERTY Status</w:instrText>
    </w:r>
    <w:r w:rsidRPr="00212420">
      <w:rPr>
        <w:rStyle w:val="SidhuvudUtskott"/>
      </w:rPr>
      <w:fldChar w:fldCharType="end"/>
    </w:r>
    <w:r w:rsidRPr="00212420">
      <w:rPr>
        <w:rStyle w:val="SidhuvudUtskott"/>
      </w:rPr>
      <w:fldChar w:fldCharType="begin" w:fldLock="1"/>
    </w:r>
    <w:r w:rsidRPr="00212420">
      <w:rPr>
        <w:rStyle w:val="SidhuvudUtskott"/>
      </w:rPr>
      <w:instrText xml:space="preserve"> if </w:instrText>
    </w:r>
    <w:r w:rsidRPr="00212420">
      <w:rPr>
        <w:rStyle w:val="SidhuvudUtskott"/>
      </w:rPr>
      <w:fldChar w:fldCharType="begin" w:fldLock="1"/>
    </w:r>
    <w:r w:rsidRPr="00212420">
      <w:rPr>
        <w:rStyle w:val="SidhuvudUtskott"/>
      </w:rPr>
      <w:instrText xml:space="preserve"> DOCPROPERTY "UtkastDatum"</w:instrText>
    </w:r>
    <w:r w:rsidRPr="00212420">
      <w:rPr>
        <w:rStyle w:val="SidhuvudUtskott"/>
      </w:rPr>
      <w:fldChar w:fldCharType="separate"/>
    </w:r>
    <w:r w:rsidRPr="00212420">
      <w:rPr>
        <w:rStyle w:val="SidhuvudUtskott"/>
      </w:rPr>
      <w:instrText>Nej</w:instrText>
    </w:r>
    <w:r w:rsidRPr="00212420">
      <w:rPr>
        <w:rStyle w:val="SidhuvudUtskott"/>
      </w:rPr>
      <w:fldChar w:fldCharType="end"/>
    </w:r>
    <w:r w:rsidRPr="00212420">
      <w:rPr>
        <w:rStyle w:val="SidhuvudUtskott"/>
      </w:rPr>
      <w:instrText xml:space="preserve"> = "Ja" "    </w:instrText>
    </w:r>
    <w:r w:rsidRPr="00212420">
      <w:rPr>
        <w:rStyle w:val="SidhuvudUtskott"/>
      </w:rPr>
      <w:fldChar w:fldCharType="begin" w:fldLock="1"/>
    </w:r>
    <w:r w:rsidRPr="00212420">
      <w:rPr>
        <w:rStyle w:val="SidhuvudUtskott"/>
      </w:rPr>
      <w:instrText xml:space="preserve"> PRINTDATE \@ "yyyy-MM-dd HH.mm" </w:instrText>
    </w:r>
    <w:r w:rsidRPr="00212420">
      <w:rPr>
        <w:rStyle w:val="SidhuvudUtskott"/>
      </w:rPr>
      <w:fldChar w:fldCharType="separate"/>
    </w:r>
    <w:r w:rsidRPr="00212420">
      <w:rPr>
        <w:rStyle w:val="SidhuvudUtskott"/>
      </w:rPr>
      <w:instrText>2000-08-11 16.42</w:instrText>
    </w:r>
    <w:r w:rsidRPr="00212420">
      <w:rPr>
        <w:rStyle w:val="SidhuvudUtskott"/>
      </w:rPr>
      <w:fldChar w:fldCharType="end"/>
    </w:r>
    <w:r w:rsidRPr="00212420">
      <w:rPr>
        <w:rStyle w:val="SidhuvudUtskott"/>
      </w:rPr>
      <w:instrText xml:space="preserve">" </w:instrText>
    </w:r>
    <w:r w:rsidRPr="00212420">
      <w:rPr>
        <w:rStyle w:val="SidhuvudUtskott"/>
      </w:rPr>
      <w:fldChar w:fldCharType="end"/>
    </w:r>
  </w:p>
  <w:p w:rsidR="00B20502" w:rsidRPr="00212420" w:rsidRDefault="00B205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Udda"/>
      <w:framePr w:w="8732" w:h="567" w:hRule="exact" w:vSpace="0" w:wrap="around" w:vAnchor="page" w:y="341" w:anchorLock="0"/>
    </w:pPr>
    <w:r w:rsidRPr="00212420">
      <w:rPr>
        <w:rStyle w:val="SidhuvudRubrikReferens"/>
      </w:rPr>
      <w:fldChar w:fldCharType="begin" w:fldLock="1"/>
    </w:r>
    <w:r w:rsidRPr="00212420">
      <w:rPr>
        <w:rStyle w:val="SidhuvudRubrikReferens"/>
      </w:rPr>
      <w:instrText xml:space="preserve"> StyleREF "Rubrik 1" </w:instrText>
    </w:r>
    <w:r w:rsidRPr="00212420">
      <w:rPr>
        <w:rStyle w:val="SidhuvudRubrikReferens"/>
      </w:rPr>
      <w:fldChar w:fldCharType="separate"/>
    </w:r>
    <w:r w:rsidRPr="00212420">
      <w:rPr>
        <w:rStyle w:val="SidhuvudRubrikReferens"/>
      </w:rPr>
      <w:t>Utskottets förslag till riksdagsbeslut</w:t>
    </w:r>
    <w:r w:rsidRPr="00212420">
      <w:rPr>
        <w:rStyle w:val="SidhuvudRubrikReferens"/>
      </w:rPr>
      <w:fldChar w:fldCharType="end"/>
    </w:r>
    <w:r w:rsidRPr="00212420">
      <w:rPr>
        <w:rStyle w:val="SidhuvudBilaga"/>
      </w:rPr>
      <w:t xml:space="preserve"> </w:t>
    </w:r>
    <w:r w:rsidRPr="00212420">
      <w:t xml:space="preserve">     </w:t>
    </w:r>
    <w:r w:rsidRPr="00212420">
      <w:rPr>
        <w:rStyle w:val="SidhuvudUtskott"/>
      </w:rPr>
      <w:fldChar w:fldCharType="begin" w:fldLock="1"/>
    </w:r>
    <w:r w:rsidRPr="00212420">
      <w:rPr>
        <w:rStyle w:val="SidhuvudUtskott"/>
      </w:rPr>
      <w:instrText xml:space="preserve"> DOCPROPERTY BetänkandeÅr</w:instrText>
    </w:r>
    <w:r w:rsidRPr="00212420">
      <w:rPr>
        <w:rStyle w:val="SidhuvudUtskott"/>
      </w:rPr>
      <w:fldChar w:fldCharType="separate"/>
    </w:r>
    <w:r w:rsidRPr="00212420">
      <w:rPr>
        <w:rStyle w:val="SidhuvudUtskott"/>
      </w:rPr>
      <w:t>2003/04</w:t>
    </w:r>
    <w:r w:rsidRPr="00212420">
      <w:rPr>
        <w:rStyle w:val="SidhuvudUtskott"/>
      </w:rPr>
      <w:fldChar w:fldCharType="end"/>
    </w:r>
    <w:r w:rsidRPr="00212420">
      <w:rPr>
        <w:rStyle w:val="SidhuvudUtskott"/>
      </w:rPr>
      <w:t>:</w:t>
    </w:r>
    <w:r w:rsidRPr="00212420">
      <w:rPr>
        <w:rStyle w:val="SidhuvudUtskott"/>
      </w:rPr>
      <w:fldChar w:fldCharType="begin" w:fldLock="1"/>
    </w:r>
    <w:r w:rsidRPr="00212420">
      <w:rPr>
        <w:rStyle w:val="SidhuvudUtskott"/>
      </w:rPr>
      <w:instrText xml:space="preserve"> DOCPROPERTY</w:instrText>
    </w:r>
    <w:r w:rsidRPr="00212420">
      <w:instrText xml:space="preserve"> </w:instrText>
    </w:r>
    <w:r w:rsidRPr="00212420">
      <w:rPr>
        <w:rStyle w:val="SidhuvudUtskott"/>
      </w:rPr>
      <w:instrText>Utskott</w:instrText>
    </w:r>
    <w:r w:rsidRPr="00212420">
      <w:rPr>
        <w:rStyle w:val="SidhuvudUtskott"/>
      </w:rPr>
      <w:fldChar w:fldCharType="separate"/>
    </w:r>
    <w:r w:rsidRPr="00212420">
      <w:rPr>
        <w:rStyle w:val="SidhuvudUtskott"/>
      </w:rPr>
      <w:t>LU</w: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DOCPROPERTY Betä</w:instrText>
    </w:r>
    <w:r w:rsidRPr="00212420">
      <w:rPr>
        <w:rStyle w:val="SidhuvudUtskott"/>
      </w:rPr>
      <w:instrText>n</w:instrText>
    </w:r>
    <w:r w:rsidRPr="00212420">
      <w:rPr>
        <w:rStyle w:val="SidhuvudUtskott"/>
      </w:rPr>
      <w:instrText>kandeNr</w:instrText>
    </w:r>
    <w:r w:rsidRPr="00212420">
      <w:rPr>
        <w:rStyle w:val="SidhuvudUtskott"/>
      </w:rPr>
      <w:fldChar w:fldCharType="separate"/>
    </w:r>
    <w:r w:rsidRPr="00212420">
      <w:rPr>
        <w:rStyle w:val="SidhuvudUtskott"/>
      </w:rPr>
      <w:t>28</w:t>
    </w:r>
    <w:r w:rsidRPr="00212420">
      <w:rPr>
        <w:rStyle w:val="SidhuvudUtskott"/>
      </w:rPr>
      <w:fldChar w:fldCharType="end"/>
    </w:r>
  </w:p>
  <w:p w:rsidR="00B20502" w:rsidRPr="00212420" w:rsidRDefault="00B20502">
    <w:pPr>
      <w:pStyle w:val="SidhuvudKantUdda"/>
      <w:framePr w:w="8732" w:h="567" w:hRule="exact" w:vSpace="0" w:wrap="around" w:vAnchor="page" w:y="341" w:anchorLock="0"/>
    </w:pPr>
    <w:r w:rsidRPr="00212420">
      <w:rPr>
        <w:rStyle w:val="SidhuvudUtskott"/>
      </w:rPr>
      <w:fldChar w:fldCharType="begin" w:fldLock="1"/>
    </w:r>
    <w:r w:rsidRPr="00212420">
      <w:rPr>
        <w:rStyle w:val="SidhuvudUtskott"/>
      </w:rPr>
      <w:instrText xml:space="preserve"> if </w:instrText>
    </w:r>
    <w:r w:rsidRPr="00212420">
      <w:rPr>
        <w:rStyle w:val="SidhuvudUtskott"/>
      </w:rPr>
      <w:fldChar w:fldCharType="begin" w:fldLock="1"/>
    </w:r>
    <w:r w:rsidRPr="00212420">
      <w:rPr>
        <w:rStyle w:val="SidhuvudUtskott"/>
      </w:rPr>
      <w:instrText xml:space="preserve"> DOCPROPERTY "UtkastDatum"</w:instrText>
    </w:r>
    <w:r w:rsidRPr="00212420">
      <w:rPr>
        <w:rStyle w:val="SidhuvudUtskott"/>
      </w:rPr>
      <w:fldChar w:fldCharType="separate"/>
    </w:r>
    <w:r w:rsidRPr="00212420">
      <w:rPr>
        <w:rStyle w:val="SidhuvudUtskott"/>
      </w:rPr>
      <w:instrText>Nej</w:instrText>
    </w:r>
    <w:r w:rsidRPr="00212420">
      <w:rPr>
        <w:rStyle w:val="SidhuvudUtskott"/>
      </w:rPr>
      <w:fldChar w:fldCharType="end"/>
    </w:r>
    <w:r w:rsidRPr="00212420">
      <w:rPr>
        <w:rStyle w:val="SidhuvudUtskott"/>
      </w:rPr>
      <w:instrText xml:space="preserve"> = "Ja" "</w:instrText>
    </w:r>
    <w:r w:rsidRPr="00212420">
      <w:rPr>
        <w:rStyle w:val="SidhuvudUtskott"/>
      </w:rPr>
      <w:fldChar w:fldCharType="begin" w:fldLock="1"/>
    </w:r>
    <w:r w:rsidRPr="00212420">
      <w:rPr>
        <w:rStyle w:val="SidhuvudUtskott"/>
      </w:rPr>
      <w:instrText xml:space="preserve"> PRINTDATE \@ "yyyy-MM-dd HH.mm    " </w:instrText>
    </w:r>
    <w:r w:rsidRPr="00212420">
      <w:rPr>
        <w:rStyle w:val="SidhuvudUtskott"/>
      </w:rPr>
      <w:fldChar w:fldCharType="separate"/>
    </w:r>
    <w:r w:rsidRPr="00212420">
      <w:rPr>
        <w:rStyle w:val="SidhuvudUtskott"/>
      </w:rPr>
      <w:instrText>2000-08-11 16.42</w:instrText>
    </w:r>
    <w:r w:rsidRPr="00212420">
      <w:rPr>
        <w:rStyle w:val="SidhuvudUtskott"/>
      </w:rPr>
      <w:fldChar w:fldCharType="end"/>
    </w:r>
    <w:r w:rsidRPr="00212420">
      <w:rPr>
        <w:rStyle w:val="SidhuvudUtskott"/>
      </w:rPr>
      <w:instrText xml:space="preserve">" </w:instrTex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w:instrText>
    </w:r>
    <w:r w:rsidRPr="00212420">
      <w:rPr>
        <w:rStyle w:val="SidhuvudUtskott"/>
      </w:rPr>
      <w:instrText>O</w:instrText>
    </w:r>
    <w:r w:rsidRPr="00212420">
      <w:rPr>
        <w:rStyle w:val="SidhuvudUtskott"/>
      </w:rPr>
      <w:instrText>PERTY Status</w:instrText>
    </w:r>
    <w:r w:rsidRPr="00212420">
      <w:rPr>
        <w:rStyle w:val="SidhuvudUtskott"/>
      </w:rPr>
      <w:fldChar w:fldCharType="end"/>
    </w:r>
  </w:p>
  <w:p w:rsidR="00B20502" w:rsidRPr="00212420" w:rsidRDefault="00B205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Jmn"/>
      <w:framePr w:w="8732" w:h="567" w:hRule="exact" w:vSpace="0" w:wrap="around" w:vAnchor="page" w:y="341" w:anchorLock="0"/>
    </w:pPr>
    <w:r w:rsidRPr="00212420">
      <w:rPr>
        <w:rStyle w:val="SidhuvudUtskott"/>
      </w:rPr>
      <w:t>2003/04:LU28</w:t>
    </w:r>
    <w:r w:rsidRPr="00212420">
      <w:t xml:space="preserve">    </w:t>
    </w:r>
  </w:p>
  <w:p w:rsidR="00B20502" w:rsidRPr="00212420" w:rsidRDefault="00B20502">
    <w:pPr>
      <w:pStyle w:val="SidhuvudKantJmn"/>
      <w:framePr w:w="8732" w:h="567" w:hRule="exact" w:vSpace="0" w:wrap="around" w:vAnchor="page" w:y="341" w:anchorLock="0"/>
    </w:pPr>
  </w:p>
  <w:p w:rsidR="00B20502" w:rsidRPr="00212420" w:rsidRDefault="00B20502">
    <w:pPr>
      <w:pStyle w:val="SidhuvudKantUdda"/>
      <w:framePr w:w="8732" w:h="567" w:hRule="exact" w:vSpace="0" w:wrap="around" w:vAnchor="page" w:y="341" w:anchorLock="0"/>
    </w:pPr>
    <w:r w:rsidRPr="00212420">
      <w:rPr>
        <w:rStyle w:val="SidhuvudRubrikReferens"/>
        <w:smallCaps w:val="0"/>
        <w:spacing w:val="0"/>
        <w:sz w:val="19"/>
      </w:rPr>
      <w:t xml:space="preserve"> </w:t>
    </w:r>
  </w:p>
  <w:p w:rsidR="00B20502" w:rsidRPr="00212420" w:rsidRDefault="00B205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Jmn"/>
      <w:framePr w:w="8732" w:h="567" w:hRule="exact" w:vSpace="0" w:wrap="around" w:vAnchor="page" w:y="341" w:anchorLock="0"/>
    </w:pPr>
    <w:r w:rsidRPr="00212420">
      <w:rPr>
        <w:rStyle w:val="SidhuvudUtskott"/>
      </w:rPr>
      <w:fldChar w:fldCharType="begin" w:fldLock="1"/>
    </w:r>
    <w:r w:rsidRPr="00212420">
      <w:rPr>
        <w:rStyle w:val="SidhuvudUtskott"/>
      </w:rPr>
      <w:instrText xml:space="preserve"> DOCPROPERTY BetänkandeÅr</w:instrText>
    </w:r>
    <w:r w:rsidRPr="00212420">
      <w:rPr>
        <w:rStyle w:val="SidhuvudUtskott"/>
      </w:rPr>
      <w:fldChar w:fldCharType="separate"/>
    </w:r>
    <w:r w:rsidRPr="00212420">
      <w:rPr>
        <w:rStyle w:val="SidhuvudUtskott"/>
      </w:rPr>
      <w:t>2003/04</w:t>
    </w:r>
    <w:r w:rsidRPr="00212420">
      <w:rPr>
        <w:rStyle w:val="SidhuvudUtskott"/>
      </w:rPr>
      <w:fldChar w:fldCharType="end"/>
    </w:r>
    <w:r w:rsidRPr="00212420">
      <w:rPr>
        <w:rStyle w:val="SidhuvudUtskott"/>
      </w:rPr>
      <w:t>:</w:t>
    </w:r>
    <w:r w:rsidRPr="00212420">
      <w:rPr>
        <w:rStyle w:val="SidhuvudUtskott"/>
      </w:rPr>
      <w:fldChar w:fldCharType="begin" w:fldLock="1"/>
    </w:r>
    <w:r w:rsidRPr="00212420">
      <w:rPr>
        <w:rStyle w:val="SidhuvudUtskott"/>
      </w:rPr>
      <w:instrText xml:space="preserve"> DOCPROPERTY Utskott</w:instrText>
    </w:r>
    <w:r w:rsidRPr="00212420">
      <w:rPr>
        <w:rStyle w:val="SidhuvudUtskott"/>
      </w:rPr>
      <w:fldChar w:fldCharType="separate"/>
    </w:r>
    <w:r w:rsidRPr="00212420">
      <w:rPr>
        <w:rStyle w:val="SidhuvudUtskott"/>
      </w:rPr>
      <w:t>LU</w: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DOCPROPERTY BetänkandeNr</w:instrText>
    </w:r>
    <w:r w:rsidRPr="00212420">
      <w:rPr>
        <w:rStyle w:val="SidhuvudUtskott"/>
      </w:rPr>
      <w:fldChar w:fldCharType="separate"/>
    </w:r>
    <w:r w:rsidRPr="00212420">
      <w:rPr>
        <w:rStyle w:val="SidhuvudUtskott"/>
      </w:rPr>
      <w:t>28</w:t>
    </w:r>
    <w:r w:rsidRPr="00212420">
      <w:rPr>
        <w:rStyle w:val="SidhuvudUtskott"/>
      </w:rPr>
      <w:fldChar w:fldCharType="end"/>
    </w:r>
    <w:r w:rsidRPr="00212420">
      <w:t xml:space="preserve">     </w:t>
    </w:r>
    <w:r w:rsidRPr="00212420">
      <w:rPr>
        <w:rStyle w:val="SidhuvudBilaga"/>
      </w:rPr>
      <w:t xml:space="preserve"> Bilaga 1   </w:t>
    </w:r>
    <w:r w:rsidRPr="00212420">
      <w:rPr>
        <w:rStyle w:val="SidhuvudRubrikReferens"/>
      </w:rPr>
      <w:fldChar w:fldCharType="begin" w:fldLock="1"/>
    </w:r>
    <w:r w:rsidRPr="00212420">
      <w:rPr>
        <w:rStyle w:val="SidhuvudRubrikReferens"/>
      </w:rPr>
      <w:instrText xml:space="preserve"> StyleREF "Rubrik 1" </w:instrText>
    </w:r>
    <w:r w:rsidRPr="00212420">
      <w:rPr>
        <w:rStyle w:val="SidhuvudRubrikReferens"/>
      </w:rPr>
      <w:fldChar w:fldCharType="separate"/>
    </w:r>
    <w:r w:rsidRPr="00212420">
      <w:rPr>
        <w:rStyle w:val="SidhuvudRubrikReferens"/>
      </w:rPr>
      <w:t>Propositionen och utskottets ställningstagande</w:t>
    </w:r>
    <w:r w:rsidRPr="00212420">
      <w:rPr>
        <w:rStyle w:val="SidhuvudRubrikReferens"/>
      </w:rPr>
      <w:fldChar w:fldCharType="end"/>
    </w:r>
  </w:p>
  <w:p w:rsidR="00B20502" w:rsidRPr="00212420" w:rsidRDefault="00B20502">
    <w:pPr>
      <w:pStyle w:val="SidhuvudKantJmn"/>
      <w:framePr w:w="8732" w:h="567" w:hRule="exact" w:vSpace="0" w:wrap="around" w:vAnchor="page" w:y="341" w:anchorLock="0"/>
    </w:pPr>
    <w:r w:rsidRPr="00212420">
      <w:rPr>
        <w:rStyle w:val="SidhuvudUtskott"/>
      </w:rPr>
      <w:fldChar w:fldCharType="begin" w:fldLock="1"/>
    </w:r>
    <w:r w:rsidRPr="00212420">
      <w:rPr>
        <w:rStyle w:val="SidhuvudUtskott"/>
      </w:rPr>
      <w:instrText xml:space="preserve"> DOCPROPERTY Status</w:instrText>
    </w:r>
    <w:r w:rsidRPr="00212420">
      <w:rPr>
        <w:rStyle w:val="SidhuvudUtskott"/>
      </w:rPr>
      <w:fldChar w:fldCharType="end"/>
    </w:r>
    <w:r w:rsidRPr="00212420">
      <w:rPr>
        <w:rStyle w:val="SidhuvudUtskott"/>
      </w:rPr>
      <w:fldChar w:fldCharType="begin" w:fldLock="1"/>
    </w:r>
    <w:r w:rsidRPr="00212420">
      <w:rPr>
        <w:rStyle w:val="SidhuvudUtskott"/>
      </w:rPr>
      <w:instrText xml:space="preserve"> if </w:instrText>
    </w:r>
    <w:r w:rsidRPr="00212420">
      <w:rPr>
        <w:rStyle w:val="SidhuvudUtskott"/>
      </w:rPr>
      <w:fldChar w:fldCharType="begin" w:fldLock="1"/>
    </w:r>
    <w:r w:rsidRPr="00212420">
      <w:rPr>
        <w:rStyle w:val="SidhuvudUtskott"/>
      </w:rPr>
      <w:instrText xml:space="preserve"> DOCPROPERTY "UtkastDatum"</w:instrText>
    </w:r>
    <w:r w:rsidRPr="00212420">
      <w:rPr>
        <w:rStyle w:val="SidhuvudUtskott"/>
      </w:rPr>
      <w:fldChar w:fldCharType="separate"/>
    </w:r>
    <w:r w:rsidRPr="00212420">
      <w:rPr>
        <w:rStyle w:val="SidhuvudUtskott"/>
      </w:rPr>
      <w:instrText>Nej</w:instrText>
    </w:r>
    <w:r w:rsidRPr="00212420">
      <w:rPr>
        <w:rStyle w:val="SidhuvudUtskott"/>
      </w:rPr>
      <w:fldChar w:fldCharType="end"/>
    </w:r>
    <w:r w:rsidRPr="00212420">
      <w:rPr>
        <w:rStyle w:val="SidhuvudUtskott"/>
      </w:rPr>
      <w:instrText xml:space="preserve"> = "Ja" "    </w:instrText>
    </w:r>
    <w:r w:rsidRPr="00212420">
      <w:rPr>
        <w:rStyle w:val="SidhuvudUtskott"/>
      </w:rPr>
      <w:fldChar w:fldCharType="begin" w:fldLock="1"/>
    </w:r>
    <w:r w:rsidRPr="00212420">
      <w:rPr>
        <w:rStyle w:val="SidhuvudUtskott"/>
      </w:rPr>
      <w:instrText xml:space="preserve"> PRINTDATE \@ "yyyy-MM-dd HH.mm" </w:instrText>
    </w:r>
    <w:r w:rsidRPr="00212420">
      <w:rPr>
        <w:rStyle w:val="SidhuvudUtskott"/>
      </w:rPr>
      <w:fldChar w:fldCharType="separate"/>
    </w:r>
    <w:r w:rsidRPr="00212420">
      <w:rPr>
        <w:rStyle w:val="SidhuvudUtskott"/>
      </w:rPr>
      <w:instrText>2000-08-11 16.42</w:instrText>
    </w:r>
    <w:r w:rsidRPr="00212420">
      <w:rPr>
        <w:rStyle w:val="SidhuvudUtskott"/>
      </w:rPr>
      <w:fldChar w:fldCharType="end"/>
    </w:r>
    <w:r w:rsidRPr="00212420">
      <w:rPr>
        <w:rStyle w:val="SidhuvudUtskott"/>
      </w:rPr>
      <w:instrText xml:space="preserve">" </w:instrText>
    </w:r>
    <w:r w:rsidRPr="00212420">
      <w:rPr>
        <w:rStyle w:val="SidhuvudUtskott"/>
      </w:rPr>
      <w:fldChar w:fldCharType="end"/>
    </w:r>
  </w:p>
  <w:p w:rsidR="00B20502" w:rsidRPr="00212420" w:rsidRDefault="00B205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Udda"/>
      <w:framePr w:w="8732" w:h="567" w:hRule="exact" w:vSpace="0" w:wrap="around" w:vAnchor="page" w:y="341" w:anchorLock="0"/>
    </w:pPr>
    <w:r w:rsidRPr="00212420">
      <w:rPr>
        <w:rStyle w:val="SidhuvudRubrikReferens"/>
      </w:rPr>
      <w:fldChar w:fldCharType="begin" w:fldLock="1"/>
    </w:r>
    <w:r w:rsidRPr="00212420">
      <w:rPr>
        <w:rStyle w:val="SidhuvudRubrikReferens"/>
      </w:rPr>
      <w:instrText xml:space="preserve"> StyleREF "Rubrik 1" </w:instrText>
    </w:r>
    <w:r w:rsidRPr="00212420">
      <w:rPr>
        <w:rStyle w:val="SidhuvudRubrikReferens"/>
      </w:rPr>
      <w:fldChar w:fldCharType="separate"/>
    </w:r>
    <w:r w:rsidRPr="00212420">
      <w:rPr>
        <w:rStyle w:val="SidhuvudRubrikReferens"/>
      </w:rPr>
      <w:t>Propositionen och utskottets ställningstagande</w:t>
    </w:r>
    <w:r w:rsidRPr="00212420">
      <w:rPr>
        <w:rStyle w:val="SidhuvudRubrikReferens"/>
      </w:rPr>
      <w:fldChar w:fldCharType="end"/>
    </w:r>
    <w:r w:rsidRPr="00212420">
      <w:rPr>
        <w:rStyle w:val="SidhuvudBilaga"/>
      </w:rPr>
      <w:t xml:space="preserve">   Bilaga 1 </w:t>
    </w:r>
    <w:r w:rsidRPr="00212420">
      <w:t xml:space="preserve">     </w:t>
    </w:r>
    <w:r w:rsidRPr="00212420">
      <w:rPr>
        <w:rStyle w:val="SidhuvudUtskott"/>
      </w:rPr>
      <w:fldChar w:fldCharType="begin" w:fldLock="1"/>
    </w:r>
    <w:r w:rsidRPr="00212420">
      <w:rPr>
        <w:rStyle w:val="SidhuvudUtskott"/>
      </w:rPr>
      <w:instrText xml:space="preserve"> DOCPROPERTY BetänkandeÅr</w:instrText>
    </w:r>
    <w:r w:rsidRPr="00212420">
      <w:rPr>
        <w:rStyle w:val="SidhuvudUtskott"/>
      </w:rPr>
      <w:fldChar w:fldCharType="separate"/>
    </w:r>
    <w:r w:rsidRPr="00212420">
      <w:rPr>
        <w:rStyle w:val="SidhuvudUtskott"/>
      </w:rPr>
      <w:t>2003/04</w:t>
    </w:r>
    <w:r w:rsidRPr="00212420">
      <w:rPr>
        <w:rStyle w:val="SidhuvudUtskott"/>
      </w:rPr>
      <w:fldChar w:fldCharType="end"/>
    </w:r>
    <w:r w:rsidRPr="00212420">
      <w:rPr>
        <w:rStyle w:val="SidhuvudUtskott"/>
      </w:rPr>
      <w:t>:</w:t>
    </w:r>
    <w:r w:rsidRPr="00212420">
      <w:rPr>
        <w:rStyle w:val="SidhuvudUtskott"/>
      </w:rPr>
      <w:fldChar w:fldCharType="begin" w:fldLock="1"/>
    </w:r>
    <w:r w:rsidRPr="00212420">
      <w:rPr>
        <w:rStyle w:val="SidhuvudUtskott"/>
      </w:rPr>
      <w:instrText xml:space="preserve"> DOCPROPERTY</w:instrText>
    </w:r>
    <w:r w:rsidRPr="00212420">
      <w:instrText xml:space="preserve"> </w:instrText>
    </w:r>
    <w:r w:rsidRPr="00212420">
      <w:rPr>
        <w:rStyle w:val="SidhuvudUtskott"/>
      </w:rPr>
      <w:instrText>Utskott</w:instrText>
    </w:r>
    <w:r w:rsidRPr="00212420">
      <w:rPr>
        <w:rStyle w:val="SidhuvudUtskott"/>
      </w:rPr>
      <w:fldChar w:fldCharType="separate"/>
    </w:r>
    <w:r w:rsidRPr="00212420">
      <w:rPr>
        <w:rStyle w:val="SidhuvudUtskott"/>
      </w:rPr>
      <w:t>LU</w:t>
    </w:r>
    <w:r w:rsidRPr="00212420">
      <w:rPr>
        <w:rStyle w:val="SidhuvudUtskott"/>
      </w:rPr>
      <w:fldChar w:fldCharType="end"/>
    </w:r>
    <w:r w:rsidRPr="00212420">
      <w:rPr>
        <w:rStyle w:val="SidhuvudUtskott"/>
      </w:rPr>
      <w:fldChar w:fldCharType="begin" w:fldLock="1"/>
    </w:r>
    <w:r w:rsidRPr="00212420">
      <w:rPr>
        <w:rStyle w:val="SidhuvudUtskott"/>
      </w:rPr>
      <w:instrText xml:space="preserve"> DO</w:instrText>
    </w:r>
    <w:r w:rsidRPr="00212420">
      <w:rPr>
        <w:rStyle w:val="SidhuvudUtskott"/>
      </w:rPr>
      <w:instrText>C</w:instrText>
    </w:r>
    <w:r w:rsidRPr="00212420">
      <w:rPr>
        <w:rStyle w:val="SidhuvudUtskott"/>
      </w:rPr>
      <w:instrText>PROPERTY Betä</w:instrText>
    </w:r>
    <w:r w:rsidRPr="00212420">
      <w:rPr>
        <w:rStyle w:val="SidhuvudUtskott"/>
      </w:rPr>
      <w:instrText>n</w:instrText>
    </w:r>
    <w:r w:rsidRPr="00212420">
      <w:rPr>
        <w:rStyle w:val="SidhuvudUtskott"/>
      </w:rPr>
      <w:instrText>kandeNr</w:instrText>
    </w:r>
    <w:r w:rsidRPr="00212420">
      <w:rPr>
        <w:rStyle w:val="SidhuvudUtskott"/>
      </w:rPr>
      <w:fldChar w:fldCharType="separate"/>
    </w:r>
    <w:r w:rsidRPr="00212420">
      <w:rPr>
        <w:rStyle w:val="SidhuvudUtskott"/>
      </w:rPr>
      <w:t>28</w:t>
    </w:r>
    <w:r w:rsidRPr="00212420">
      <w:rPr>
        <w:rStyle w:val="SidhuvudUtskott"/>
      </w:rPr>
      <w:fldChar w:fldCharType="end"/>
    </w:r>
  </w:p>
  <w:p w:rsidR="00B20502" w:rsidRPr="00212420" w:rsidRDefault="00B20502">
    <w:pPr>
      <w:pStyle w:val="SidhuvudKantUdda"/>
      <w:framePr w:w="8732" w:h="567" w:hRule="exact" w:vSpace="0" w:wrap="around" w:vAnchor="page" w:y="341" w:anchorLock="0"/>
    </w:pPr>
    <w:r w:rsidRPr="00212420">
      <w:rPr>
        <w:rStyle w:val="SidhuvudUtskott"/>
      </w:rPr>
      <w:fldChar w:fldCharType="begin" w:fldLock="1"/>
    </w:r>
    <w:r w:rsidRPr="00212420">
      <w:rPr>
        <w:rStyle w:val="SidhuvudUtskott"/>
      </w:rPr>
      <w:instrText xml:space="preserve"> if </w:instrText>
    </w:r>
    <w:r w:rsidRPr="00212420">
      <w:rPr>
        <w:rStyle w:val="SidhuvudUtskott"/>
      </w:rPr>
      <w:fldChar w:fldCharType="begin" w:fldLock="1"/>
    </w:r>
    <w:r w:rsidRPr="00212420">
      <w:rPr>
        <w:rStyle w:val="SidhuvudUtskott"/>
      </w:rPr>
      <w:instrText xml:space="preserve"> DOCPROPERTY "UtkastDatum"</w:instrText>
    </w:r>
    <w:r w:rsidRPr="00212420">
      <w:rPr>
        <w:rStyle w:val="SidhuvudUtskott"/>
      </w:rPr>
      <w:fldChar w:fldCharType="separate"/>
    </w:r>
    <w:r w:rsidRPr="00212420">
      <w:rPr>
        <w:rStyle w:val="SidhuvudUtskott"/>
      </w:rPr>
      <w:instrText>Nej</w:instrText>
    </w:r>
    <w:r w:rsidRPr="00212420">
      <w:rPr>
        <w:rStyle w:val="SidhuvudUtskott"/>
      </w:rPr>
      <w:fldChar w:fldCharType="end"/>
    </w:r>
    <w:r w:rsidRPr="00212420">
      <w:rPr>
        <w:rStyle w:val="SidhuvudUtskott"/>
      </w:rPr>
      <w:instrText xml:space="preserve"> = "Ja" "</w:instrText>
    </w:r>
    <w:r w:rsidRPr="00212420">
      <w:rPr>
        <w:rStyle w:val="SidhuvudUtskott"/>
      </w:rPr>
      <w:fldChar w:fldCharType="begin" w:fldLock="1"/>
    </w:r>
    <w:r w:rsidRPr="00212420">
      <w:rPr>
        <w:rStyle w:val="SidhuvudUtskott"/>
      </w:rPr>
      <w:instrText xml:space="preserve"> PRINTDATE \@ "yyyy-MM-dd HH.mm    " </w:instrText>
    </w:r>
    <w:r w:rsidRPr="00212420">
      <w:rPr>
        <w:rStyle w:val="SidhuvudUtskott"/>
      </w:rPr>
      <w:fldChar w:fldCharType="separate"/>
    </w:r>
    <w:r w:rsidRPr="00212420">
      <w:rPr>
        <w:rStyle w:val="SidhuvudUtskott"/>
      </w:rPr>
      <w:instrText>2000-08-11 16.42</w:instrText>
    </w:r>
    <w:r w:rsidRPr="00212420">
      <w:rPr>
        <w:rStyle w:val="SidhuvudUtskott"/>
      </w:rPr>
      <w:fldChar w:fldCharType="end"/>
    </w:r>
    <w:r w:rsidRPr="00212420">
      <w:rPr>
        <w:rStyle w:val="SidhuvudUtskott"/>
      </w:rPr>
      <w:instrText xml:space="preserve">" </w:instrText>
    </w:r>
    <w:r w:rsidRPr="00212420">
      <w:rPr>
        <w:rStyle w:val="SidhuvudUtskott"/>
      </w:rPr>
      <w:fldChar w:fldCharType="end"/>
    </w:r>
    <w:r w:rsidRPr="00212420">
      <w:rPr>
        <w:rStyle w:val="SidhuvudUtskott"/>
      </w:rPr>
      <w:fldChar w:fldCharType="begin" w:fldLock="1"/>
    </w:r>
    <w:r w:rsidRPr="00212420">
      <w:rPr>
        <w:rStyle w:val="SidhuvudUtskott"/>
      </w:rPr>
      <w:instrText xml:space="preserve"> DOCPR</w:instrText>
    </w:r>
    <w:r w:rsidRPr="00212420">
      <w:rPr>
        <w:rStyle w:val="SidhuvudUtskott"/>
      </w:rPr>
      <w:instrText>O</w:instrText>
    </w:r>
    <w:r w:rsidRPr="00212420">
      <w:rPr>
        <w:rStyle w:val="SidhuvudUtskott"/>
      </w:rPr>
      <w:instrText>PERTY Status</w:instrText>
    </w:r>
    <w:r w:rsidRPr="00212420">
      <w:rPr>
        <w:rStyle w:val="SidhuvudUtskott"/>
      </w:rPr>
      <w:fldChar w:fldCharType="end"/>
    </w:r>
  </w:p>
  <w:p w:rsidR="00B20502" w:rsidRPr="00212420" w:rsidRDefault="00B205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02" w:rsidRPr="00212420" w:rsidRDefault="00B20502">
    <w:pPr>
      <w:pStyle w:val="SidhuvudKantUdda"/>
      <w:framePr w:w="8732" w:h="567" w:hRule="exact" w:vSpace="0" w:wrap="around" w:vAnchor="page" w:y="341" w:anchorLock="0"/>
    </w:pPr>
    <w:r w:rsidRPr="00212420">
      <w:t xml:space="preserve">  </w:t>
    </w:r>
    <w:r w:rsidRPr="00212420">
      <w:rPr>
        <w:rStyle w:val="SidhuvudUtskott"/>
      </w:rPr>
      <w:t>2003/04:LU28</w:t>
    </w:r>
  </w:p>
  <w:p w:rsidR="00B20502" w:rsidRPr="00212420" w:rsidRDefault="00B20502">
    <w:pPr>
      <w:pStyle w:val="SidhuvudKantUdda"/>
      <w:framePr w:w="8732" w:h="567" w:hRule="exact" w:vSpace="0" w:wrap="around" w:vAnchor="page" w:y="341" w:anchorLock="0"/>
    </w:pPr>
  </w:p>
  <w:p w:rsidR="00B20502" w:rsidRPr="00212420" w:rsidRDefault="00B205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44B"/>
    <w:multiLevelType w:val="singleLevel"/>
    <w:tmpl w:val="A8FEBDFA"/>
    <w:lvl w:ilvl="0">
      <w:start w:val="3"/>
      <w:numFmt w:val="decimal"/>
      <w:lvlText w:val="%1."/>
      <w:lvlJc w:val="left"/>
      <w:pPr>
        <w:tabs>
          <w:tab w:val="num" w:pos="360"/>
        </w:tabs>
        <w:ind w:left="360" w:hanging="36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54673E7F"/>
    <w:multiLevelType w:val="singleLevel"/>
    <w:tmpl w:val="A8FEBDFA"/>
    <w:lvl w:ilvl="0">
      <w:start w:val="3"/>
      <w:numFmt w:val="decimal"/>
      <w:lvlText w:val="%1."/>
      <w:lvlJc w:val="left"/>
      <w:pPr>
        <w:tabs>
          <w:tab w:val="num" w:pos="360"/>
        </w:tabs>
        <w:ind w:left="360" w:hanging="360"/>
      </w:pPr>
      <w:rPr>
        <w:rFonts w:hint="default"/>
      </w:rPr>
    </w:lvl>
  </w:abstractNum>
  <w:num w:numId="1" w16cid:durableId="848643956">
    <w:abstractNumId w:val="11"/>
  </w:num>
  <w:num w:numId="2" w16cid:durableId="1889485174">
    <w:abstractNumId w:val="8"/>
  </w:num>
  <w:num w:numId="3" w16cid:durableId="143859306">
    <w:abstractNumId w:val="3"/>
  </w:num>
  <w:num w:numId="4" w16cid:durableId="191571733">
    <w:abstractNumId w:val="2"/>
  </w:num>
  <w:num w:numId="5" w16cid:durableId="57747985">
    <w:abstractNumId w:val="1"/>
  </w:num>
  <w:num w:numId="6" w16cid:durableId="248582614">
    <w:abstractNumId w:val="0"/>
  </w:num>
  <w:num w:numId="7" w16cid:durableId="1790470903">
    <w:abstractNumId w:val="9"/>
  </w:num>
  <w:num w:numId="8" w16cid:durableId="1655182056">
    <w:abstractNumId w:val="7"/>
  </w:num>
  <w:num w:numId="9" w16cid:durableId="2076970665">
    <w:abstractNumId w:val="6"/>
  </w:num>
  <w:num w:numId="10" w16cid:durableId="676885216">
    <w:abstractNumId w:val="5"/>
  </w:num>
  <w:num w:numId="11" w16cid:durableId="1201632409">
    <w:abstractNumId w:val="4"/>
  </w:num>
  <w:num w:numId="12" w16cid:durableId="1735472851">
    <w:abstractNumId w:val="12"/>
  </w:num>
  <w:num w:numId="13" w16cid:durableId="19034457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A0459D"/>
    <w:rsid w:val="00212420"/>
    <w:rsid w:val="00A0459D"/>
    <w:rsid w:val="00B205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8BA432-414A-459E-8AAA-32E4C0AD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21" Type="http://schemas.openxmlformats.org/officeDocument/2006/relationships/header" Target="header8.xml"/><Relationship Id="rId34" Type="http://schemas.openxmlformats.org/officeDocument/2006/relationships/header" Target="header12.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png"/><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3574</Characters>
  <Application>Microsoft Office Word</Application>
  <DocSecurity>4</DocSecurity>
  <Lines>102</Lines>
  <Paragraphs>37</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Lagutskottets betänkande</vt:lpstr>
      <vt:lpstr>Utskottets förslag till riksdagsbeslut</vt:lpstr>
      <vt:lpstr>Propositionen och utskottets ställningstagande</vt:lpstr>
      <vt:lpstr>Förteckning över behandlade förslag</vt:lpstr>
      <vt:lpstr>    Propositionen</vt:lpstr>
      <vt:lpstr>Regeringens lagförslag</vt:lpstr>
    </vt:vector>
  </TitlesOfParts>
  <Company>Riksdagen</Company>
  <LinksUpToDate>false</LinksUpToDate>
  <CharactersWithSpaces>4073</CharactersWithSpaces>
  <SharedDoc>false</SharedDoc>
  <HLinks>
    <vt:vector size="24" baseType="variant">
      <vt:variant>
        <vt:i4>7733258</vt:i4>
      </vt:variant>
      <vt:variant>
        <vt:i4>5090</vt:i4>
      </vt:variant>
      <vt:variant>
        <vt:i4>1026</vt:i4>
      </vt:variant>
      <vt:variant>
        <vt:i4>1</vt:i4>
      </vt:variant>
      <vt:variant>
        <vt:lpwstr>W:\LU lagtext\LU28\Prop79s05.tif</vt:lpwstr>
      </vt:variant>
      <vt:variant>
        <vt:lpwstr/>
      </vt:variant>
      <vt:variant>
        <vt:i4>7667722</vt:i4>
      </vt:variant>
      <vt:variant>
        <vt:i4>5093</vt:i4>
      </vt:variant>
      <vt:variant>
        <vt:i4>1027</vt:i4>
      </vt:variant>
      <vt:variant>
        <vt:i4>1</vt:i4>
      </vt:variant>
      <vt:variant>
        <vt:lpwstr>W:\LU lagtext\LU28\Prop79s06.tif</vt:lpwstr>
      </vt:variant>
      <vt:variant>
        <vt:lpwstr/>
      </vt:variant>
      <vt:variant>
        <vt:i4>7602186</vt:i4>
      </vt:variant>
      <vt:variant>
        <vt:i4>5096</vt:i4>
      </vt:variant>
      <vt:variant>
        <vt:i4>1028</vt:i4>
      </vt:variant>
      <vt:variant>
        <vt:i4>1</vt:i4>
      </vt:variant>
      <vt:variant>
        <vt:lpwstr>W:\LU lagtext\LU28\Prop79s07.tif</vt:lpwstr>
      </vt:variant>
      <vt:variant>
        <vt:lpwstr/>
      </vt:variant>
      <vt:variant>
        <vt:i4>8060938</vt:i4>
      </vt:variant>
      <vt:variant>
        <vt:i4>5099</vt:i4>
      </vt:variant>
      <vt:variant>
        <vt:i4>1029</vt:i4>
      </vt:variant>
      <vt:variant>
        <vt:i4>1</vt:i4>
      </vt:variant>
      <vt:variant>
        <vt:lpwstr>W:\LU lagtext\LU28\Prop79s08.tif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2004-05-14T08:29:00Z</cp:lastPrinted>
  <dcterms:created xsi:type="dcterms:W3CDTF">2025-12-16T17:42:00Z</dcterms:created>
  <dcterms:modified xsi:type="dcterms:W3CDTF">2025-12-16T17:42:00Z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