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9104E9" w:rsidP="00DA0661">
      <w:pPr>
        <w:pStyle w:val="Title"/>
      </w:pPr>
      <w:bookmarkStart w:id="0" w:name="Start"/>
      <w:bookmarkEnd w:id="0"/>
      <w:r>
        <w:t>Svar på fråga 2022/23:256 av Marcus Andersson (S)</w:t>
      </w:r>
      <w:r>
        <w:br/>
        <w:t>Kompetensen och bemanningen inom äldreomsorgen</w:t>
      </w:r>
    </w:p>
    <w:p w:rsidR="009104E9" w:rsidP="009104E9">
      <w:pPr>
        <w:pStyle w:val="BodyText"/>
      </w:pPr>
      <w:r>
        <w:t>Marcus Andersson har frågat mig hur jag avser att underlätta för Sveriges kommuner att säkerställa kompetensen och bemanningen inom äldre</w:t>
      </w:r>
      <w:r w:rsidR="00F90015">
        <w:softHyphen/>
      </w:r>
      <w:r>
        <w:t>omsorgen.</w:t>
      </w:r>
    </w:p>
    <w:p w:rsidR="003F44E8" w:rsidP="0007744A">
      <w:pPr>
        <w:pStyle w:val="BodyText"/>
      </w:pPr>
      <w:r w:rsidRPr="005B65CC">
        <w:t xml:space="preserve">Kompetensförsörjning är en viktig fråga </w:t>
      </w:r>
      <w:r>
        <w:t xml:space="preserve">och en stor utmaning </w:t>
      </w:r>
      <w:r w:rsidRPr="005B65CC">
        <w:t>för äldre</w:t>
      </w:r>
      <w:r w:rsidR="00F90015">
        <w:softHyphen/>
      </w:r>
      <w:r w:rsidRPr="005B65CC">
        <w:t>omsorgen</w:t>
      </w:r>
      <w:r>
        <w:t>.</w:t>
      </w:r>
      <w:r w:rsidRPr="005B65CC">
        <w:t xml:space="preserve"> </w:t>
      </w:r>
      <w:r w:rsidRPr="003F44E8">
        <w:t>Kommunerna är huvudm</w:t>
      </w:r>
      <w:r w:rsidR="007D3612">
        <w:t>ä</w:t>
      </w:r>
      <w:r w:rsidRPr="003F44E8">
        <w:t>n för äldreomsorgen och således ansvariga för arbetsvillkor och kompetensförsörjning. Arbetsgivarnas förmåga att rekrytera och behålla personer med rätt kompetens</w:t>
      </w:r>
      <w:r w:rsidR="008079F5">
        <w:t>,</w:t>
      </w:r>
      <w:r w:rsidRPr="003F44E8">
        <w:t xml:space="preserve"> liksom att organisera verksamheten effektivt är avgörande för att säkerställa kompe</w:t>
      </w:r>
      <w:r w:rsidR="00F90015">
        <w:softHyphen/>
      </w:r>
      <w:r w:rsidRPr="003F44E8">
        <w:t>tensförsörjningsbehovet.</w:t>
      </w:r>
      <w:r w:rsidR="00B5595A">
        <w:t xml:space="preserve"> </w:t>
      </w:r>
      <w:r w:rsidRPr="00B5595A" w:rsidR="00B5595A">
        <w:t>Staten har samtidigt ett övergripande ansvar för att kommunerna har likvärdiga förutsättningar och kapacitet att utföra sitt välfärdsuppdrag.</w:t>
      </w:r>
    </w:p>
    <w:p w:rsidR="00541766" w:rsidP="0007744A">
      <w:pPr>
        <w:pStyle w:val="BodyText"/>
      </w:pPr>
      <w:r w:rsidRPr="00E01A89">
        <w:t>Regeringen bidrar</w:t>
      </w:r>
      <w:r w:rsidR="00865E2E">
        <w:t xml:space="preserve"> på flera sätt</w:t>
      </w:r>
      <w:r w:rsidRPr="00E01A89">
        <w:t xml:space="preserve"> i </w:t>
      </w:r>
      <w:r w:rsidR="00B5595A">
        <w:t xml:space="preserve">kommunernas </w:t>
      </w:r>
      <w:r w:rsidRPr="00E01A89">
        <w:t xml:space="preserve">viktiga arbete </w:t>
      </w:r>
      <w:r w:rsidR="00865E2E">
        <w:t>avseende detta</w:t>
      </w:r>
      <w:r w:rsidRPr="00E01A89">
        <w:t xml:space="preserve">. Bland annat fortsätter </w:t>
      </w:r>
      <w:r w:rsidR="003F44E8">
        <w:t>Äldreomsorgslyftet under 2023 och omfattar 1,7</w:t>
      </w:r>
      <w:r w:rsidR="00F90015">
        <w:t> </w:t>
      </w:r>
      <w:r w:rsidR="003F44E8">
        <w:t xml:space="preserve">miljarder kronor. I </w:t>
      </w:r>
      <w:r w:rsidR="007D3612">
        <w:t xml:space="preserve">regeringens </w:t>
      </w:r>
      <w:r w:rsidR="003F44E8">
        <w:t>budgetproposition</w:t>
      </w:r>
      <w:r w:rsidR="007D3612">
        <w:t xml:space="preserve"> för</w:t>
      </w:r>
      <w:r w:rsidR="003F44E8">
        <w:t xml:space="preserve"> 2023 föreslås vidare att satsningen för utbildning till specialistundersköterska ska fortsätta liksom flera andra riktade statsbidrag som ökar förutsättningarna för kom</w:t>
      </w:r>
      <w:r w:rsidR="00F90015">
        <w:softHyphen/>
      </w:r>
      <w:r w:rsidR="003F44E8">
        <w:t>munerna. Därutöver avsätter regeringen 4 miljarder kronor årligen till landets kommuner i syfte att säkerställa en god vård och omsorg för äldre personer. De</w:t>
      </w:r>
      <w:r w:rsidR="007D3612">
        <w:t>ss</w:t>
      </w:r>
      <w:r w:rsidR="003F44E8">
        <w:t xml:space="preserve">a </w:t>
      </w:r>
      <w:r w:rsidR="007D3612">
        <w:t xml:space="preserve">medel </w:t>
      </w:r>
      <w:r w:rsidR="003F44E8">
        <w:t>kan också användas till kompetensutveckling för personalen.</w:t>
      </w:r>
    </w:p>
    <w:p w:rsidR="007D3612" w:rsidP="007D3612">
      <w:pPr>
        <w:pStyle w:val="BodyText"/>
      </w:pPr>
      <w:r w:rsidRPr="0007744A">
        <w:t>Staten</w:t>
      </w:r>
      <w:r>
        <w:t xml:space="preserve"> och </w:t>
      </w:r>
      <w:r w:rsidRPr="0007744A">
        <w:t xml:space="preserve">kommunerna behöver fortsätta att arbeta tillsammans för att långsiktigt stärka tillgången till kompetens i </w:t>
      </w:r>
      <w:r>
        <w:t>äldre</w:t>
      </w:r>
      <w:r w:rsidRPr="0007744A">
        <w:t>omsorgen i hela landet.</w:t>
      </w:r>
    </w:p>
    <w:p w:rsidR="00A37095">
      <w:r>
        <w:br w:type="page"/>
      </w:r>
    </w:p>
    <w:p w:rsidR="009104E9" w:rsidP="009104E9">
      <w:pPr>
        <w:pStyle w:val="BodyText"/>
      </w:pPr>
      <w:r w:rsidRPr="007717B2">
        <w:t xml:space="preserve">Kompetensförsörjningen kan emellertid inte </w:t>
      </w:r>
      <w:r w:rsidR="007D3612">
        <w:t>tillgodoses</w:t>
      </w:r>
      <w:r w:rsidRPr="007717B2">
        <w:t xml:space="preserve"> enbart med </w:t>
      </w:r>
      <w:r w:rsidR="007D3612">
        <w:t>ökade</w:t>
      </w:r>
      <w:r w:rsidRPr="007717B2">
        <w:t xml:space="preserve"> resurser eller fler medarbetare. Potentialen i förändrade arbetssätt, digitali</w:t>
      </w:r>
      <w:r w:rsidR="00F90015">
        <w:softHyphen/>
      </w:r>
      <w:r w:rsidRPr="007717B2">
        <w:t>sering</w:t>
      </w:r>
      <w:r w:rsidR="00E01A89">
        <w:t>, välfärdsteknik</w:t>
      </w:r>
      <w:r w:rsidRPr="007717B2">
        <w:t xml:space="preserve"> och övrig effektivisering behöver också tas tillvara. </w:t>
      </w:r>
      <w:r w:rsidR="007D3612">
        <w:t>Jag</w:t>
      </w:r>
      <w:r w:rsidRPr="0007744A" w:rsidR="003F44E8">
        <w:t xml:space="preserve"> kommer </w:t>
      </w:r>
      <w:r w:rsidR="00371014">
        <w:t xml:space="preserve">fortsätta följa frågan noga och </w:t>
      </w:r>
      <w:r w:rsidRPr="0007744A" w:rsidR="003F44E8">
        <w:t xml:space="preserve">se över hur vi bäst kan arbeta vidare med att stärka kompetensen i äldreomsorgen. </w:t>
      </w:r>
    </w:p>
    <w:p w:rsidR="009104E9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AC326C423CF54892AECFBF3066F11402"/>
          </w:placeholder>
          <w:dataBinding w:xpath="/ns0:DocumentInfo[1]/ns0:BaseInfo[1]/ns0:HeaderDate[1]" w:storeItemID="{17607BA5-2B2B-4F2F-AABF-4D65D89F9ABB}" w:prefixMappings="xmlns:ns0='http://lp/documentinfo/RK' "/>
          <w:date w:fullDate="2023-02-01T00:00:00Z">
            <w:dateFormat w:val="d MMMM yyyy"/>
            <w:lid w:val="sv-SE"/>
            <w:storeMappedDataAs w:val="dateTime"/>
            <w:calendar w:val="gregorian"/>
          </w:date>
        </w:sdtPr>
        <w:sdtContent>
          <w:r>
            <w:t>1 februari 2023</w:t>
          </w:r>
        </w:sdtContent>
      </w:sdt>
    </w:p>
    <w:p w:rsidR="009104E9" w:rsidP="004E7A8F">
      <w:pPr>
        <w:pStyle w:val="Brdtextutanavstnd"/>
      </w:pPr>
    </w:p>
    <w:p w:rsidR="009104E9" w:rsidP="004E7A8F">
      <w:pPr>
        <w:pStyle w:val="Brdtextutanavstnd"/>
      </w:pPr>
    </w:p>
    <w:p w:rsidR="009104E9" w:rsidP="004E7A8F">
      <w:pPr>
        <w:pStyle w:val="Brdtextutanavstnd"/>
      </w:pPr>
    </w:p>
    <w:p w:rsidR="009104E9" w:rsidP="00422A41">
      <w:pPr>
        <w:pStyle w:val="BodyText"/>
      </w:pPr>
      <w:r>
        <w:t>Anna Tenje</w:t>
      </w:r>
    </w:p>
    <w:p w:rsidR="009104E9" w:rsidRPr="00DB48AB" w:rsidP="00DB48AB">
      <w:pPr>
        <w:pStyle w:val="BodyText"/>
      </w:pP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3C419D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3C419D" w:rsidRPr="007D73AB" w:rsidP="00340DE0">
          <w:pPr>
            <w:pStyle w:val="Header"/>
          </w:pPr>
        </w:p>
      </w:tc>
      <w:tc>
        <w:tcPr>
          <w:tcW w:w="1134" w:type="dxa"/>
        </w:tcPr>
        <w:p w:rsidR="003C419D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3C419D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3C419D" w:rsidRPr="00710A6C" w:rsidP="00EE3C0F">
          <w:pPr>
            <w:pStyle w:val="Header"/>
            <w:rPr>
              <w:b/>
            </w:rPr>
          </w:pPr>
        </w:p>
        <w:p w:rsidR="003C419D" w:rsidP="00EE3C0F">
          <w:pPr>
            <w:pStyle w:val="Header"/>
          </w:pPr>
        </w:p>
        <w:p w:rsidR="003C419D" w:rsidP="00EE3C0F">
          <w:pPr>
            <w:pStyle w:val="Header"/>
          </w:pPr>
        </w:p>
        <w:p w:rsidR="003C419D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AE72B0DE0C004ACDB42B8AD7F971CD37"/>
            </w:placeholder>
            <w:dataBinding w:xpath="/ns0:DocumentInfo[1]/ns0:BaseInfo[1]/ns0:Dnr[1]" w:storeItemID="{17607BA5-2B2B-4F2F-AABF-4D65D89F9ABB}" w:prefixMappings="xmlns:ns0='http://lp/documentinfo/RK' "/>
            <w:text/>
          </w:sdtPr>
          <w:sdtContent>
            <w:p w:rsidR="003C419D" w:rsidP="00EE3C0F">
              <w:pPr>
                <w:pStyle w:val="Header"/>
              </w:pPr>
              <w:r>
                <w:t xml:space="preserve">S2023/00328 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17C6A91D178544A08B57EAE436ED3712"/>
            </w:placeholder>
            <w:showingPlcHdr/>
            <w:dataBinding w:xpath="/ns0:DocumentInfo[1]/ns0:BaseInfo[1]/ns0:DocNumber[1]" w:storeItemID="{17607BA5-2B2B-4F2F-AABF-4D65D89F9ABB}" w:prefixMappings="xmlns:ns0='http://lp/documentinfo/RK' "/>
            <w:text/>
          </w:sdtPr>
          <w:sdtContent>
            <w:p w:rsidR="003C419D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3C419D" w:rsidP="00EE3C0F">
          <w:pPr>
            <w:pStyle w:val="Header"/>
          </w:pPr>
        </w:p>
      </w:tc>
      <w:tc>
        <w:tcPr>
          <w:tcW w:w="1134" w:type="dxa"/>
        </w:tcPr>
        <w:p w:rsidR="003C419D" w:rsidP="0094502D">
          <w:pPr>
            <w:pStyle w:val="Header"/>
          </w:pPr>
        </w:p>
        <w:p w:rsidR="003C419D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80166F5005C64990AEAAEE509CA79159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9104E9" w:rsidRPr="009104E9" w:rsidP="00340DE0">
              <w:pPr>
                <w:pStyle w:val="Header"/>
                <w:rPr>
                  <w:b/>
                </w:rPr>
              </w:pPr>
              <w:r w:rsidRPr="009104E9">
                <w:rPr>
                  <w:b/>
                </w:rPr>
                <w:t>Socialdepartementet</w:t>
              </w:r>
            </w:p>
            <w:p w:rsidR="00D57286" w:rsidP="00340DE0">
              <w:pPr>
                <w:pStyle w:val="Header"/>
              </w:pPr>
              <w:r w:rsidRPr="009104E9">
                <w:t>Äldre- och socialförsäkringsministern</w:t>
              </w:r>
            </w:p>
            <w:p w:rsidR="003C419D" w:rsidRPr="00D57286" w:rsidP="00340DE0">
              <w:pPr>
                <w:pStyle w:val="Header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F9154F0214A74FE28F1B1EE4CE19FFBC"/>
          </w:placeholder>
          <w:dataBinding w:xpath="/ns0:DocumentInfo[1]/ns0:BaseInfo[1]/ns0:Recipient[1]" w:storeItemID="{17607BA5-2B2B-4F2F-AABF-4D65D89F9ABB}" w:prefixMappings="xmlns:ns0='http://lp/documentinfo/RK' "/>
          <w:text w:multiLine="1"/>
        </w:sdtPr>
        <w:sdtContent>
          <w:tc>
            <w:tcPr>
              <w:tcW w:w="3170" w:type="dxa"/>
            </w:tcPr>
            <w:p w:rsidR="003C419D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3C419D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B7F0FEDA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B7F0FEDA"/>
    <w:numStyleLink w:val="RKNumreradlista"/>
  </w:abstractNum>
  <w:abstractNum w:abstractNumId="15">
    <w:nsid w:val="1F88532F"/>
    <w:multiLevelType w:val="multilevel"/>
    <w:tmpl w:val="B7F0FEDA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B7F0FEDA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B7F0FEDA"/>
    <w:numStyleLink w:val="RKNumreradlista"/>
  </w:abstractNum>
  <w:abstractNum w:abstractNumId="20">
    <w:nsid w:val="2F604539"/>
    <w:multiLevelType w:val="multilevel"/>
    <w:tmpl w:val="B7F0FEDA"/>
    <w:numStyleLink w:val="RKNumreradlista"/>
  </w:abstractNum>
  <w:abstractNum w:abstractNumId="21">
    <w:nsid w:val="348522EF"/>
    <w:multiLevelType w:val="multilevel"/>
    <w:tmpl w:val="B7F0FEDA"/>
    <w:numStyleLink w:val="RKNumreradlista"/>
  </w:abstractNum>
  <w:abstractNum w:abstractNumId="22">
    <w:nsid w:val="38FF55E8"/>
    <w:multiLevelType w:val="multilevel"/>
    <w:tmpl w:val="B7F0FEDA"/>
    <w:styleLink w:val="RKNumreradlista"/>
    <w:lvl w:ilvl="0">
      <w:start w:val="1"/>
      <w:numFmt w:val="decimal"/>
      <w:pStyle w:val="ListNumb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B7F0FEDA"/>
    <w:numStyleLink w:val="RKNumreradlista"/>
  </w:abstractNum>
  <w:abstractNum w:abstractNumId="24">
    <w:nsid w:val="3E1445DA"/>
    <w:multiLevelType w:val="multilevel"/>
    <w:tmpl w:val="B7F0FEDA"/>
    <w:numStyleLink w:val="RKNumreradlista"/>
  </w:abstractNum>
  <w:abstractNum w:abstractNumId="25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4270774A"/>
    <w:multiLevelType w:val="multilevel"/>
    <w:tmpl w:val="B7F0FEDA"/>
    <w:numStyleLink w:val="RKNumreradlista"/>
  </w:abstractNum>
  <w:abstractNum w:abstractNumId="28">
    <w:nsid w:val="4C84297C"/>
    <w:multiLevelType w:val="multilevel"/>
    <w:tmpl w:val="B7F0FEDA"/>
    <w:numStyleLink w:val="RKNumreradlista"/>
  </w:abstractNum>
  <w:abstractNum w:abstractNumId="29">
    <w:nsid w:val="4D904BDB"/>
    <w:multiLevelType w:val="multilevel"/>
    <w:tmpl w:val="B7F0FEDA"/>
    <w:numStyleLink w:val="RKNumreradlista"/>
  </w:abstractNum>
  <w:abstractNum w:abstractNumId="30">
    <w:nsid w:val="4DAD38FF"/>
    <w:multiLevelType w:val="multilevel"/>
    <w:tmpl w:val="B7F0FEDA"/>
    <w:numStyleLink w:val="RKNumreradlista"/>
  </w:abstractNum>
  <w:abstractNum w:abstractNumId="31">
    <w:nsid w:val="53A05A92"/>
    <w:multiLevelType w:val="multilevel"/>
    <w:tmpl w:val="B7F0FEDA"/>
    <w:numStyleLink w:val="RKNumreradlista"/>
  </w:abstractNum>
  <w:abstractNum w:abstractNumId="32">
    <w:nsid w:val="5C6843F9"/>
    <w:multiLevelType w:val="multilevel"/>
    <w:tmpl w:val="1A20A4CA"/>
    <w:numStyleLink w:val="RKPunktlista"/>
  </w:abstractNum>
  <w:abstractNum w:abstractNumId="33">
    <w:nsid w:val="61AC437A"/>
    <w:multiLevelType w:val="multilevel"/>
    <w:tmpl w:val="E2FEA49E"/>
    <w:numStyleLink w:val="RKNumreraderubriker"/>
  </w:abstractNum>
  <w:abstractNum w:abstractNumId="34">
    <w:nsid w:val="64780D1B"/>
    <w:multiLevelType w:val="multilevel"/>
    <w:tmpl w:val="B7F0FEDA"/>
    <w:numStyleLink w:val="RKNumreradlista"/>
  </w:abstractNum>
  <w:abstractNum w:abstractNumId="35">
    <w:nsid w:val="664239C2"/>
    <w:multiLevelType w:val="multilevel"/>
    <w:tmpl w:val="1A20A4CA"/>
    <w:numStyleLink w:val="RKPunktlista"/>
  </w:abstractNum>
  <w:abstractNum w:abstractNumId="36">
    <w:nsid w:val="6AA87A6A"/>
    <w:multiLevelType w:val="multilevel"/>
    <w:tmpl w:val="186C6512"/>
    <w:numStyleLink w:val="Strecklistan"/>
  </w:abstractNum>
  <w:abstractNum w:abstractNumId="37">
    <w:nsid w:val="6D8C68B4"/>
    <w:multiLevelType w:val="multilevel"/>
    <w:tmpl w:val="B7F0FEDA"/>
    <w:numStyleLink w:val="RKNumreradlista"/>
  </w:abstractNum>
  <w:abstractNum w:abstractNumId="38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66A28"/>
    <w:multiLevelType w:val="multilevel"/>
    <w:tmpl w:val="1A20A4CA"/>
    <w:numStyleLink w:val="RKPunktlista"/>
  </w:abstractNum>
  <w:abstractNum w:abstractNumId="4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707CD2"/>
    <w:pPr>
      <w:numPr>
        <w:numId w:val="44"/>
      </w:numPr>
      <w:spacing w:after="100"/>
    </w:pPr>
  </w:style>
  <w:style w:type="paragraph" w:styleId="ListNumber2">
    <w:name w:val="List Number 2"/>
    <w:basedOn w:val="Normal"/>
    <w:uiPriority w:val="6"/>
    <w:rsid w:val="00707CD2"/>
    <w:pPr>
      <w:numPr>
        <w:ilvl w:val="1"/>
        <w:numId w:val="44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707CD2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707CD2"/>
    <w:pPr>
      <w:numPr>
        <w:ilvl w:val="2"/>
        <w:numId w:val="44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customStyle="1" w:styleId="Brdtextefterlista">
    <w:name w:val="Brödtext efter lista"/>
    <w:basedOn w:val="BodyText"/>
    <w:next w:val="BodyText"/>
    <w:qFormat/>
    <w:rsid w:val="00707CD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AE72B0DE0C004ACDB42B8AD7F971CD3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060D055-3C26-4D99-B24E-CB2124289B48}"/>
      </w:docPartPr>
      <w:docPartBody>
        <w:p w:rsidR="002B49B3" w:rsidP="00FE3373">
          <w:pPr>
            <w:pStyle w:val="AE72B0DE0C004ACDB42B8AD7F971CD37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7C6A91D178544A08B57EAE436ED371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4B41975-435D-4390-8597-79E35BFFD16F}"/>
      </w:docPartPr>
      <w:docPartBody>
        <w:p w:rsidR="002B49B3" w:rsidP="00FE3373">
          <w:pPr>
            <w:pStyle w:val="17C6A91D178544A08B57EAE436ED3712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0166F5005C64990AEAAEE509CA7915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CEE7F10-C13D-499F-8378-C354EDF91103}"/>
      </w:docPartPr>
      <w:docPartBody>
        <w:p w:rsidR="002B49B3" w:rsidP="00FE3373">
          <w:pPr>
            <w:pStyle w:val="80166F5005C64990AEAAEE509CA79159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9154F0214A74FE28F1B1EE4CE19FFB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37F1D55-AC03-4E08-A919-45D29F548710}"/>
      </w:docPartPr>
      <w:docPartBody>
        <w:p w:rsidR="002B49B3" w:rsidP="00FE3373">
          <w:pPr>
            <w:pStyle w:val="F9154F0214A74FE28F1B1EE4CE19FFBC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C326C423CF54892AECFBF3066F1140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F8A84B3-FF1B-4F39-AA78-962165B57570}"/>
      </w:docPartPr>
      <w:docPartBody>
        <w:p w:rsidR="002B49B3" w:rsidP="00FE3373">
          <w:pPr>
            <w:pStyle w:val="AC326C423CF54892AECFBF3066F11402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E3373"/>
    <w:rPr>
      <w:noProof w:val="0"/>
      <w:color w:val="808080"/>
    </w:rPr>
  </w:style>
  <w:style w:type="paragraph" w:customStyle="1" w:styleId="AE72B0DE0C004ACDB42B8AD7F971CD37">
    <w:name w:val="AE72B0DE0C004ACDB42B8AD7F971CD37"/>
    <w:rsid w:val="00FE3373"/>
  </w:style>
  <w:style w:type="paragraph" w:customStyle="1" w:styleId="F9154F0214A74FE28F1B1EE4CE19FFBC">
    <w:name w:val="F9154F0214A74FE28F1B1EE4CE19FFBC"/>
    <w:rsid w:val="00FE3373"/>
  </w:style>
  <w:style w:type="paragraph" w:customStyle="1" w:styleId="17C6A91D178544A08B57EAE436ED37121">
    <w:name w:val="17C6A91D178544A08B57EAE436ED37121"/>
    <w:rsid w:val="00FE3373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80166F5005C64990AEAAEE509CA791591">
    <w:name w:val="80166F5005C64990AEAAEE509CA791591"/>
    <w:rsid w:val="00FE3373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AC326C423CF54892AECFBF3066F11402">
    <w:name w:val="AC326C423CF54892AECFBF3066F11402"/>
    <w:rsid w:val="00FE3373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Äldre- och socialförsäkringsministern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2023-02-01T00:00:00</HeaderDate>
    <Office/>
    <Dnr>S2023/00328 </Dnr>
    <ParagrafNr/>
    <DocumentTitle/>
    <VisitingAddress/>
    <Extra1/>
    <Extra2/>
    <Extra3>Marcus Andersson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8ddf6765-3853-468e-ab86-064b3cd046e1</RD_Svarsid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91BEFD-FE6B-43E1-AD1D-586844BEB009}"/>
</file>

<file path=customXml/itemProps2.xml><?xml version="1.0" encoding="utf-8"?>
<ds:datastoreItem xmlns:ds="http://schemas.openxmlformats.org/officeDocument/2006/customXml" ds:itemID="{12671D26-6114-4717-8906-2045045B69AE}"/>
</file>

<file path=customXml/itemProps3.xml><?xml version="1.0" encoding="utf-8"?>
<ds:datastoreItem xmlns:ds="http://schemas.openxmlformats.org/officeDocument/2006/customXml" ds:itemID="{17607BA5-2B2B-4F2F-AABF-4D65D89F9ABB}"/>
</file>

<file path=customXml/itemProps4.xml><?xml version="1.0" encoding="utf-8"?>
<ds:datastoreItem xmlns:ds="http://schemas.openxmlformats.org/officeDocument/2006/customXml" ds:itemID="{9FD38A99-A18D-4897-A97F-7179A5AFD992}"/>
</file>

<file path=customXml/itemProps5.xml><?xml version="1.0" encoding="utf-8"?>
<ds:datastoreItem xmlns:ds="http://schemas.openxmlformats.org/officeDocument/2006/customXml" ds:itemID="{D7C85A3A-061B-4586-9B04-05C04FA96BEA}"/>
</file>

<file path=docProps/app.xml><?xml version="1.0" encoding="utf-8"?>
<Properties xmlns="http://schemas.openxmlformats.org/officeDocument/2006/extended-properties" xmlns:vt="http://schemas.openxmlformats.org/officeDocument/2006/docPropsVTypes">
  <Template>RK Basmall.dotx</Template>
  <TotalTime>0</TotalTime>
  <Pages>2</Pages>
  <Words>303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256 av Marcus Andersson (S).docx</dc:title>
  <cp:revision>4</cp:revision>
  <cp:lastPrinted>2023-01-24T08:42:00Z</cp:lastPrinted>
  <dcterms:created xsi:type="dcterms:W3CDTF">2023-01-31T07:44:00Z</dcterms:created>
  <dcterms:modified xsi:type="dcterms:W3CDTF">2023-02-01T07:38:00Z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9cd366cc722410295b9eacffbd73909">
    <vt:lpwstr/>
  </property>
  <property fmtid="{D5CDD505-2E9C-101B-9397-08002B2CF9AE}" pid="4" name="ContentTypeId">
    <vt:lpwstr>0x0101007DCF975C04D44161A4E6A1E30BEAF3560093B6C30A1794704D9AEDAE4402691088</vt:lpwstr>
  </property>
  <property fmtid="{D5CDD505-2E9C-101B-9397-08002B2CF9AE}" pid="5" name="Organisation">
    <vt:lpwstr/>
  </property>
  <property fmtid="{D5CDD505-2E9C-101B-9397-08002B2CF9AE}" pid="6" name="RecordNumber">
    <vt:lpwstr>S2023/00328 </vt:lpwstr>
  </property>
  <property fmtid="{D5CDD505-2E9C-101B-9397-08002B2CF9AE}" pid="7" name="ShowStyleSet">
    <vt:lpwstr>RKStyleSet</vt:lpwstr>
  </property>
  <property fmtid="{D5CDD505-2E9C-101B-9397-08002B2CF9AE}" pid="8" name="TaxKeyword">
    <vt:lpwstr/>
  </property>
  <property fmtid="{D5CDD505-2E9C-101B-9397-08002B2CF9AE}" pid="9" name="TaxKeywordTaxHTField">
    <vt:lpwstr/>
  </property>
  <property fmtid="{D5CDD505-2E9C-101B-9397-08002B2CF9AE}" pid="10" name="_dlc_DocIdItemGuid">
    <vt:lpwstr>03289835-3b51-4648-b5c8-366737a840b5</vt:lpwstr>
  </property>
</Properties>
</file>