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0B31" w:rsidRPr="00742E07" w:rsidRDefault="00EE0B31">
      <w:pPr>
        <w:pStyle w:val="Hemstlrubrik"/>
      </w:pPr>
      <w:r w:rsidRPr="00742E07">
        <w:t>Förslag till riksdagsbeslut</w:t>
      </w:r>
    </w:p>
    <w:p w:rsidR="00EE0B31" w:rsidRPr="00742E07" w:rsidRDefault="00EE0B31">
      <w:pPr>
        <w:pStyle w:val="Hemstlatt"/>
        <w:ind w:left="0"/>
      </w:pPr>
      <w:r w:rsidRPr="00742E07">
        <w:t>Riksdagen tillkännager för regeringen som sin mening vad som anförs i motionen om att låta utreda hur en granskning av personer som nomineras till politiska uppdrag och vid politiska utnämningar ska ske innan personen i fråga tillträtt sitt förtroendeuppdrag eller sin post.</w:t>
      </w:r>
    </w:p>
    <w:p w:rsidR="00EE0B31" w:rsidRPr="00742E07" w:rsidRDefault="00EE0B31">
      <w:pPr>
        <w:pStyle w:val="Rubrik1"/>
      </w:pPr>
      <w:r w:rsidRPr="00742E07">
        <w:t>Motivering</w:t>
      </w:r>
    </w:p>
    <w:p w:rsidR="00EE0B31" w:rsidRPr="00742E07" w:rsidRDefault="00EE0B31">
      <w:r w:rsidRPr="00742E07">
        <w:t>Varje politisk skandal försvagar förtroendet för politikerna. Fokus kommer därmed att riktas på skandaler i stället för på politiska sakfrågor. Det faktum att personer i t.ex. lagstiftande församlingar inte följer gällande lagar innebär en uppenbar risk för att medborgarnas respekt för gällande regler och lagar undergrävs. Även om de förseelser som föranlett mediernas uppmärksamhet ibland är att betrakta som ringa och vanligt förekommande urvattnas förtr</w:t>
      </w:r>
      <w:r w:rsidRPr="00742E07">
        <w:t>o</w:t>
      </w:r>
      <w:r w:rsidRPr="00742E07">
        <w:t>endet för politikerna och därmed demokratin. Även folkvalda är vanliga mä</w:t>
      </w:r>
      <w:r w:rsidRPr="00742E07">
        <w:t>n</w:t>
      </w:r>
      <w:r w:rsidRPr="00742E07">
        <w:t>niskor som begår fel och har brister. Frågan är om och i så fall vilka lagöve</w:t>
      </w:r>
      <w:r w:rsidRPr="00742E07">
        <w:t>r</w:t>
      </w:r>
      <w:r w:rsidRPr="00742E07">
        <w:t>trädelser som är ”acceptabla” och vilken tid som ska ha förflutit innan la</w:t>
      </w:r>
      <w:r w:rsidRPr="00742E07">
        <w:t>g</w:t>
      </w:r>
      <w:r w:rsidRPr="00742E07">
        <w:t>överträdelsen är sonad.</w:t>
      </w:r>
    </w:p>
    <w:p w:rsidR="00EE0B31" w:rsidRPr="00742E07" w:rsidRDefault="00EE0B31">
      <w:pPr>
        <w:pStyle w:val="Normaltindrag"/>
      </w:pPr>
      <w:r w:rsidRPr="00742E07">
        <w:t>Genom att utarbeta ett slags checklista som t.ex. innefattar uppgifter om betalningsanmärkningar, skattebrott, mutor och bestickningar, förekomst i brottsregister, inblandning i s.k. affärer etc. får den enskilde besvara frågor som rör den egna laglydigheten o</w:t>
      </w:r>
      <w:r w:rsidRPr="00742E07">
        <w:t>ch vandeln. Efter denna genomlysning skall en sanningsförsäkran undertecknas. En sanningsförsäkran som är osant int</w:t>
      </w:r>
      <w:r w:rsidRPr="00742E07">
        <w:t>y</w:t>
      </w:r>
      <w:r w:rsidRPr="00742E07">
        <w:t xml:space="preserve">gad bör vara tillräckligt skäl att den enskilde inte ska kunna inneha t.ex. ett förtroendeuppdrag. </w:t>
      </w:r>
    </w:p>
    <w:p w:rsidR="00EE0B31" w:rsidRPr="00742E07" w:rsidRDefault="00EE0B31">
      <w:pPr>
        <w:pStyle w:val="Normaltindrag"/>
      </w:pPr>
      <w:r w:rsidRPr="00742E07">
        <w:t>Ett annat alternativ är offentliga utfrågningar innan viktiga poster tillsätts. Det är viktigt för demokratin att en granskning görs före – inte efter – nom</w:t>
      </w:r>
      <w:r w:rsidRPr="00742E07">
        <w:t>i</w:t>
      </w:r>
      <w:r w:rsidRPr="00742E07">
        <w:t>neringar och tillsättningar.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2E07">
        <w:trPr>
          <w:cantSplit/>
        </w:trPr>
        <w:tc>
          <w:tcPr>
            <w:tcW w:w="3046" w:type="dxa"/>
          </w:tcPr>
          <w:p w:rsidR="00EE0B31" w:rsidRPr="00742E07" w:rsidRDefault="00EE0B31">
            <w:pPr>
              <w:pStyle w:val="UnderskriftDatum"/>
              <w:spacing w:before="240"/>
            </w:pPr>
            <w:r w:rsidRPr="00742E07">
              <w:lastRenderedPageBreak/>
              <w:t>Stockholm den 4 oktober 2007</w:t>
            </w:r>
          </w:p>
        </w:tc>
        <w:tc>
          <w:tcPr>
            <w:tcW w:w="3047" w:type="dxa"/>
          </w:tcPr>
          <w:p w:rsidR="00EE0B31" w:rsidRPr="00742E07" w:rsidRDefault="00EE0B31">
            <w:pPr>
              <w:pStyle w:val="Underskrifter"/>
              <w:spacing w:before="240"/>
            </w:pPr>
          </w:p>
        </w:tc>
      </w:tr>
      <w:tr w:rsidR="00000000" w:rsidRPr="00742E07">
        <w:trPr>
          <w:cantSplit/>
        </w:trPr>
        <w:tc>
          <w:tcPr>
            <w:tcW w:w="3046" w:type="dxa"/>
          </w:tcPr>
          <w:p w:rsidR="00EE0B31" w:rsidRPr="00742E07" w:rsidRDefault="00EE0B31">
            <w:pPr>
              <w:pStyle w:val="Underskrifter"/>
            </w:pPr>
            <w:r w:rsidRPr="00742E07">
              <w:t>Solveig Hellquist (fp)</w:t>
            </w:r>
          </w:p>
        </w:tc>
        <w:tc>
          <w:tcPr>
            <w:tcW w:w="3046" w:type="dxa"/>
          </w:tcPr>
          <w:p w:rsidR="00EE0B31" w:rsidRPr="00742E07" w:rsidRDefault="00EE0B31">
            <w:pPr>
              <w:pStyle w:val="Underskrifter"/>
            </w:pPr>
          </w:p>
        </w:tc>
      </w:tr>
    </w:tbl>
    <w:p w:rsidR="00EE0B31" w:rsidRPr="00742E07" w:rsidRDefault="00EE0B31">
      <w:pPr>
        <w:pStyle w:val="Normaltindrag"/>
      </w:pPr>
    </w:p>
    <w:sectPr w:rsidR="00EE0B31" w:rsidRPr="00742E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0B31" w:rsidRPr="00742E07" w:rsidRDefault="00EE0B31">
      <w:r w:rsidRPr="00742E07">
        <w:separator/>
      </w:r>
    </w:p>
  </w:endnote>
  <w:endnote w:type="continuationSeparator" w:id="0">
    <w:p w:rsidR="00EE0B31" w:rsidRPr="00742E07" w:rsidRDefault="00EE0B31">
      <w:r w:rsidRPr="00742E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B31" w:rsidRPr="00742E07" w:rsidRDefault="00742E07">
    <w:pPr>
      <w:pStyle w:val="Sidfot"/>
    </w:pPr>
    <w:r w:rsidRPr="00742E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68905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B31" w:rsidRDefault="00EE0B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0B31" w:rsidRDefault="00EE0B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B31" w:rsidRPr="00742E07" w:rsidRDefault="00742E07">
    <w:pPr>
      <w:pStyle w:val="Sidfot"/>
    </w:pPr>
    <w:r w:rsidRPr="00742E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08409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B31" w:rsidRDefault="00EE0B3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0B31" w:rsidRDefault="00EE0B3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B31" w:rsidRPr="00742E07" w:rsidRDefault="00742E07">
    <w:pPr>
      <w:pStyle w:val="Sidfot"/>
    </w:pPr>
    <w:r w:rsidRPr="00742E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45533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B31" w:rsidRDefault="00EE0B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0B31" w:rsidRDefault="00EE0B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0B31" w:rsidRPr="00742E07" w:rsidRDefault="00EE0B31">
      <w:r w:rsidRPr="00742E07">
        <w:separator/>
      </w:r>
    </w:p>
  </w:footnote>
  <w:footnote w:type="continuationSeparator" w:id="0">
    <w:p w:rsidR="00EE0B31" w:rsidRPr="00742E07" w:rsidRDefault="00EE0B31">
      <w:r w:rsidRPr="00742E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B31" w:rsidRPr="00742E07" w:rsidRDefault="00742E07">
    <w:pPr>
      <w:pStyle w:val="Sidhuvud"/>
    </w:pPr>
    <w:r w:rsidRPr="00742E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6718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B31" w:rsidRDefault="00EE0B3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0B31" w:rsidRDefault="00EE0B3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B31" w:rsidRPr="00742E07" w:rsidRDefault="00742E07">
    <w:pPr>
      <w:pStyle w:val="Sidhuvud"/>
    </w:pPr>
    <w:r w:rsidRPr="00742E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45810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B31" w:rsidRDefault="00EE0B3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0B31" w:rsidRDefault="00EE0B3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B31" w:rsidRPr="00742E07" w:rsidRDefault="00EE0B31">
    <w:pPr>
      <w:pStyle w:val="FSHNormal"/>
      <w:tabs>
        <w:tab w:val="right" w:pos="5840"/>
      </w:tabs>
    </w:pPr>
    <w:r w:rsidRPr="00742E07">
      <w:br/>
    </w:r>
    <w:r w:rsidRPr="00742E07">
      <w:fldChar w:fldCharType="begin" w:fldLock="1"/>
    </w:r>
    <w:r w:rsidRPr="00742E07">
      <w:instrText xml:space="preserve"> DOCPROPERTY</w:instrText>
    </w:r>
    <w:r w:rsidRPr="00742E07">
      <w:rPr>
        <w:sz w:val="18"/>
      </w:rPr>
      <w:instrText xml:space="preserve"> "YearUser" *\charformat </w:instrText>
    </w:r>
    <w:r w:rsidRPr="00742E07">
      <w:fldChar w:fldCharType="separate"/>
    </w:r>
    <w:r w:rsidRPr="00742E07">
      <w:t>2007/08</w:t>
    </w:r>
    <w:r w:rsidRPr="00742E07">
      <w:fldChar w:fldCharType="end"/>
    </w:r>
    <w:r w:rsidRPr="00742E07">
      <w:t xml:space="preserve"> </w:t>
    </w:r>
    <w:r w:rsidRPr="00742E07">
      <w:tab/>
      <w:t xml:space="preserve">mnr: </w:t>
    </w:r>
    <w:r w:rsidRPr="00742E07">
      <w:fldChar w:fldCharType="begin" w:fldLock="1"/>
    </w:r>
    <w:r w:rsidRPr="00742E07">
      <w:instrText xml:space="preserve"> DOCPROPERTY</w:instrText>
    </w:r>
    <w:r w:rsidRPr="00742E07">
      <w:rPr>
        <w:sz w:val="18"/>
      </w:rPr>
      <w:instrText xml:space="preserve"> "Motionsnummer" *\charformat </w:instrText>
    </w:r>
    <w:r w:rsidRPr="00742E07">
      <w:fldChar w:fldCharType="separate"/>
    </w:r>
    <w:r w:rsidRPr="00742E07">
      <w:t>K311</w:t>
    </w:r>
    <w:r w:rsidRPr="00742E07">
      <w:fldChar w:fldCharType="end"/>
    </w:r>
    <w:r w:rsidRPr="00742E07">
      <w:br/>
    </w:r>
    <w:r w:rsidRPr="00742E07">
      <w:fldChar w:fldCharType="begin" w:fldLock="1"/>
    </w:r>
    <w:r w:rsidRPr="00742E07">
      <w:instrText xml:space="preserve"> DOCPROPERTY</w:instrText>
    </w:r>
    <w:r w:rsidRPr="00742E07">
      <w:rPr>
        <w:sz w:val="18"/>
      </w:rPr>
      <w:instrText xml:space="preserve"> "Samling" *\charformat </w:instrText>
    </w:r>
    <w:r w:rsidRPr="00742E07">
      <w:fldChar w:fldCharType="end"/>
    </w:r>
    <w:r w:rsidRPr="00742E07">
      <w:tab/>
      <w:t xml:space="preserve">pnr: </w:t>
    </w:r>
    <w:r w:rsidRPr="00742E07">
      <w:fldChar w:fldCharType="begin" w:fldLock="1"/>
    </w:r>
    <w:r w:rsidRPr="00742E07">
      <w:instrText xml:space="preserve"> DOCPROPERTY</w:instrText>
    </w:r>
    <w:r w:rsidRPr="00742E07">
      <w:rPr>
        <w:sz w:val="18"/>
      </w:rPr>
      <w:instrText xml:space="preserve"> "Partinummer" *\charformat </w:instrText>
    </w:r>
    <w:r w:rsidRPr="00742E07">
      <w:fldChar w:fldCharType="separate"/>
    </w:r>
    <w:r w:rsidRPr="00742E07">
      <w:t>fp1236</w:t>
    </w:r>
    <w:r w:rsidRPr="00742E07">
      <w:fldChar w:fldCharType="end"/>
    </w:r>
  </w:p>
  <w:p w:rsidR="00EE0B31" w:rsidRPr="00742E07" w:rsidRDefault="00EE0B31">
    <w:pPr>
      <w:pStyle w:val="FSHRub1"/>
    </w:pPr>
    <w:r w:rsidRPr="00742E07">
      <w:t>Motion till riksdagen</w:t>
    </w:r>
    <w:r w:rsidRPr="00742E07">
      <w:br/>
    </w:r>
    <w:r w:rsidRPr="00742E07">
      <w:fldChar w:fldCharType="begin" w:fldLock="1"/>
    </w:r>
    <w:r w:rsidRPr="00742E07">
      <w:instrText xml:space="preserve"> DOCPROPERTY "YearUser" *\charformat </w:instrText>
    </w:r>
    <w:r w:rsidRPr="00742E07">
      <w:fldChar w:fldCharType="separate"/>
    </w:r>
    <w:r w:rsidRPr="00742E07">
      <w:t>2007/08</w:t>
    </w:r>
    <w:r w:rsidRPr="00742E07">
      <w:fldChar w:fldCharType="end"/>
    </w:r>
    <w:r w:rsidRPr="00742E07">
      <w:t>:</w:t>
    </w:r>
    <w:r w:rsidRPr="00742E07">
      <w:fldChar w:fldCharType="begin" w:fldLock="1"/>
    </w:r>
    <w:r w:rsidRPr="00742E07">
      <w:instrText xml:space="preserve"> DOCPROPERTY "Motionsnummer" *\charformat </w:instrText>
    </w:r>
    <w:r w:rsidRPr="00742E07">
      <w:fldChar w:fldCharType="separate"/>
    </w:r>
    <w:r w:rsidRPr="00742E07">
      <w:t>K311</w:t>
    </w:r>
    <w:r w:rsidRPr="00742E07">
      <w:fldChar w:fldCharType="end"/>
    </w:r>
  </w:p>
  <w:p w:rsidR="00EE0B31" w:rsidRPr="00742E07" w:rsidRDefault="00EE0B31">
    <w:pPr>
      <w:pStyle w:val="FSHNormalS5"/>
    </w:pPr>
    <w:r w:rsidRPr="00742E07">
      <w:fldChar w:fldCharType="begin" w:fldLock="1"/>
    </w:r>
    <w:r w:rsidRPr="00742E07">
      <w:instrText xml:space="preserve"> DOCPROPERTY "MotionarText" *\charformat </w:instrText>
    </w:r>
    <w:r w:rsidRPr="00742E07">
      <w:fldChar w:fldCharType="separate"/>
    </w:r>
    <w:r w:rsidRPr="00742E07">
      <w:t>av Solveig Hellquist (fp)</w:t>
    </w:r>
    <w:r w:rsidRPr="00742E07">
      <w:fldChar w:fldCharType="end"/>
    </w:r>
    <w:r w:rsidRPr="00742E07">
      <w:br/>
    </w:r>
    <w:r w:rsidRPr="00742E07">
      <w:fldChar w:fldCharType="begin" w:fldLock="1"/>
    </w:r>
    <w:r w:rsidRPr="00742E07">
      <w:instrText xml:space="preserve"> DOCPROPERTY "SvarFrasKort" *\charformat </w:instrText>
    </w:r>
    <w:r w:rsidRPr="00742E07">
      <w:fldChar w:fldCharType="end"/>
    </w:r>
  </w:p>
  <w:p w:rsidR="00EE0B31" w:rsidRPr="00742E07" w:rsidRDefault="00EE0B31">
    <w:pPr>
      <w:pStyle w:val="FSHTitel"/>
    </w:pPr>
    <w:r w:rsidRPr="00742E07">
      <w:fldChar w:fldCharType="begin" w:fldLock="1"/>
    </w:r>
    <w:r w:rsidRPr="00742E07">
      <w:instrText xml:space="preserve"> DOCPROPERTY</w:instrText>
    </w:r>
    <w:r w:rsidRPr="00742E07">
      <w:rPr>
        <w:sz w:val="18"/>
      </w:rPr>
      <w:instrText xml:space="preserve"> "RubrikSvar" *\charformat </w:instrText>
    </w:r>
    <w:r w:rsidRPr="00742E07">
      <w:fldChar w:fldCharType="separate"/>
    </w:r>
    <w:r w:rsidRPr="00742E07">
      <w:t>Nomineringar till politiska uppdrag</w:t>
    </w:r>
    <w:r w:rsidRPr="00742E07">
      <w:fldChar w:fldCharType="end"/>
    </w:r>
  </w:p>
  <w:p w:rsidR="00EE0B31" w:rsidRPr="00742E07" w:rsidRDefault="00EE0B31">
    <w:pPr>
      <w:pStyle w:val="Normal00"/>
    </w:pPr>
  </w:p>
  <w:p w:rsidR="00EE0B31" w:rsidRPr="00742E07" w:rsidRDefault="00EE0B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1300966">
    <w:abstractNumId w:val="8"/>
  </w:num>
  <w:num w:numId="2" w16cid:durableId="1036352121">
    <w:abstractNumId w:val="9"/>
  </w:num>
  <w:num w:numId="3" w16cid:durableId="1028485078">
    <w:abstractNumId w:val="8"/>
  </w:num>
  <w:num w:numId="4" w16cid:durableId="1168597716">
    <w:abstractNumId w:val="9"/>
  </w:num>
  <w:num w:numId="5" w16cid:durableId="784495168">
    <w:abstractNumId w:val="13"/>
  </w:num>
  <w:num w:numId="6" w16cid:durableId="1198540673">
    <w:abstractNumId w:val="10"/>
  </w:num>
  <w:num w:numId="7" w16cid:durableId="1765303894">
    <w:abstractNumId w:val="11"/>
  </w:num>
  <w:num w:numId="8" w16cid:durableId="1057388917">
    <w:abstractNumId w:val="12"/>
  </w:num>
  <w:num w:numId="9" w16cid:durableId="1397555752">
    <w:abstractNumId w:val="8"/>
  </w:num>
  <w:num w:numId="10" w16cid:durableId="1440419217">
    <w:abstractNumId w:val="3"/>
  </w:num>
  <w:num w:numId="11" w16cid:durableId="781850306">
    <w:abstractNumId w:val="2"/>
  </w:num>
  <w:num w:numId="12" w16cid:durableId="892548172">
    <w:abstractNumId w:val="1"/>
  </w:num>
  <w:num w:numId="13" w16cid:durableId="1958675621">
    <w:abstractNumId w:val="0"/>
  </w:num>
  <w:num w:numId="14" w16cid:durableId="1890989872">
    <w:abstractNumId w:val="9"/>
  </w:num>
  <w:num w:numId="15" w16cid:durableId="1831214277">
    <w:abstractNumId w:val="7"/>
  </w:num>
  <w:num w:numId="16" w16cid:durableId="1492212837">
    <w:abstractNumId w:val="6"/>
  </w:num>
  <w:num w:numId="17" w16cid:durableId="1425762480">
    <w:abstractNumId w:val="5"/>
  </w:num>
  <w:num w:numId="18" w16cid:durableId="1973712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33A71D09-B004-4CE5-ABE2-958F1F62098A}"/>
  </w:docVars>
  <w:rsids>
    <w:rsidRoot w:val="00974809"/>
    <w:rsid w:val="00742E07"/>
    <w:rsid w:val="00974809"/>
    <w:rsid w:val="00EE0B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1EE470-7193-4D6E-B2E6-36A66C86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1496</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fp1236</vt:lpstr>
    </vt:vector>
  </TitlesOfParts>
  <Company>Riksdagen</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fp1236</dc:title>
  <dc:subject>fp1236</dc:subject>
  <dc:creator>Riksdagen</dc:creator>
  <cp:keywords>Riksdagen</cp:keywords>
  <dc:description>TKG-ktrl, MSMQ4mb, PersReg-Distribution mm</dc:description>
  <cp:lastModifiedBy>Lars Brink</cp:lastModifiedBy>
  <cp:revision>2</cp:revision>
  <cp:lastPrinted>2007-11-21T12:50:00Z</cp:lastPrinted>
  <dcterms:created xsi:type="dcterms:W3CDTF">2025-12-17T06:13:00Z</dcterms:created>
  <dcterms:modified xsi:type="dcterms:W3CDTF">2025-12-17T06:13:00Z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Nomineringar till politiska uppdrag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Nomineringar till politiska uppdrag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20072008000001020112000012360069</vt:lpwstr>
  </property>
  <property fmtid="{D5CDD505-2E9C-101B-9397-08002B2CF9AE}" pid="47" name="datum">
    <vt:lpwstr>071004</vt:lpwstr>
  </property>
  <property fmtid="{D5CDD505-2E9C-101B-9397-08002B2CF9AE}" pid="48" name="avsändar-e-post">
    <vt:lpwstr>samuel.danofsky@riksdagen.se</vt:lpwstr>
  </property>
  <property fmtid="{D5CDD505-2E9C-101B-9397-08002B2CF9AE}" pid="49" name="id">
    <vt:lpwstr>20072008000001020112000012360069</vt:lpwstr>
  </property>
  <property fmtid="{D5CDD505-2E9C-101B-9397-08002B2CF9AE}" pid="50" name="nummer">
    <vt:lpwstr>311</vt:lpwstr>
  </property>
  <property fmtid="{D5CDD505-2E9C-101B-9397-08002B2CF9AE}" pid="51" name="utskottsbeteckning">
    <vt:lpwstr>K</vt:lpwstr>
  </property>
  <property fmtid="{D5CDD505-2E9C-101B-9397-08002B2CF9AE}" pid="52" name="GlobalUID">
    <vt:lpwstr>{008D307F-6D99-4A1D-991C-40476D42733C}</vt:lpwstr>
  </property>
  <property fmtid="{D5CDD505-2E9C-101B-9397-08002B2CF9AE}" pid="53" name="Överföringar">
    <vt:i4>0</vt:i4>
  </property>
  <property fmtid="{D5CDD505-2E9C-101B-9397-08002B2CF9AE}" pid="54" name="Checksum">
    <vt:lpwstr>*1018477955081*</vt:lpwstr>
  </property>
  <property fmtid="{D5CDD505-2E9C-101B-9397-08002B2CF9AE}" pid="55" name="skuggnummer">
    <vt:lpwstr>1606</vt:lpwstr>
  </property>
  <property fmtid="{D5CDD505-2E9C-101B-9397-08002B2CF9AE}" pid="56" name="urixVersion">
    <vt:lpwstr>3.2.0.8</vt:lpwstr>
  </property>
  <property fmtid="{D5CDD505-2E9C-101B-9397-08002B2CF9AE}" pid="57" name="urixOrigin">
    <vt:lpwstr>071121 13:50:12.992</vt:lpwstr>
  </property>
  <property fmtid="{D5CDD505-2E9C-101B-9397-08002B2CF9AE}" pid="58" name="urixGuid">
    <vt:lpwstr>{A872D553-FF5C-4D9C-B112-4A90085D229F}</vt:lpwstr>
  </property>
</Properties>
</file>