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413" w:rsidRPr="00D77E4F" w:rsidRDefault="006E3413" w:rsidP="006E3413">
      <w:pPr>
        <w:pStyle w:val="Rubrik1"/>
      </w:pPr>
      <w:bookmarkStart w:id="0" w:name="Textstart"/>
      <w:bookmarkStart w:id="1" w:name="PassTempLäge"/>
      <w:bookmarkStart w:id="2" w:name="_Toc284329834"/>
      <w:bookmarkStart w:id="3" w:name="_Toc284330194"/>
      <w:bookmarkStart w:id="4" w:name="_Toc284331159"/>
      <w:bookmarkEnd w:id="0"/>
      <w:bookmarkEnd w:id="1"/>
      <w:r w:rsidRPr="00D77E4F">
        <w:t>1 §  Allmänna frågor</w:t>
      </w:r>
      <w:bookmarkEnd w:id="2"/>
      <w:bookmarkEnd w:id="3"/>
      <w:bookmarkEnd w:id="4"/>
    </w:p>
    <w:p w:rsidR="006E3413" w:rsidRPr="00D77E4F" w:rsidRDefault="006E3413" w:rsidP="006E3413">
      <w:pPr>
        <w:pStyle w:val="Rubrik1-EU-nmnden"/>
      </w:pPr>
      <w:r w:rsidRPr="00D77E4F">
        <w:t>Statsrådet Birgitta Ohlsson</w:t>
      </w:r>
    </w:p>
    <w:p w:rsidR="006E3413" w:rsidRPr="00D77E4F" w:rsidRDefault="006E3413" w:rsidP="006E3413">
      <w:pPr>
        <w:pStyle w:val="Rubrik1-EU-nmnden"/>
      </w:pPr>
      <w:r w:rsidRPr="00D77E4F">
        <w:t>Återrapport från möte i Europeiska unionens råd för allmänna fr</w:t>
      </w:r>
      <w:r w:rsidRPr="00D77E4F">
        <w:t>å</w:t>
      </w:r>
      <w:r w:rsidRPr="00D77E4F">
        <w:t>gor den 14 december 2010</w:t>
      </w:r>
    </w:p>
    <w:p w:rsidR="006E3413" w:rsidRPr="00D77E4F" w:rsidRDefault="006E3413" w:rsidP="006E3413">
      <w:pPr>
        <w:pStyle w:val="Rubrik1-EU-nmnden"/>
      </w:pPr>
      <w:r w:rsidRPr="00D77E4F">
        <w:t>Återrapport från informellt ministermöte</w:t>
      </w:r>
      <w:r w:rsidR="00581450" w:rsidRPr="00D77E4F">
        <w:t xml:space="preserve"> </w:t>
      </w:r>
      <w:r w:rsidRPr="00D77E4F">
        <w:t>den 13–14 januari 2011</w:t>
      </w:r>
    </w:p>
    <w:p w:rsidR="006E3413" w:rsidRPr="00D77E4F" w:rsidRDefault="006E3413" w:rsidP="006E3413">
      <w:pPr>
        <w:pStyle w:val="Rubrik1-EU-nmnden"/>
      </w:pPr>
      <w:r w:rsidRPr="00D77E4F">
        <w:t>Information och samråd inför möte i Europeiska unionens råd för allmänna frågor</w:t>
      </w:r>
    </w:p>
    <w:p w:rsidR="006E3413" w:rsidRPr="00D77E4F" w:rsidRDefault="006E3413" w:rsidP="006E3413">
      <w:pPr>
        <w:pStyle w:val="Rubrik1-EU-nmnden"/>
      </w:pPr>
      <w:r w:rsidRPr="00D77E4F">
        <w:t>den 31 januari 2011</w:t>
      </w:r>
    </w:p>
    <w:p w:rsidR="006E3413" w:rsidRPr="00D77E4F" w:rsidRDefault="006E3413" w:rsidP="006E3413">
      <w:pPr>
        <w:pStyle w:val="Rubrik2"/>
      </w:pPr>
      <w:bookmarkStart w:id="5" w:name="_Toc284329835"/>
      <w:bookmarkStart w:id="6" w:name="_Toc284330195"/>
      <w:bookmarkStart w:id="7" w:name="_Toc284331160"/>
      <w:r w:rsidRPr="00D77E4F">
        <w:t>Anf.  1  ORDFÖRANDEN:</w:t>
      </w:r>
      <w:bookmarkEnd w:id="5"/>
      <w:bookmarkEnd w:id="6"/>
      <w:bookmarkEnd w:id="7"/>
    </w:p>
    <w:p w:rsidR="006E3413" w:rsidRPr="00D77E4F" w:rsidRDefault="006E3413" w:rsidP="006E3413">
      <w:pPr>
        <w:pStyle w:val="Normaltindrag"/>
      </w:pPr>
      <w:r w:rsidRPr="00D77E4F">
        <w:t>Jag förklarar EU-nämndens sammanträde den 28 januari öppnat. Jag hälsar statsrådet Birgitta Ohlsson och kabinettssekreterare Frank Belfrage med medarbetare välkomna.</w:t>
      </w:r>
    </w:p>
    <w:p w:rsidR="006E3413" w:rsidRPr="00D77E4F" w:rsidRDefault="006E3413" w:rsidP="006E3413">
      <w:pPr>
        <w:pStyle w:val="Normaltindrag"/>
      </w:pPr>
      <w:r w:rsidRPr="00D77E4F">
        <w:t>Vi börjar med Birgitta Ohlsson. Finns det några A-punkter som nämnden vill fråga om som ligger under Birgitta Ohlssons ärenden? Nej. Då lägger vi dem till handlingarna.</w:t>
      </w:r>
    </w:p>
    <w:p w:rsidR="006E3413" w:rsidRPr="00D77E4F" w:rsidRDefault="006E3413" w:rsidP="006E3413">
      <w:pPr>
        <w:pStyle w:val="Normaltindrag"/>
      </w:pPr>
      <w:r w:rsidRPr="00D77E4F">
        <w:t>Vi har en återrapport från den 14 december och en från den 13–14 j</w:t>
      </w:r>
      <w:r w:rsidRPr="00D77E4F">
        <w:t>a</w:t>
      </w:r>
      <w:r w:rsidRPr="00D77E4F">
        <w:t>nuari. Vill statsrådet säga någonting om dem?</w:t>
      </w:r>
    </w:p>
    <w:p w:rsidR="006E3413" w:rsidRPr="00D77E4F" w:rsidRDefault="006E3413" w:rsidP="006E3413">
      <w:pPr>
        <w:pStyle w:val="Rubrik2"/>
      </w:pPr>
      <w:bookmarkStart w:id="8" w:name="_Toc284329836"/>
      <w:bookmarkStart w:id="9" w:name="_Toc284330196"/>
      <w:bookmarkStart w:id="10" w:name="_Toc284331161"/>
      <w:r w:rsidRPr="00D77E4F">
        <w:t>Anf.  2  Statsrådet BIRGITTA OHLSSON (FP):</w:t>
      </w:r>
      <w:bookmarkEnd w:id="8"/>
      <w:bookmarkEnd w:id="9"/>
      <w:bookmarkEnd w:id="10"/>
    </w:p>
    <w:p w:rsidR="006E3413" w:rsidRPr="00D77E4F" w:rsidRDefault="006E3413" w:rsidP="006E3413">
      <w:pPr>
        <w:pStyle w:val="Normaltindrag"/>
      </w:pPr>
      <w:r w:rsidRPr="00D77E4F">
        <w:t>Herr ordförande! Jag kan säga något kort om dem. Jag tror inte att det är så mycket jag b</w:t>
      </w:r>
      <w:r w:rsidRPr="00D77E4F">
        <w:t>e</w:t>
      </w:r>
      <w:r w:rsidRPr="00D77E4F">
        <w:t>höver tillägga från just GAC-mötet den 14 december. Vi har ju också fått en rapport kopplad till detta.</w:t>
      </w:r>
    </w:p>
    <w:p w:rsidR="006E3413" w:rsidRPr="00D77E4F" w:rsidRDefault="006E3413" w:rsidP="006E3413">
      <w:pPr>
        <w:pStyle w:val="Normaltindrag"/>
      </w:pPr>
      <w:r w:rsidRPr="00D77E4F">
        <w:t xml:space="preserve">Men vi hade också för två </w:t>
      </w:r>
      <w:r w:rsidR="007B1A99" w:rsidRPr="00D77E4F">
        <w:t>månader</w:t>
      </w:r>
      <w:r w:rsidRPr="00D77E4F">
        <w:t xml:space="preserve"> sedan ett informellt GAC-möte i Budapest i Ungern, då de fle</w:t>
      </w:r>
      <w:r w:rsidRPr="00D77E4F">
        <w:t>s</w:t>
      </w:r>
      <w:r w:rsidRPr="00D77E4F">
        <w:t>ta av mina kolleger som är ministrar deltog. Då föredrog det ungerska ordförandeskapet för första gången själva pl</w:t>
      </w:r>
      <w:r w:rsidRPr="00D77E4F">
        <w:t>a</w:t>
      </w:r>
      <w:r w:rsidRPr="00D77E4F">
        <w:t>neringen inför ordföra</w:t>
      </w:r>
      <w:r w:rsidRPr="00D77E4F">
        <w:t>n</w:t>
      </w:r>
      <w:r w:rsidRPr="00D77E4F">
        <w:t xml:space="preserve">deskapet. Den viktigaste utmaningen är förstås de ekonomiska och finansiella frågorna. Men man gick också in på </w:t>
      </w:r>
      <w:r w:rsidR="007B1A99" w:rsidRPr="00D77E4F">
        <w:t xml:space="preserve">andra </w:t>
      </w:r>
      <w:r w:rsidRPr="00D77E4F">
        <w:t>fält som är viktiga från svensk sida. Vi kommer att återkomma lite grann till detta, och det kommer att diskuteras nu på det kommande GAC-mötet.</w:t>
      </w:r>
    </w:p>
    <w:p w:rsidR="006E3413" w:rsidRPr="00D77E4F" w:rsidRDefault="006E3413" w:rsidP="006E3413">
      <w:pPr>
        <w:pStyle w:val="Rubrik2"/>
      </w:pPr>
      <w:bookmarkStart w:id="11" w:name="_Toc284329837"/>
      <w:bookmarkStart w:id="12" w:name="_Toc284330197"/>
      <w:bookmarkStart w:id="13" w:name="_Toc284331162"/>
      <w:r w:rsidRPr="00D77E4F">
        <w:t>Anf.  3  BILLY GUSTAFSSON (S):</w:t>
      </w:r>
      <w:bookmarkEnd w:id="11"/>
      <w:bookmarkEnd w:id="12"/>
      <w:bookmarkEnd w:id="13"/>
    </w:p>
    <w:p w:rsidR="006E3413" w:rsidRPr="00D77E4F" w:rsidRDefault="006E3413" w:rsidP="006E3413">
      <w:pPr>
        <w:pStyle w:val="Normaltindrag"/>
      </w:pPr>
      <w:r w:rsidRPr="00D77E4F">
        <w:t>Jag skulle vilja fråga om medborgarinitiativ. Det har funnits en bred uppslutning bakom den svenska regeringen när det gäller denna fråga. Jag vet inte om jag har varit ouppmärksam. Det pratas här om att man har kommit fram till en uppgörelse och att den bygger på ett antal kompr</w:t>
      </w:r>
      <w:r w:rsidRPr="00D77E4F">
        <w:t>o</w:t>
      </w:r>
      <w:r w:rsidRPr="00D77E4F">
        <w:t>misser. Men jag kunde inte riktigt få klart för mig vad dessa kompromi</w:t>
      </w:r>
      <w:r w:rsidRPr="00D77E4F">
        <w:t>s</w:t>
      </w:r>
      <w:r w:rsidRPr="00D77E4F">
        <w:lastRenderedPageBreak/>
        <w:t>ser bestod av. Om det är stora avvikelser från den svenska stån</w:t>
      </w:r>
      <w:r w:rsidRPr="00D77E4F">
        <w:t>d</w:t>
      </w:r>
      <w:r w:rsidRPr="00D77E4F">
        <w:t>punkten kunde det vara intressant att veta vad det i så fall är för någonting.</w:t>
      </w:r>
    </w:p>
    <w:p w:rsidR="006E3413" w:rsidRPr="00D77E4F" w:rsidRDefault="006E3413" w:rsidP="006E3413">
      <w:pPr>
        <w:pStyle w:val="Normaltindrag"/>
      </w:pPr>
      <w:r w:rsidRPr="00D77E4F">
        <w:t>När jag ändå har ordet kan jag också fråga om detta föranleder behov inom Sverige av att göra förändringar. Jag antar att det inte behövs några ändringar i lagstiftning. Men det kanske behövs förordningar eller något regelverk. N</w:t>
      </w:r>
      <w:r w:rsidRPr="00D77E4F">
        <w:t>å</w:t>
      </w:r>
      <w:r w:rsidRPr="00D77E4F">
        <w:t>gon måste vara ansvarig för hur det hela ska hanteras när man ska kontrollera signaturer e</w:t>
      </w:r>
      <w:r w:rsidRPr="00D77E4F">
        <w:t>l</w:t>
      </w:r>
      <w:r w:rsidRPr="00D77E4F">
        <w:t>ler liknande.</w:t>
      </w:r>
    </w:p>
    <w:p w:rsidR="006E3413" w:rsidRPr="00D77E4F" w:rsidRDefault="006E3413" w:rsidP="006E3413">
      <w:pPr>
        <w:pStyle w:val="Normaltindrag"/>
      </w:pPr>
      <w:r w:rsidRPr="00D77E4F">
        <w:t>Jag har alltså två frågor: Vad består kompromissen av? Och vad b</w:t>
      </w:r>
      <w:r w:rsidRPr="00D77E4F">
        <w:t>e</w:t>
      </w:r>
      <w:r w:rsidRPr="00D77E4F">
        <w:t>höver vi göra i Sverige?</w:t>
      </w:r>
    </w:p>
    <w:p w:rsidR="006E3413" w:rsidRPr="00D77E4F" w:rsidRDefault="006E3413" w:rsidP="006E3413">
      <w:pPr>
        <w:pStyle w:val="Rubrik2"/>
      </w:pPr>
      <w:bookmarkStart w:id="14" w:name="_Toc284329838"/>
      <w:bookmarkStart w:id="15" w:name="_Toc284330198"/>
      <w:bookmarkStart w:id="16" w:name="_Toc284331163"/>
      <w:r w:rsidRPr="00D77E4F">
        <w:t>Anf.  4  Statsrådet BIRGITTA OHLSSON (FP):</w:t>
      </w:r>
      <w:bookmarkEnd w:id="14"/>
      <w:bookmarkEnd w:id="15"/>
      <w:bookmarkEnd w:id="16"/>
    </w:p>
    <w:p w:rsidR="006E3413" w:rsidRPr="00D77E4F" w:rsidRDefault="006E3413" w:rsidP="006E3413">
      <w:pPr>
        <w:pStyle w:val="Normaltindrag"/>
      </w:pPr>
      <w:r w:rsidRPr="00D77E4F">
        <w:t>Herr ordförande! På den första frågan, om det innebar några större avvikelser, kan jag svara att det är allmänt känt att den svenska regerin</w:t>
      </w:r>
      <w:r w:rsidRPr="00D77E4F">
        <w:t>g</w:t>
      </w:r>
      <w:r w:rsidRPr="00D77E4F">
        <w:t>en hade den mest radikala positionen vad gäller transparens och öppenhet och att få det hela så pass medborgarvänligt och lättanvänt som möjligt. Det gick kanske inte lika långt som vi ville, men vi är över lag nöjda. Det är inga större avvikelser från det material som ni har sett tidigare.</w:t>
      </w:r>
    </w:p>
    <w:p w:rsidR="006E3413" w:rsidRPr="00D77E4F" w:rsidRDefault="006E3413" w:rsidP="006E3413">
      <w:pPr>
        <w:pStyle w:val="Normaltindrag"/>
      </w:pPr>
      <w:r w:rsidRPr="00D77E4F">
        <w:t>När det gäller den andra frågan är inte detta formellt antaget ännu, vilket gör att vi får återkomma till om det blir förändringar för svensk del.</w:t>
      </w:r>
    </w:p>
    <w:p w:rsidR="006E3413" w:rsidRPr="00D77E4F" w:rsidRDefault="006E3413" w:rsidP="006E3413">
      <w:pPr>
        <w:pStyle w:val="Rubrik2"/>
      </w:pPr>
      <w:bookmarkStart w:id="17" w:name="_Toc284329839"/>
      <w:bookmarkStart w:id="18" w:name="_Toc284330199"/>
      <w:bookmarkStart w:id="19" w:name="_Toc284331164"/>
      <w:r w:rsidRPr="00D77E4F">
        <w:t>Anf.  5  ORDFÖRANDEN:</w:t>
      </w:r>
      <w:bookmarkEnd w:id="17"/>
      <w:bookmarkEnd w:id="18"/>
      <w:bookmarkEnd w:id="19"/>
    </w:p>
    <w:p w:rsidR="006E3413" w:rsidRPr="00D77E4F" w:rsidRDefault="006E3413" w:rsidP="006E3413">
      <w:pPr>
        <w:pStyle w:val="Normaltindrag"/>
      </w:pPr>
      <w:r w:rsidRPr="00D77E4F">
        <w:t>Ni får väl ta upp det i KU.</w:t>
      </w:r>
    </w:p>
    <w:p w:rsidR="006E3413" w:rsidRPr="00D77E4F" w:rsidRDefault="006E3413" w:rsidP="006E3413">
      <w:pPr>
        <w:pStyle w:val="Rubrik2"/>
      </w:pPr>
      <w:bookmarkStart w:id="20" w:name="_Toc284329840"/>
      <w:bookmarkStart w:id="21" w:name="_Toc284330200"/>
      <w:bookmarkStart w:id="22" w:name="_Toc284331165"/>
      <w:r w:rsidRPr="00D77E4F">
        <w:t>Anf.  6  BILLY GUSTAFSSON (S):</w:t>
      </w:r>
      <w:bookmarkEnd w:id="20"/>
      <w:bookmarkEnd w:id="21"/>
      <w:bookmarkEnd w:id="22"/>
    </w:p>
    <w:p w:rsidR="006E3413" w:rsidRPr="00D77E4F" w:rsidRDefault="006E3413" w:rsidP="006E3413">
      <w:pPr>
        <w:pStyle w:val="Normaltindrag"/>
      </w:pPr>
      <w:r w:rsidRPr="00D77E4F">
        <w:t>Det får vi göra.</w:t>
      </w:r>
    </w:p>
    <w:p w:rsidR="006E3413" w:rsidRPr="00D77E4F" w:rsidRDefault="006E3413" w:rsidP="006E3413">
      <w:pPr>
        <w:pStyle w:val="Rubrik2"/>
      </w:pPr>
      <w:bookmarkStart w:id="23" w:name="_Toc284329841"/>
      <w:bookmarkStart w:id="24" w:name="_Toc284330201"/>
      <w:bookmarkStart w:id="25" w:name="_Toc284331166"/>
      <w:r w:rsidRPr="00D77E4F">
        <w:t>Anf.  7  ORDFÖRANDEN:</w:t>
      </w:r>
      <w:bookmarkEnd w:id="23"/>
      <w:bookmarkEnd w:id="24"/>
      <w:bookmarkEnd w:id="25"/>
    </w:p>
    <w:p w:rsidR="006E3413" w:rsidRPr="00D77E4F" w:rsidRDefault="006E3413" w:rsidP="006E3413">
      <w:pPr>
        <w:pStyle w:val="Normaltindrag"/>
      </w:pPr>
      <w:r w:rsidRPr="00D77E4F">
        <w:t>Då lägger vi återrapporten till handlingarna och går vidare till punkt 3 som är en standar</w:t>
      </w:r>
      <w:r w:rsidRPr="00D77E4F">
        <w:t>d</w:t>
      </w:r>
      <w:r w:rsidRPr="00D77E4F">
        <w:t>punkt – resolutioner och beslut om yttranden antagna av Europaparlamentet. Det är en info</w:t>
      </w:r>
      <w:r w:rsidRPr="00D77E4F">
        <w:t>r</w:t>
      </w:r>
      <w:r w:rsidRPr="00D77E4F">
        <w:t>mationspunkt. Har statsrådet eller någon annan någonting att säga om den? Nej.</w:t>
      </w:r>
    </w:p>
    <w:p w:rsidR="006E3413" w:rsidRPr="00D77E4F" w:rsidRDefault="006E3413" w:rsidP="006E3413">
      <w:pPr>
        <w:pStyle w:val="Normaltindrag"/>
      </w:pPr>
      <w:r w:rsidRPr="00D77E4F">
        <w:t>Vi går vidare till punkt 4, Presentation av ordförandeskapets program. Detta program har vi också haft uppe i samband med Ekofinråd och jordbruks- och fiskeråd.</w:t>
      </w:r>
    </w:p>
    <w:p w:rsidR="006E3413" w:rsidRPr="00D77E4F" w:rsidRDefault="006E3413" w:rsidP="006E3413">
      <w:pPr>
        <w:pStyle w:val="Rubrik2"/>
      </w:pPr>
      <w:bookmarkStart w:id="26" w:name="_Toc284329842"/>
      <w:bookmarkStart w:id="27" w:name="_Toc284330202"/>
      <w:bookmarkStart w:id="28" w:name="_Toc284331167"/>
      <w:r w:rsidRPr="00D77E4F">
        <w:t>Anf.  8  Statsrådet BIRGITTA OHLSSON (FP):</w:t>
      </w:r>
      <w:bookmarkEnd w:id="26"/>
      <w:bookmarkEnd w:id="27"/>
      <w:bookmarkEnd w:id="28"/>
    </w:p>
    <w:p w:rsidR="006E3413" w:rsidRPr="00D77E4F" w:rsidRDefault="006E3413" w:rsidP="006E3413">
      <w:pPr>
        <w:pStyle w:val="Normaltindrag"/>
      </w:pPr>
      <w:r w:rsidRPr="00D77E4F">
        <w:t>Man kan säga att det ungerska ordförandeskapet har fyra huvudprior</w:t>
      </w:r>
      <w:r w:rsidRPr="00D77E4F">
        <w:t>i</w:t>
      </w:r>
      <w:r w:rsidRPr="00D77E4F">
        <w:t>teringar som är ganska stora till sina fält. Det första är tillväxt, jobb och social inkludering. Det andra är ett starkare och djupare Europa. Det tredje är en union närmare medborgarna. Det fjärde är en a</w:t>
      </w:r>
      <w:r w:rsidRPr="00D77E4F">
        <w:t>n</w:t>
      </w:r>
      <w:r w:rsidRPr="00D77E4F">
        <w:t>svarsfull utvidgning och en global roll för EU i världen.</w:t>
      </w:r>
    </w:p>
    <w:p w:rsidR="006E3413" w:rsidRPr="00D77E4F" w:rsidRDefault="006E3413" w:rsidP="006E3413">
      <w:pPr>
        <w:pStyle w:val="Normaltindrag"/>
      </w:pPr>
      <w:r w:rsidRPr="00D77E4F">
        <w:t>Själva sloganen är A stronger Europe with a human touch. Detta up</w:t>
      </w:r>
      <w:r w:rsidRPr="00D77E4F">
        <w:t>p</w:t>
      </w:r>
      <w:r w:rsidRPr="00D77E4F">
        <w:t>repar de hela tiden.</w:t>
      </w:r>
    </w:p>
    <w:p w:rsidR="006E3413" w:rsidRPr="00D77E4F" w:rsidRDefault="006E3413" w:rsidP="006E3413">
      <w:pPr>
        <w:pStyle w:val="Normaltindrag"/>
      </w:pPr>
      <w:r w:rsidRPr="00D77E4F">
        <w:t>Som jag sade tidigare kommer de ekonomiska frågorna att dominera dagordningen mycket. Det handlar om ett fortsatt arbete med att hantera lagstiftningspaketet med stärkt ekonomisk styrning. Detta är högt prior</w:t>
      </w:r>
      <w:r w:rsidRPr="00D77E4F">
        <w:t>i</w:t>
      </w:r>
      <w:r w:rsidRPr="00D77E4F">
        <w:t>terat från svensk sida. Det handlar också om den krismekanism som tidigare har debatterats mycket.</w:t>
      </w:r>
    </w:p>
    <w:p w:rsidR="006E3413" w:rsidRPr="00D77E4F" w:rsidRDefault="006E3413" w:rsidP="006E3413">
      <w:pPr>
        <w:pStyle w:val="Normaltindrag"/>
      </w:pPr>
      <w:r w:rsidRPr="00D77E4F">
        <w:t>Om man tittar på de konkreta fälten är den första fråga som kommer upp genomförandet av den ekonomiska terminen och EU 2020. Alla länder har kommit in med sina nationella han</w:t>
      </w:r>
      <w:r w:rsidRPr="00D77E4F">
        <w:t>d</w:t>
      </w:r>
      <w:r w:rsidRPr="00D77E4F">
        <w:t>lingsplaner på fältet.</w:t>
      </w:r>
    </w:p>
    <w:p w:rsidR="006E3413" w:rsidRPr="00D77E4F" w:rsidRDefault="006E3413" w:rsidP="006E3413">
      <w:pPr>
        <w:pStyle w:val="Normaltindrag"/>
      </w:pPr>
      <w:r w:rsidRPr="00D77E4F">
        <w:t>Den andra frågan är energifrågorna. Det finns en ambition från u</w:t>
      </w:r>
      <w:r w:rsidRPr="00D77E4F">
        <w:t>n</w:t>
      </w:r>
      <w:r w:rsidRPr="00D77E4F">
        <w:t>gersk sida att få ett amb</w:t>
      </w:r>
      <w:r w:rsidRPr="00D77E4F">
        <w:t>i</w:t>
      </w:r>
      <w:r w:rsidRPr="00D77E4F">
        <w:t>tiöst energiprogram. Det kommer att komma upp på ER, Europeiska rådet, den 4 februari.</w:t>
      </w:r>
    </w:p>
    <w:p w:rsidR="006E3413" w:rsidRPr="00D77E4F" w:rsidRDefault="006E3413" w:rsidP="006E3413">
      <w:pPr>
        <w:pStyle w:val="Normaltindrag"/>
      </w:pPr>
      <w:r w:rsidRPr="00D77E4F">
        <w:t>Det handlar också om den gemensamma jordbruks- och sammanhål</w:t>
      </w:r>
      <w:r w:rsidRPr="00D77E4F">
        <w:t>l</w:t>
      </w:r>
      <w:r w:rsidRPr="00D77E4F">
        <w:t>ningspolitiken. Där är a</w:t>
      </w:r>
      <w:r w:rsidRPr="00D77E4F">
        <w:t>m</w:t>
      </w:r>
      <w:r w:rsidRPr="00D77E4F">
        <w:t>bitionen från ungersk sida att man ska kunna utforma och anta slutsatser. Det är den tredje frågan.</w:t>
      </w:r>
    </w:p>
    <w:p w:rsidR="006E3413" w:rsidRPr="00D77E4F" w:rsidRDefault="006E3413" w:rsidP="006E3413">
      <w:pPr>
        <w:pStyle w:val="Normaltindrag"/>
      </w:pPr>
      <w:r w:rsidRPr="00D77E4F">
        <w:t>Den fjärde frågan är Schengenanslutning vad gäller Bulgarien och Rumänien. Det står högt upp på deras lista.</w:t>
      </w:r>
    </w:p>
    <w:p w:rsidR="006E3413" w:rsidRPr="00D77E4F" w:rsidRDefault="006E3413" w:rsidP="006E3413">
      <w:pPr>
        <w:pStyle w:val="Normaltindrag"/>
      </w:pPr>
      <w:r w:rsidRPr="00D77E4F">
        <w:t>Den femte frågan är det östliga partnersk</w:t>
      </w:r>
      <w:r w:rsidRPr="00D77E4F">
        <w:t>a</w:t>
      </w:r>
      <w:r w:rsidRPr="00D77E4F">
        <w:t>pet. Det kommer att hållas ett viktigt toppmöte i maj i Budapest, som jag hoppas att vi alla kan följa tydligt.</w:t>
      </w:r>
    </w:p>
    <w:p w:rsidR="006E3413" w:rsidRPr="00D77E4F" w:rsidRDefault="006E3413" w:rsidP="006E3413">
      <w:pPr>
        <w:pStyle w:val="Normaltindrag"/>
      </w:pPr>
      <w:r w:rsidRPr="00D77E4F">
        <w:t>Det sjätte fältet är Roma- och Donaustrat</w:t>
      </w:r>
      <w:r w:rsidRPr="00D77E4F">
        <w:t>e</w:t>
      </w:r>
      <w:r w:rsidRPr="00D77E4F">
        <w:t>gin. Bägge dessa strategier kommer att presenteras nu på måndag. Då vet vi mer, och jag li</w:t>
      </w:r>
      <w:r w:rsidRPr="00D77E4F">
        <w:t>k</w:t>
      </w:r>
      <w:r w:rsidRPr="00D77E4F">
        <w:t>som andra berörda statsråd kommer att återkomma i dessa frågor lite längre fram.</w:t>
      </w:r>
    </w:p>
    <w:p w:rsidR="006E3413" w:rsidRPr="00D77E4F" w:rsidRDefault="006E3413" w:rsidP="006E3413">
      <w:pPr>
        <w:pStyle w:val="Normaltindrag"/>
      </w:pPr>
      <w:r w:rsidRPr="00D77E4F">
        <w:t>På GAC på måndag kommer det mest att vara en presentation. Det kommer inte att vara någon form av utförlig diskussion på detta fält. Inte heller ekonomiska frågor kommer att vara starka just på det här mötet på dagordningen.</w:t>
      </w:r>
    </w:p>
    <w:p w:rsidR="006E3413" w:rsidRPr="00D77E4F" w:rsidRDefault="006E3413" w:rsidP="006E3413">
      <w:pPr>
        <w:pStyle w:val="Rubrik2"/>
      </w:pPr>
      <w:bookmarkStart w:id="29" w:name="_Toc284329843"/>
      <w:bookmarkStart w:id="30" w:name="_Toc284330203"/>
      <w:bookmarkStart w:id="31" w:name="_Toc284331168"/>
      <w:r w:rsidRPr="00D77E4F">
        <w:t>Anf.  9  MARIE GRANLUND (S):</w:t>
      </w:r>
      <w:bookmarkEnd w:id="29"/>
      <w:bookmarkEnd w:id="30"/>
      <w:bookmarkEnd w:id="31"/>
    </w:p>
    <w:p w:rsidR="006E3413" w:rsidRPr="00D77E4F" w:rsidRDefault="006E3413" w:rsidP="006E3413">
      <w:pPr>
        <w:pStyle w:val="Normaltindrag"/>
      </w:pPr>
      <w:r w:rsidRPr="00D77E4F">
        <w:t>Jag vill tacka statsrådet för redogörelsen. Jag undrar bara vad statsr</w:t>
      </w:r>
      <w:r w:rsidRPr="00D77E4F">
        <w:t>å</w:t>
      </w:r>
      <w:r w:rsidRPr="00D77E4F">
        <w:t>dets uppfattning är om den gemensamma jordbrukspolitiken. Kommer det att fattas beslut om den före eller kommer den att integreras i lån</w:t>
      </w:r>
      <w:r w:rsidRPr="00D77E4F">
        <w:t>g</w:t>
      </w:r>
      <w:r w:rsidRPr="00D77E4F">
        <w:t>tidsbudgeten? Vad är statsrådets uppfattning om detta? Man får olika besked hela tiden.</w:t>
      </w:r>
    </w:p>
    <w:p w:rsidR="006E3413" w:rsidRPr="00D77E4F" w:rsidRDefault="006E3413" w:rsidP="006E3413">
      <w:pPr>
        <w:pStyle w:val="Rubrik2"/>
      </w:pPr>
      <w:bookmarkStart w:id="32" w:name="_Toc284329844"/>
      <w:bookmarkStart w:id="33" w:name="_Toc284330204"/>
      <w:bookmarkStart w:id="34" w:name="_Toc284331169"/>
      <w:r w:rsidRPr="00D77E4F">
        <w:t>Anf.  10  JONAS SJÖSTEDT (V):</w:t>
      </w:r>
      <w:bookmarkEnd w:id="32"/>
      <w:bookmarkEnd w:id="33"/>
      <w:bookmarkEnd w:id="34"/>
    </w:p>
    <w:p w:rsidR="006E3413" w:rsidRPr="00D77E4F" w:rsidRDefault="006E3413" w:rsidP="006E3413">
      <w:pPr>
        <w:pStyle w:val="Normaltindrag"/>
      </w:pPr>
      <w:r w:rsidRPr="00D77E4F">
        <w:t>Ordförande! Jag tackar för genomgången. Det är ingen vild gissning att tro att de ekonomi</w:t>
      </w:r>
      <w:r w:rsidRPr="00D77E4F">
        <w:t>s</w:t>
      </w:r>
      <w:r w:rsidRPr="00D77E4F">
        <w:t>ka frågorna kommer att dominera det ungerska ordförandeskapet, inte minst de landsprogram som finns för Grekland och Irland och sannolikt fler länder som kommer framöver.</w:t>
      </w:r>
    </w:p>
    <w:p w:rsidR="006E3413" w:rsidRPr="00D77E4F" w:rsidRDefault="006E3413" w:rsidP="006E3413">
      <w:pPr>
        <w:pStyle w:val="Normaltindrag"/>
      </w:pPr>
      <w:r w:rsidRPr="00D77E4F">
        <w:t>Det finns en tendens att man i programmen går in och gör om det som normalt beslutas om i fria fackliga förhandlingar. Europafacket har skr</w:t>
      </w:r>
      <w:r w:rsidRPr="00D77E4F">
        <w:t>i</w:t>
      </w:r>
      <w:r w:rsidRPr="00D77E4F">
        <w:t>vit till kommissionen och klagat över – så kan man uttrycka det – att man i praktiken genom de olika landsprogrammen upphäver den fria förhan</w:t>
      </w:r>
      <w:r w:rsidRPr="00D77E4F">
        <w:t>d</w:t>
      </w:r>
      <w:r w:rsidRPr="00D77E4F">
        <w:t>lingsrätten genom att gå in och upphäva saker som är slutna i kollekti</w:t>
      </w:r>
      <w:r w:rsidRPr="00D77E4F">
        <w:t>v</w:t>
      </w:r>
      <w:r w:rsidRPr="00D77E4F">
        <w:t>avtal.</w:t>
      </w:r>
    </w:p>
    <w:p w:rsidR="006E3413" w:rsidRPr="00D77E4F" w:rsidRDefault="006E3413" w:rsidP="006E3413">
      <w:pPr>
        <w:pStyle w:val="Normaltindrag"/>
      </w:pPr>
      <w:r w:rsidRPr="00D77E4F">
        <w:t>Jag tycker att det är en oerhört viktig pri</w:t>
      </w:r>
      <w:r w:rsidRPr="00D77E4F">
        <w:t>n</w:t>
      </w:r>
      <w:r w:rsidRPr="00D77E4F">
        <w:t>cipfråga när man diskuterar detta framöver i ministerrådet. I diskussionen om landsprogra</w:t>
      </w:r>
      <w:r w:rsidRPr="00D77E4F">
        <w:t>m</w:t>
      </w:r>
      <w:r w:rsidRPr="00D77E4F">
        <w:t>men får man inte ingripa i den fria förhan</w:t>
      </w:r>
      <w:r w:rsidRPr="00D77E4F">
        <w:t>d</w:t>
      </w:r>
      <w:r w:rsidRPr="00D77E4F">
        <w:t>lingsrätten, som man faktiskt gör i både det irländska och det grekiska fallet.</w:t>
      </w:r>
    </w:p>
    <w:p w:rsidR="006E3413" w:rsidRPr="00D77E4F" w:rsidRDefault="006E3413" w:rsidP="006E3413">
      <w:pPr>
        <w:pStyle w:val="Normaltindrag"/>
      </w:pPr>
      <w:r w:rsidRPr="00D77E4F">
        <w:t>Det finns en del andra oroväckande tendenser i skuggan av debatten om medielagen i Ungern och de möjliga inskränkningar i yttrandefrih</w:t>
      </w:r>
      <w:r w:rsidRPr="00D77E4F">
        <w:t>e</w:t>
      </w:r>
      <w:r w:rsidRPr="00D77E4F">
        <w:t>ten som den innebär. Man har även inskränkt strejkrätten i Ungern. Jag tycker att det är en ganska allvarlig utveckling. Vi har också inc</w:t>
      </w:r>
      <w:r w:rsidRPr="00D77E4F">
        <w:t>i</w:t>
      </w:r>
      <w:r w:rsidRPr="00D77E4F">
        <w:t>denter i Portugal där man har gripit fackliga ledare som har deltagit i helt fredliga demo</w:t>
      </w:r>
      <w:r w:rsidRPr="00D77E4F">
        <w:t>n</w:t>
      </w:r>
      <w:r w:rsidRPr="00D77E4F">
        <w:t>strationer och fängslat dem i några dagar.</w:t>
      </w:r>
    </w:p>
    <w:p w:rsidR="006E3413" w:rsidRPr="00D77E4F" w:rsidRDefault="006E3413" w:rsidP="006E3413">
      <w:pPr>
        <w:pStyle w:val="Normaltindrag"/>
      </w:pPr>
      <w:r w:rsidRPr="00D77E4F">
        <w:t>Jag tycker att det är viktigt att Sverige markerar fackföreningarnas frihet när man diskuterar de ekonomiska paketen. Det är en viktig pri</w:t>
      </w:r>
      <w:r w:rsidRPr="00D77E4F">
        <w:t>n</w:t>
      </w:r>
      <w:r w:rsidRPr="00D77E4F">
        <w:t>cipfråga för Sverige att man gör det. Jag kommer säkert att återkomma till frågan, men jag tycker att det är en viktig principdisku</w:t>
      </w:r>
      <w:r w:rsidRPr="00D77E4F">
        <w:t>s</w:t>
      </w:r>
      <w:r w:rsidRPr="00D77E4F">
        <w:t>sion att föra i ministerrådet.</w:t>
      </w:r>
    </w:p>
    <w:p w:rsidR="006E3413" w:rsidRPr="00D77E4F" w:rsidRDefault="006E3413" w:rsidP="006E3413">
      <w:pPr>
        <w:pStyle w:val="Rubrik2"/>
      </w:pPr>
      <w:bookmarkStart w:id="35" w:name="_Toc284329845"/>
      <w:bookmarkStart w:id="36" w:name="_Toc284330205"/>
      <w:bookmarkStart w:id="37" w:name="_Toc284331170"/>
      <w:r w:rsidRPr="00D77E4F">
        <w:t>Anf.  11  Statsrådet BIRGITTA OHLSSON (FP):</w:t>
      </w:r>
      <w:bookmarkEnd w:id="35"/>
      <w:bookmarkEnd w:id="36"/>
      <w:bookmarkEnd w:id="37"/>
    </w:p>
    <w:p w:rsidR="006E3413" w:rsidRPr="00D77E4F" w:rsidRDefault="006E3413" w:rsidP="006E3413">
      <w:pPr>
        <w:pStyle w:val="Normaltindrag"/>
      </w:pPr>
      <w:r w:rsidRPr="00D77E4F">
        <w:t>Herr ordförande! Jag börjar med Jonas Sj</w:t>
      </w:r>
      <w:r w:rsidRPr="00D77E4F">
        <w:t>ö</w:t>
      </w:r>
      <w:r w:rsidRPr="00D77E4F">
        <w:t>stedts fråga. Jag instämmer i att rätten att bilda fackföreningar och rätten att vara aktiv i fackför</w:t>
      </w:r>
      <w:r w:rsidRPr="00D77E4F">
        <w:t>e</w:t>
      </w:r>
      <w:r w:rsidRPr="00D77E4F">
        <w:t>ningar är en grundläggande mänsklig fri- och rättighet kopplad till pol</w:t>
      </w:r>
      <w:r w:rsidRPr="00D77E4F">
        <w:t>i</w:t>
      </w:r>
      <w:r w:rsidRPr="00D77E4F">
        <w:t>tiska me</w:t>
      </w:r>
      <w:r w:rsidRPr="00D77E4F">
        <w:t>d</w:t>
      </w:r>
      <w:r w:rsidRPr="00D77E4F">
        <w:t>borgerliga rättigheter. Det är väldigt viktigt att följa upp det.</w:t>
      </w:r>
    </w:p>
    <w:p w:rsidR="006E3413" w:rsidRPr="00D77E4F" w:rsidRDefault="006E3413" w:rsidP="006E3413">
      <w:pPr>
        <w:pStyle w:val="Normaltindrag"/>
      </w:pPr>
      <w:r w:rsidRPr="00D77E4F">
        <w:t>Man kan också koppla samman detta med den diskussion som har förts om den nya ungerska medielagen. Jag träffade i Paris i tisdags den ungerska kommunikationsministern. Vi diskuter</w:t>
      </w:r>
      <w:r w:rsidRPr="00D77E4F">
        <w:t>a</w:t>
      </w:r>
      <w:r w:rsidRPr="00D77E4F">
        <w:t>de vidare. Ungern ska nu svara på EU-kommissionens granskning. Man har fått tre stycken frågor, och detta kommer att komma tillbaka. Det får vi följa upp.</w:t>
      </w:r>
    </w:p>
    <w:p w:rsidR="006E3413" w:rsidRPr="00D77E4F" w:rsidRDefault="006E3413" w:rsidP="006E3413">
      <w:pPr>
        <w:pStyle w:val="Normaltindrag"/>
      </w:pPr>
      <w:r w:rsidRPr="00D77E4F">
        <w:t>Jag instämmer i att det är otroligt viktigt att vi tittar hårt på dessa fr</w:t>
      </w:r>
      <w:r w:rsidRPr="00D77E4F">
        <w:t>å</w:t>
      </w:r>
      <w:r w:rsidRPr="00D77E4F">
        <w:t>gor och att vi framför allt diskuterar hur vi ska kunna se till att liknande övergrepp på och inskrän</w:t>
      </w:r>
      <w:r w:rsidRPr="00D77E4F">
        <w:t>k</w:t>
      </w:r>
      <w:r w:rsidRPr="00D77E4F">
        <w:t>ningar i grundläggande europeiska mänskliga rättigheter inte på något sätt görs. Vi ska se efter hur vi i framtiden ska kunna ha tydligare mekanismer för att detta inte sker.</w:t>
      </w:r>
    </w:p>
    <w:p w:rsidR="006E3413" w:rsidRPr="00D77E4F" w:rsidRDefault="006E3413" w:rsidP="006E3413">
      <w:pPr>
        <w:pStyle w:val="Normaltindrag"/>
      </w:pPr>
      <w:r w:rsidRPr="00D77E4F">
        <w:t>Herr ordförande! Jag fick en fråga från Marie Granlund, nämndens vice ordförande, om samma</w:t>
      </w:r>
      <w:r w:rsidRPr="00D77E4F">
        <w:t>n</w:t>
      </w:r>
      <w:r w:rsidRPr="00D77E4F">
        <w:t>hållningspolitiken och jordbrukspolitiken.</w:t>
      </w:r>
    </w:p>
    <w:p w:rsidR="006E3413" w:rsidRPr="00D77E4F" w:rsidRDefault="006E3413" w:rsidP="006E3413">
      <w:pPr>
        <w:pStyle w:val="Normaltindrag"/>
      </w:pPr>
      <w:r w:rsidRPr="00D77E4F">
        <w:t>Först och främst är detta ett långt arbete. För oss i de svenska positi</w:t>
      </w:r>
      <w:r w:rsidRPr="00D77E4F">
        <w:t>o</w:t>
      </w:r>
      <w:r w:rsidRPr="00D77E4F">
        <w:t>nerna är det viktigt att man inte styckar upp detta. Det är en långtidsbu</w:t>
      </w:r>
      <w:r w:rsidRPr="00D77E4F">
        <w:t>d</w:t>
      </w:r>
      <w:r w:rsidRPr="00D77E4F">
        <w:t>get, och man ska inte lösa upp olika delar separat utan ta ett helhetsgrepp. Det är viktigt framför allt om man vill modernisera och reformera lån</w:t>
      </w:r>
      <w:r w:rsidRPr="00D77E4F">
        <w:t>g</w:t>
      </w:r>
      <w:r w:rsidRPr="00D77E4F">
        <w:t>tidsbudgeten, vilket är den svenska positionen. Vi vill inte föregripa processen, och det finns inga rådsslutsatser om sammanhållningspolit</w:t>
      </w:r>
      <w:r w:rsidRPr="00D77E4F">
        <w:t>i</w:t>
      </w:r>
      <w:r w:rsidRPr="00D77E4F">
        <w:t>ken och CAP, jordbruksp</w:t>
      </w:r>
      <w:r w:rsidRPr="00D77E4F">
        <w:t>o</w:t>
      </w:r>
      <w:r w:rsidRPr="00D77E4F">
        <w:t>litiken, ännu.</w:t>
      </w:r>
    </w:p>
    <w:p w:rsidR="006E3413" w:rsidRPr="00D77E4F" w:rsidRDefault="006E3413" w:rsidP="006E3413">
      <w:pPr>
        <w:pStyle w:val="Normaltindrag"/>
      </w:pPr>
      <w:r w:rsidRPr="00D77E4F">
        <w:t>Vi vet att det finns stora olika intressen inom Europeiska unionen. Vissa länder vill stycka upp processen, men vi och andra håller tillbaka och tycker att vi måste ta ett he</w:t>
      </w:r>
      <w:r w:rsidRPr="00D77E4F">
        <w:t>l</w:t>
      </w:r>
      <w:r w:rsidRPr="00D77E4F">
        <w:t>hetsgrepp.</w:t>
      </w:r>
    </w:p>
    <w:p w:rsidR="006E3413" w:rsidRPr="00D77E4F" w:rsidRDefault="006E3413" w:rsidP="006E3413">
      <w:pPr>
        <w:pStyle w:val="Rubrik2"/>
      </w:pPr>
      <w:bookmarkStart w:id="38" w:name="_Toc284329846"/>
      <w:bookmarkStart w:id="39" w:name="_Toc284330206"/>
      <w:bookmarkStart w:id="40" w:name="_Toc284331171"/>
      <w:r w:rsidRPr="00D77E4F">
        <w:t>Anf.  12  PYRY NIEMI (S):</w:t>
      </w:r>
      <w:bookmarkEnd w:id="38"/>
      <w:bookmarkEnd w:id="39"/>
      <w:bookmarkEnd w:id="40"/>
    </w:p>
    <w:p w:rsidR="006E3413" w:rsidRPr="00D77E4F" w:rsidRDefault="006E3413" w:rsidP="006E3413">
      <w:pPr>
        <w:pStyle w:val="Normaltindrag"/>
      </w:pPr>
      <w:r w:rsidRPr="00D77E4F">
        <w:t>Herr ordförande! Jag tackar statsrådet för föredragningen. Jag vill koppla vidare på jordbrukspolitiken. Ungern har, precis som statsr</w:t>
      </w:r>
      <w:r w:rsidRPr="00D77E4F">
        <w:t>å</w:t>
      </w:r>
      <w:r w:rsidRPr="00D77E4F">
        <w:t>det antyder, en lite annorlunda uppfattning än vad Sverige har när det gäller CAP 2013, geme</w:t>
      </w:r>
      <w:r w:rsidRPr="00D77E4F">
        <w:t>n</w:t>
      </w:r>
      <w:r w:rsidRPr="00D77E4F">
        <w:t>skapen inom jordbrukspolitiken, reformeringen, hur vi ska vidta nya åtgärder när det gäller direktstöden och så vidare.</w:t>
      </w:r>
    </w:p>
    <w:p w:rsidR="006E3413" w:rsidRPr="00D77E4F" w:rsidRDefault="006E3413" w:rsidP="006E3413">
      <w:pPr>
        <w:pStyle w:val="Normaltindrag"/>
      </w:pPr>
      <w:r w:rsidRPr="00D77E4F">
        <w:t>Jag vill göra ett medskick till statsrådet: Detta måste drivas på från svenskt håll ordentligt och tydligt. Det kan lätt bli så att Un</w:t>
      </w:r>
      <w:r w:rsidRPr="00D77E4F">
        <w:t>g</w:t>
      </w:r>
      <w:r w:rsidRPr="00D77E4F">
        <w:t>ern som ordförandeland med en delvis motsatt uppfattning mot den svenska r</w:t>
      </w:r>
      <w:r w:rsidRPr="00D77E4F">
        <w:t>e</w:t>
      </w:r>
      <w:r w:rsidRPr="00D77E4F">
        <w:t>geringen och det svenska ställningstagandet kan driva i väg pr</w:t>
      </w:r>
      <w:r w:rsidRPr="00D77E4F">
        <w:t>o</w:t>
      </w:r>
      <w:r w:rsidRPr="00D77E4F">
        <w:t>cessen i helt fel riktning. Det gäller att vara observant på och tydlig med detta.</w:t>
      </w:r>
    </w:p>
    <w:p w:rsidR="006E3413" w:rsidRPr="00D77E4F" w:rsidRDefault="006E3413" w:rsidP="006E3413">
      <w:pPr>
        <w:pStyle w:val="Normaltindrag"/>
      </w:pPr>
      <w:r w:rsidRPr="00D77E4F">
        <w:t>Jag har sagt samma sak till landsbygdsmini</w:t>
      </w:r>
      <w:r w:rsidRPr="00D77E4F">
        <w:t>s</w:t>
      </w:r>
      <w:r w:rsidRPr="00D77E4F">
        <w:t>tern. Det är viktigt att ni nu hela tiden intar en snabb förhandlingsposition. Jag delar Marie Gra</w:t>
      </w:r>
      <w:r w:rsidRPr="00D77E4F">
        <w:t>n</w:t>
      </w:r>
      <w:r w:rsidRPr="00D77E4F">
        <w:t>lunds uppfattning om att detta kan bli en tuff process. Den kan leda n</w:t>
      </w:r>
      <w:r w:rsidRPr="00D77E4F">
        <w:t>å</w:t>
      </w:r>
      <w:r w:rsidRPr="00D77E4F">
        <w:t>gonstans där Sverige hamnar utanför, och då gäller det att de</w:t>
      </w:r>
      <w:r w:rsidRPr="00D77E4F">
        <w:t>l</w:t>
      </w:r>
      <w:r w:rsidRPr="00D77E4F">
        <w:t>ta i stället för att stå utanför och inte ha någon som helst inverkan.</w:t>
      </w:r>
    </w:p>
    <w:p w:rsidR="006E3413" w:rsidRPr="00D77E4F" w:rsidRDefault="006E3413" w:rsidP="006E3413">
      <w:pPr>
        <w:pStyle w:val="Rubrik2"/>
      </w:pPr>
      <w:bookmarkStart w:id="41" w:name="_Toc284329847"/>
      <w:bookmarkStart w:id="42" w:name="_Toc284330207"/>
      <w:bookmarkStart w:id="43" w:name="_Toc284331172"/>
      <w:r w:rsidRPr="00D77E4F">
        <w:t>Anf.  13  MARGARETA SANDSTEDT (SD):</w:t>
      </w:r>
      <w:bookmarkEnd w:id="41"/>
      <w:bookmarkEnd w:id="42"/>
      <w:bookmarkEnd w:id="43"/>
    </w:p>
    <w:p w:rsidR="006E3413" w:rsidRPr="00D77E4F" w:rsidRDefault="006E3413" w:rsidP="006E3413">
      <w:pPr>
        <w:pStyle w:val="Normaltindrag"/>
      </w:pPr>
      <w:r w:rsidRPr="00D77E4F">
        <w:t>Herr ordförande! Tack, statsrådet! En liten synpunkt från vår sida är att man från regeringens sida ska föra fram att inom EU nedpri</w:t>
      </w:r>
      <w:r w:rsidRPr="00D77E4F">
        <w:t>o</w:t>
      </w:r>
      <w:r w:rsidRPr="00D77E4F">
        <w:t>ritera utvidgningen med tanke de sociala och ekonomiska förhållanden vi står inför. Det var vad jag ville föra fram.</w:t>
      </w:r>
    </w:p>
    <w:p w:rsidR="006E3413" w:rsidRPr="00D77E4F" w:rsidRDefault="006E3413" w:rsidP="006E3413">
      <w:pPr>
        <w:pStyle w:val="Rubrik2"/>
      </w:pPr>
      <w:bookmarkStart w:id="44" w:name="_Toc284329848"/>
      <w:bookmarkStart w:id="45" w:name="_Toc284330208"/>
      <w:bookmarkStart w:id="46" w:name="_Toc284331173"/>
      <w:r w:rsidRPr="00D77E4F">
        <w:t>Anf.  14  MARIE GRANLUND (S):</w:t>
      </w:r>
      <w:bookmarkEnd w:id="44"/>
      <w:bookmarkEnd w:id="45"/>
      <w:bookmarkEnd w:id="46"/>
    </w:p>
    <w:p w:rsidR="006E3413" w:rsidRPr="00D77E4F" w:rsidRDefault="006E3413" w:rsidP="006E3413">
      <w:pPr>
        <w:pStyle w:val="Normaltindrag"/>
      </w:pPr>
      <w:r w:rsidRPr="00D77E4F">
        <w:t>Herr ordförande! Det var inte riktigt svar på min fråga som statsrådet gav. Det kommer besked som man kan läsa i medier om att jordbruksp</w:t>
      </w:r>
      <w:r w:rsidRPr="00D77E4F">
        <w:t>o</w:t>
      </w:r>
      <w:r w:rsidRPr="00D77E4F">
        <w:t>litiken kommer att brytas ut ur långtidsbudgeten och fattas vid ett separat tillfälle, medan sammanhållningspolitiken och resten av lån</w:t>
      </w:r>
      <w:r w:rsidRPr="00D77E4F">
        <w:t>g</w:t>
      </w:r>
      <w:r w:rsidRPr="00D77E4F">
        <w:t xml:space="preserve">tidsbudgeten ska det fattas beslut om vid ett annat tillfälle. </w:t>
      </w:r>
    </w:p>
    <w:p w:rsidR="006E3413" w:rsidRPr="00D77E4F" w:rsidRDefault="006E3413" w:rsidP="006E3413">
      <w:pPr>
        <w:pStyle w:val="Normaltindrag"/>
      </w:pPr>
      <w:r w:rsidRPr="00D77E4F">
        <w:t>Då är min fråga till statsrådet: Vad är statsrådets uppfattning, kommer det att bli som så? Jag tror att alla skulle tjäna på att man tog det i ett sammanhang. Det är i så fall ett medskick.</w:t>
      </w:r>
    </w:p>
    <w:p w:rsidR="006E3413" w:rsidRPr="00D77E4F" w:rsidRDefault="006E3413" w:rsidP="006E3413">
      <w:pPr>
        <w:pStyle w:val="Normaltindrag"/>
      </w:pPr>
      <w:r w:rsidRPr="00D77E4F">
        <w:t>Eftersom frågan om utvidgningen kom upp skulle jag vilja fylla på med att fråga: Har du en motsatt uppfattning, att det är väldigt viktigt att utvidgningen fortsätter? Då är frågan: Hur är utvecklingen just nu? Hur resonerar man i Europa?</w:t>
      </w:r>
    </w:p>
    <w:p w:rsidR="006E3413" w:rsidRPr="00D77E4F" w:rsidRDefault="006E3413" w:rsidP="006E3413">
      <w:pPr>
        <w:pStyle w:val="Rubrik2"/>
      </w:pPr>
      <w:bookmarkStart w:id="47" w:name="_Toc284329849"/>
      <w:bookmarkStart w:id="48" w:name="_Toc284330209"/>
      <w:bookmarkStart w:id="49" w:name="_Toc284331174"/>
      <w:r w:rsidRPr="00D77E4F">
        <w:t>Anf.  15  PYRY NIEMI (S):</w:t>
      </w:r>
      <w:bookmarkEnd w:id="47"/>
      <w:bookmarkEnd w:id="48"/>
      <w:bookmarkEnd w:id="49"/>
    </w:p>
    <w:p w:rsidR="006E3413" w:rsidRPr="00D77E4F" w:rsidRDefault="006E3413" w:rsidP="006E3413">
      <w:pPr>
        <w:pStyle w:val="Normaltindrag"/>
      </w:pPr>
      <w:r w:rsidRPr="00D77E4F">
        <w:t>Jag skulle vilja komplettera det Marie Granlund sade. Det föreko</w:t>
      </w:r>
      <w:r w:rsidRPr="00D77E4F">
        <w:t>m</w:t>
      </w:r>
      <w:r w:rsidRPr="00D77E4F">
        <w:t>mer en ryktesspridning om att några länder redan har gjort upp kring jordbrukspolitiken. Det var väldigt ofta för</w:t>
      </w:r>
      <w:r w:rsidRPr="00D77E4F">
        <w:t>e</w:t>
      </w:r>
      <w:r w:rsidRPr="00D77E4F">
        <w:t>kommande i Bryssel, där jag var nu i januari, att man hade hittat en samsyn. Det är därför vi är så angelägna om att få tydliga signaler tillbaka. Det kan gå mycket snabbare än vad Sveriges regering tror eller anser. Det kan leda till att det blir så pass låsta positioner att det inte går att förhandla, för då är det redan klart bland de större länderna.</w:t>
      </w:r>
    </w:p>
    <w:p w:rsidR="006E3413" w:rsidRPr="00D77E4F" w:rsidRDefault="006E3413" w:rsidP="006E3413">
      <w:pPr>
        <w:pStyle w:val="Rubrik2"/>
      </w:pPr>
      <w:bookmarkStart w:id="50" w:name="_Toc284329850"/>
      <w:bookmarkStart w:id="51" w:name="_Toc284330210"/>
      <w:bookmarkStart w:id="52" w:name="_Toc284331175"/>
      <w:r w:rsidRPr="00D77E4F">
        <w:t>Anf.  16  Statsrådet BIRGITTA OHLSSON (FP):</w:t>
      </w:r>
      <w:bookmarkEnd w:id="50"/>
      <w:bookmarkEnd w:id="51"/>
      <w:bookmarkEnd w:id="52"/>
    </w:p>
    <w:p w:rsidR="006E3413" w:rsidRPr="00D77E4F" w:rsidRDefault="006E3413" w:rsidP="006E3413">
      <w:pPr>
        <w:pStyle w:val="Normaltindrag"/>
      </w:pPr>
      <w:r w:rsidRPr="00D77E4F">
        <w:t>Herr ordförande! Frågor som berör jordbruks- och sammanhållning</w:t>
      </w:r>
      <w:r w:rsidRPr="00D77E4F">
        <w:t>s</w:t>
      </w:r>
      <w:r w:rsidRPr="00D77E4F">
        <w:t>politik, som både Marie Granlund och Pyry Niemi var inne på, är oerhört viktiga. Jag skulle till och med kunna sträcka mig till att säga att vi inte har en lite a</w:t>
      </w:r>
      <w:r w:rsidRPr="00D77E4F">
        <w:t>n</w:t>
      </w:r>
      <w:r w:rsidRPr="00D77E4F">
        <w:t>norlunda syn än Ungern i just dessa frågor utan en mycket annorlunda syn. Konfliktområdena är väldigt kända.</w:t>
      </w:r>
    </w:p>
    <w:p w:rsidR="006E3413" w:rsidRPr="00D77E4F" w:rsidRDefault="006E3413" w:rsidP="006E3413">
      <w:pPr>
        <w:pStyle w:val="Normaltindrag"/>
      </w:pPr>
      <w:r w:rsidRPr="00D77E4F">
        <w:t>Det här är en tuff process, som det var för tidigare svenska regeringar. Vi fortsätter att ha en tydlig linje. Vi jobbar otroligt mycket med att by</w:t>
      </w:r>
      <w:r w:rsidRPr="00D77E4F">
        <w:t>g</w:t>
      </w:r>
      <w:r w:rsidRPr="00D77E4F">
        <w:t>ga och bilda allianser, inte bara med våra klassiska samarbetspartner utan också med nya. Fältet ser något annorlunda ut jämfört med tidigare på grund av den finansiella kr</w:t>
      </w:r>
      <w:r w:rsidRPr="00D77E4F">
        <w:t>i</w:t>
      </w:r>
      <w:r w:rsidRPr="00D77E4F">
        <w:t xml:space="preserve">sen. Faktiskt inser fler länder att man måste göra reformer vad gäller EU:s budget och också göra det på hemmaplan. </w:t>
      </w:r>
    </w:p>
    <w:p w:rsidR="006E3413" w:rsidRPr="00D77E4F" w:rsidRDefault="006E3413" w:rsidP="006E3413">
      <w:pPr>
        <w:pStyle w:val="Normaltindrag"/>
      </w:pPr>
      <w:r w:rsidRPr="00D77E4F">
        <w:t>Vi jobbar intensivt på att hålla samman processen, att den inte på n</w:t>
      </w:r>
      <w:r w:rsidRPr="00D77E4F">
        <w:t>å</w:t>
      </w:r>
      <w:r w:rsidRPr="00D77E4F">
        <w:t xml:space="preserve">got sätt ska styckas upp. </w:t>
      </w:r>
    </w:p>
    <w:p w:rsidR="006E3413" w:rsidRPr="00D77E4F" w:rsidRDefault="006E3413" w:rsidP="006E3413">
      <w:pPr>
        <w:pStyle w:val="Normaltindrag"/>
      </w:pPr>
      <w:r w:rsidRPr="00D77E4F">
        <w:t>På det informella GAC-mötet i Budapest för två veckor sedan bet</w:t>
      </w:r>
      <w:r w:rsidRPr="00D77E4F">
        <w:t>o</w:t>
      </w:r>
      <w:r w:rsidRPr="00D77E4F">
        <w:t>nade den ungerska stat</w:t>
      </w:r>
      <w:r w:rsidRPr="00D77E4F">
        <w:t>s</w:t>
      </w:r>
      <w:r w:rsidRPr="00D77E4F">
        <w:t>sekreteraren med ansvar för EU-frågor att både sammanhållningspolitiken och CAP-politiken inte skulle föregripa den finansiella politiken. Vi tycker oss ha fått tydliga besked om att så inte är fallet.</w:t>
      </w:r>
    </w:p>
    <w:p w:rsidR="006E3413" w:rsidRPr="00D77E4F" w:rsidRDefault="006E3413" w:rsidP="006E3413">
      <w:pPr>
        <w:pStyle w:val="Normaltindrag"/>
      </w:pPr>
      <w:r w:rsidRPr="00D77E4F">
        <w:t>Det pågår en intensiv ryktesspridning. Det är klart, för det här är ett spännande politiskt fält som påverkar Europas framtid väldigt myc</w:t>
      </w:r>
      <w:r w:rsidRPr="00D77E4F">
        <w:t>k</w:t>
      </w:r>
      <w:r w:rsidRPr="00D77E4F">
        <w:t>et. Olika länder har olika intressen. Det gör att det florerar många rykten på marknaden.</w:t>
      </w:r>
    </w:p>
    <w:p w:rsidR="006E3413" w:rsidRPr="00D77E4F" w:rsidRDefault="006E3413" w:rsidP="006E3413">
      <w:pPr>
        <w:pStyle w:val="Normaltindrag"/>
      </w:pPr>
      <w:r w:rsidRPr="00D77E4F">
        <w:t>I fråga om utvidgningspolitiken, herr ordförande, som togs upp av Margareta Sandstedt och som Marie Granlund också var inne på vill jag verkligen betona att Sverige är i EU sedan länge känt som det kanske mest utvidgningsvä</w:t>
      </w:r>
      <w:r w:rsidRPr="00D77E4F">
        <w:t>n</w:t>
      </w:r>
      <w:r w:rsidRPr="00D77E4F">
        <w:t>liga landet. Vi ser en utvidgningströtthet i en del länder. Ett land som Turkiet, som efter att ha uppfyllt kriterierna och som vi hoppas får bli medlem av Europeiska unionen i framtiden, har en mycket tuffare uppförsbacke än vad man haft tidigare. Jag träffade den turkiske EU-ministern när jag var i Ungern och hade ett b</w:t>
      </w:r>
      <w:r w:rsidRPr="00D77E4F">
        <w:t>i</w:t>
      </w:r>
      <w:r w:rsidRPr="00D77E4F">
        <w:t>lateralt samtal med honom. Det är viktigt att de länder som är positiva till utvidgningen håller fast, hittar olika lösningar och förs</w:t>
      </w:r>
      <w:r w:rsidRPr="00D77E4F">
        <w:t>ö</w:t>
      </w:r>
      <w:r w:rsidRPr="00D77E4F">
        <w:t xml:space="preserve">ker få fler som följer med den agendan. </w:t>
      </w:r>
    </w:p>
    <w:p w:rsidR="006E3413" w:rsidRPr="00D77E4F" w:rsidRDefault="006E3413" w:rsidP="006E3413">
      <w:pPr>
        <w:pStyle w:val="Normaltindrag"/>
      </w:pPr>
      <w:r w:rsidRPr="00D77E4F">
        <w:t>Den svenska linjen är stark och tydlig som tidigare. Vi är mycket u</w:t>
      </w:r>
      <w:r w:rsidRPr="00D77E4F">
        <w:t>t</w:t>
      </w:r>
      <w:r w:rsidRPr="00D77E4F">
        <w:t xml:space="preserve">vidgningspositiva, och det vill vi betona. </w:t>
      </w:r>
    </w:p>
    <w:p w:rsidR="006E3413" w:rsidRPr="00D77E4F" w:rsidRDefault="006E3413" w:rsidP="006E3413">
      <w:pPr>
        <w:pStyle w:val="Rubrik2"/>
      </w:pPr>
      <w:bookmarkStart w:id="53" w:name="_Toc284329851"/>
      <w:bookmarkStart w:id="54" w:name="_Toc284330211"/>
      <w:bookmarkStart w:id="55" w:name="_Toc284331176"/>
      <w:r w:rsidRPr="00D77E4F">
        <w:t>Anf.  17  ORDFÖRANDEN:</w:t>
      </w:r>
      <w:bookmarkEnd w:id="53"/>
      <w:bookmarkEnd w:id="54"/>
      <w:bookmarkEnd w:id="55"/>
    </w:p>
    <w:p w:rsidR="006E3413" w:rsidRPr="00D77E4F" w:rsidRDefault="006E3413" w:rsidP="006E3413">
      <w:pPr>
        <w:pStyle w:val="Normaltindrag"/>
      </w:pPr>
      <w:r w:rsidRPr="00D77E4F">
        <w:t>Det som Marie Granlund och Pyry Niemi bland annat sade var intre</w:t>
      </w:r>
      <w:r w:rsidRPr="00D77E4F">
        <w:t>s</w:t>
      </w:r>
      <w:r w:rsidRPr="00D77E4F">
        <w:t>sant. Det finns en konflikt här. Vi kan inte ha vår svenska radikala hål</w:t>
      </w:r>
      <w:r w:rsidRPr="00D77E4F">
        <w:t>l</w:t>
      </w:r>
      <w:r w:rsidRPr="00D77E4F">
        <w:t>ning, att vi vill göra nästan rent hus med den nuvarande jordbrukspolit</w:t>
      </w:r>
      <w:r w:rsidRPr="00D77E4F">
        <w:t>i</w:t>
      </w:r>
      <w:r w:rsidRPr="00D77E4F">
        <w:t>ken och struktu</w:t>
      </w:r>
      <w:r w:rsidRPr="00D77E4F">
        <w:t>r</w:t>
      </w:r>
      <w:r w:rsidRPr="00D77E4F">
        <w:t xml:space="preserve">fondspolitiken och ha en modern budgetpolitik. Om man å andra sidan sätter sig i det hörnet och betonar sin radikala hållning kan man hamna helt vid sidan av förhandlingsbordet. </w:t>
      </w:r>
    </w:p>
    <w:p w:rsidR="006E3413" w:rsidRPr="00D77E4F" w:rsidRDefault="006E3413" w:rsidP="006E3413">
      <w:pPr>
        <w:pStyle w:val="Normaltindrag"/>
      </w:pPr>
      <w:r w:rsidRPr="00D77E4F">
        <w:t>Hade ni en bestämd uppfattning? Pyry Niemi uppfattade jag som att han tyckte att man ändå skulle se till att man alltid var vid förhandling</w:t>
      </w:r>
      <w:r w:rsidRPr="00D77E4F">
        <w:t>s</w:t>
      </w:r>
      <w:r w:rsidRPr="00D77E4F">
        <w:t>bordet och inte satte sig i det där hö</w:t>
      </w:r>
      <w:r w:rsidRPr="00D77E4F">
        <w:t>r</w:t>
      </w:r>
      <w:r w:rsidRPr="00D77E4F">
        <w:t>net.</w:t>
      </w:r>
    </w:p>
    <w:p w:rsidR="006E3413" w:rsidRPr="00D77E4F" w:rsidRDefault="006E3413" w:rsidP="006E3413">
      <w:pPr>
        <w:pStyle w:val="Rubrik2"/>
      </w:pPr>
      <w:bookmarkStart w:id="56" w:name="_Toc284329852"/>
      <w:bookmarkStart w:id="57" w:name="_Toc284330212"/>
      <w:bookmarkStart w:id="58" w:name="_Toc284331177"/>
      <w:r w:rsidRPr="00D77E4F">
        <w:t>Anf.  18  PYRY NIEMI (S):</w:t>
      </w:r>
      <w:bookmarkEnd w:id="56"/>
      <w:bookmarkEnd w:id="57"/>
      <w:bookmarkEnd w:id="58"/>
    </w:p>
    <w:p w:rsidR="006E3413" w:rsidRPr="00D77E4F" w:rsidRDefault="006E3413" w:rsidP="006E3413">
      <w:pPr>
        <w:pStyle w:val="Normaltindrag"/>
      </w:pPr>
      <w:r w:rsidRPr="00D77E4F">
        <w:t>Herr ordförande! Jag är av den bestämda up</w:t>
      </w:r>
      <w:r w:rsidRPr="00D77E4F">
        <w:t>p</w:t>
      </w:r>
      <w:r w:rsidRPr="00D77E4F">
        <w:t>fattningen att ska vi ha inflytande gäller det att hantera situationen utifrån det som faktiskt serv</w:t>
      </w:r>
      <w:r w:rsidRPr="00D77E4F">
        <w:t>e</w:t>
      </w:r>
      <w:r w:rsidRPr="00D77E4F">
        <w:t>ras. I dag är det ett väldigt låst läge, som statsrådet säger. Det finns mycket låsta positioner.</w:t>
      </w:r>
    </w:p>
    <w:p w:rsidR="006E3413" w:rsidRPr="00D77E4F" w:rsidRDefault="006E3413" w:rsidP="006E3413">
      <w:pPr>
        <w:pStyle w:val="Normaltindrag"/>
      </w:pPr>
      <w:r w:rsidRPr="00D77E4F">
        <w:t>Det är klart att vi ska ha en bestämd uppfattning, det tycker jag. Sa</w:t>
      </w:r>
      <w:r w:rsidRPr="00D77E4F">
        <w:t>m</w:t>
      </w:r>
      <w:r w:rsidRPr="00D77E4F">
        <w:t>tidigt måste det finnas ett förhandlingsutrymme, en förhandlingsmöjli</w:t>
      </w:r>
      <w:r w:rsidRPr="00D77E4F">
        <w:t>g</w:t>
      </w:r>
      <w:r w:rsidRPr="00D77E4F">
        <w:t xml:space="preserve">het. Det är bättre att få någonting tillbaka än ingenting alls. </w:t>
      </w:r>
    </w:p>
    <w:p w:rsidR="006E3413" w:rsidRPr="00D77E4F" w:rsidRDefault="006E3413" w:rsidP="006E3413">
      <w:pPr>
        <w:pStyle w:val="Normaltindrag"/>
      </w:pPr>
      <w:r w:rsidRPr="00D77E4F">
        <w:t>Det skedde med Danmark tidigare, runt 2000, att Danmark hamnade helt utanför när det gäller jordbrukspolitiken. Det vore väldigt olyckligt. Om Sverige med en radikal hållning å det b</w:t>
      </w:r>
      <w:r w:rsidRPr="00D77E4F">
        <w:t>e</w:t>
      </w:r>
      <w:r w:rsidRPr="00D77E4F">
        <w:t>stämdaste säger att nu ska vi vara jättemar</w:t>
      </w:r>
      <w:r w:rsidRPr="00D77E4F">
        <w:t>k</w:t>
      </w:r>
      <w:r w:rsidRPr="00D77E4F">
        <w:t>nadsorienterade och i princip avskaffa alla stöden rakt av kommer det att uppfattas neg</w:t>
      </w:r>
      <w:r w:rsidRPr="00D77E4F">
        <w:t>a</w:t>
      </w:r>
      <w:r w:rsidRPr="00D77E4F">
        <w:t>tivt av alla övriga 26 medlemsländer. De kommer att undra vad vi är för konstiga filurer som inte vill diskutera på ett konkret och tydligt sätt.</w:t>
      </w:r>
    </w:p>
    <w:p w:rsidR="006E3413" w:rsidRPr="00D77E4F" w:rsidRDefault="006E3413" w:rsidP="006E3413">
      <w:pPr>
        <w:pStyle w:val="Normaltindrag"/>
      </w:pPr>
      <w:r w:rsidRPr="00D77E4F">
        <w:t>Ja, vi kan inte bara gå in i en förhandling</w:t>
      </w:r>
      <w:r w:rsidRPr="00D77E4F">
        <w:t>s</w:t>
      </w:r>
      <w:r w:rsidRPr="00D77E4F">
        <w:t>diskussion och inte bygga allianser utifrån att vi har en jättestrikt hållning. Det måste finnas öp</w:t>
      </w:r>
      <w:r w:rsidRPr="00D77E4F">
        <w:t>p</w:t>
      </w:r>
      <w:r w:rsidRPr="00D77E4F">
        <w:t>ningar. Det finns en del realiteter och en verklighet att förhålla sig till. Men självklart ska vi hela tiden verka för att direk</w:t>
      </w:r>
      <w:r w:rsidRPr="00D77E4F">
        <w:t>t</w:t>
      </w:r>
      <w:r w:rsidRPr="00D77E4F">
        <w:t xml:space="preserve">stöden successivt ska fasas ut. </w:t>
      </w:r>
    </w:p>
    <w:p w:rsidR="006E3413" w:rsidRPr="00D77E4F" w:rsidRDefault="006E3413" w:rsidP="006E3413">
      <w:pPr>
        <w:pStyle w:val="Rubrik2"/>
      </w:pPr>
      <w:bookmarkStart w:id="59" w:name="_Toc284329853"/>
      <w:bookmarkStart w:id="60" w:name="_Toc284330213"/>
      <w:bookmarkStart w:id="61" w:name="_Toc284331178"/>
      <w:r w:rsidRPr="00D77E4F">
        <w:t>Anf.  19  ORDFÖRANDEN:</w:t>
      </w:r>
      <w:bookmarkEnd w:id="59"/>
      <w:bookmarkEnd w:id="60"/>
      <w:bookmarkEnd w:id="61"/>
    </w:p>
    <w:p w:rsidR="006E3413" w:rsidRPr="00D77E4F" w:rsidRDefault="006E3413" w:rsidP="006E3413">
      <w:pPr>
        <w:pStyle w:val="Normaltindrag"/>
      </w:pPr>
      <w:r w:rsidRPr="00D77E4F">
        <w:t>Vi tackar för informationen; det var en i</w:t>
      </w:r>
      <w:r w:rsidRPr="00D77E4F">
        <w:t>n</w:t>
      </w:r>
      <w:r w:rsidRPr="00D77E4F">
        <w:t>tressant diskussion.</w:t>
      </w:r>
    </w:p>
    <w:p w:rsidR="006E3413" w:rsidRPr="00D77E4F" w:rsidRDefault="006E3413" w:rsidP="006E3413">
      <w:pPr>
        <w:pStyle w:val="Normaltindrag"/>
      </w:pPr>
      <w:r w:rsidRPr="00D77E4F">
        <w:t>Vi går vidare till punkt 5 om förberedelser inför Europeiska rådet den 4 februari. Det är en diskussionspunkt. Där hade näringsutskottet den 25 januari en överläggning med Maud Olof</w:t>
      </w:r>
      <w:r w:rsidRPr="00D77E4F">
        <w:t>s</w:t>
      </w:r>
      <w:r w:rsidRPr="00D77E4F">
        <w:t>son. Det handlar framför allt om energifrågor, och där finns en längre avvikande mening som är utdelad på bordet. Vi kan återkomma till hur vi ska hantera den i nämnden, den är inte ännu j</w:t>
      </w:r>
      <w:r w:rsidRPr="00D77E4F">
        <w:t>u</w:t>
      </w:r>
      <w:r w:rsidRPr="00D77E4F">
        <w:t>sterad.</w:t>
      </w:r>
    </w:p>
    <w:p w:rsidR="006E3413" w:rsidRPr="00D77E4F" w:rsidRDefault="006E3413" w:rsidP="006E3413">
      <w:pPr>
        <w:pStyle w:val="Rubrik2"/>
      </w:pPr>
      <w:bookmarkStart w:id="62" w:name="_Toc284329854"/>
      <w:bookmarkStart w:id="63" w:name="_Toc284330214"/>
      <w:bookmarkStart w:id="64" w:name="_Toc284331179"/>
      <w:r w:rsidRPr="00D77E4F">
        <w:t>Anf.  20  Statsrådet BIRGITTA OHLSSON (FP):</w:t>
      </w:r>
      <w:bookmarkEnd w:id="62"/>
      <w:bookmarkEnd w:id="63"/>
      <w:bookmarkEnd w:id="64"/>
    </w:p>
    <w:p w:rsidR="006E3413" w:rsidRPr="00D77E4F" w:rsidRDefault="006E3413" w:rsidP="006E3413">
      <w:pPr>
        <w:pStyle w:val="Normaltindrag"/>
      </w:pPr>
      <w:r w:rsidRPr="00D77E4F">
        <w:t>Herr ordförande! Europeiska rådet ska diskutera och anta slutsatser för EU:s energistrategi som löper från 2011 till 2020. Den disku</w:t>
      </w:r>
      <w:r w:rsidRPr="00D77E4F">
        <w:t>s</w:t>
      </w:r>
      <w:r w:rsidRPr="00D77E4F">
        <w:t>sion som Europeiska rådet ska ha baseras på två meddelanden som kommi</w:t>
      </w:r>
      <w:r w:rsidRPr="00D77E4F">
        <w:t>s</w:t>
      </w:r>
      <w:r w:rsidRPr="00D77E4F">
        <w:t>sionen publicerade i n</w:t>
      </w:r>
      <w:r w:rsidRPr="00D77E4F">
        <w:t>o</w:t>
      </w:r>
      <w:r w:rsidRPr="00D77E4F">
        <w:t>vember förra året.</w:t>
      </w:r>
    </w:p>
    <w:p w:rsidR="006E3413" w:rsidRPr="00D77E4F" w:rsidRDefault="006E3413" w:rsidP="006E3413">
      <w:pPr>
        <w:pStyle w:val="Normaltindrag"/>
      </w:pPr>
      <w:r w:rsidRPr="00D77E4F">
        <w:t>Det är fyra huvuddelar: Det handlar om en integrerad och samma</w:t>
      </w:r>
      <w:r w:rsidRPr="00D77E4F">
        <w:t>n</w:t>
      </w:r>
      <w:r w:rsidRPr="00D77E4F">
        <w:t>kopplad marknad. Det handlar om energieffektivisering och förnybar energi. Det handlar om extern energirelation och det långsiktiga perspe</w:t>
      </w:r>
      <w:r w:rsidRPr="00D77E4F">
        <w:t>k</w:t>
      </w:r>
      <w:r w:rsidRPr="00D77E4F">
        <w:t xml:space="preserve">tivet ända till 2050. </w:t>
      </w:r>
    </w:p>
    <w:p w:rsidR="006E3413" w:rsidRPr="00D77E4F" w:rsidRDefault="006E3413" w:rsidP="006E3413">
      <w:pPr>
        <w:pStyle w:val="Normaltindrag"/>
      </w:pPr>
      <w:r w:rsidRPr="00D77E4F">
        <w:t>Regeringen lyfter fram att det är viktigt att man slår fast principer som vägledning för det fortsatta arbetet. Det som för tillfället är mest omdiskuterat är infrastrukturutbyggnaden på energifronten. Där är det viktigt, tycker vi, att slå fast marknadens huvudansvar vad gäller infr</w:t>
      </w:r>
      <w:r w:rsidRPr="00D77E4F">
        <w:t>a</w:t>
      </w:r>
      <w:r w:rsidRPr="00D77E4F">
        <w:t>strukturutbyggnad för både plan</w:t>
      </w:r>
      <w:r w:rsidRPr="00D77E4F">
        <w:t>e</w:t>
      </w:r>
      <w:r w:rsidRPr="00D77E4F">
        <w:t>ring och finansiering av infrastrukturen.</w:t>
      </w:r>
    </w:p>
    <w:p w:rsidR="006E3413" w:rsidRPr="00D77E4F" w:rsidRDefault="006E3413" w:rsidP="006E3413">
      <w:pPr>
        <w:pStyle w:val="Normaltindrag"/>
      </w:pPr>
      <w:r w:rsidRPr="00D77E4F">
        <w:t>När det gäller innovationer handlar det om att Europeiska rådet ska ta fram slutsatser om den europeiska forsknings- och innovationspol</w:t>
      </w:r>
      <w:r w:rsidRPr="00D77E4F">
        <w:t>i</w:t>
      </w:r>
      <w:r w:rsidRPr="00D77E4F">
        <w:t>tiken. En övergripande åsikt från regeringens sida är att det är viktigt att fra</w:t>
      </w:r>
      <w:r w:rsidRPr="00D77E4F">
        <w:t>m</w:t>
      </w:r>
      <w:r w:rsidRPr="00D77E4F">
        <w:t>hålla inv</w:t>
      </w:r>
      <w:r w:rsidRPr="00D77E4F">
        <w:t>e</w:t>
      </w:r>
      <w:r w:rsidRPr="00D77E4F">
        <w:t>steringar, det är nyckelfaktorer, i forskning och innovation vad gäller både tillväxt och ökad konkurrenskraft för att kunna möta de sa</w:t>
      </w:r>
      <w:r w:rsidRPr="00D77E4F">
        <w:t>m</w:t>
      </w:r>
      <w:r w:rsidRPr="00D77E4F">
        <w:t>hällsutmaningar som vi ser på fält som miljö och energi.</w:t>
      </w:r>
    </w:p>
    <w:p w:rsidR="006E3413" w:rsidRPr="00D77E4F" w:rsidRDefault="006E3413" w:rsidP="006E3413">
      <w:pPr>
        <w:pStyle w:val="Rubrik2"/>
      </w:pPr>
      <w:bookmarkStart w:id="65" w:name="_Toc284329855"/>
      <w:bookmarkStart w:id="66" w:name="_Toc284330215"/>
      <w:bookmarkStart w:id="67" w:name="_Toc284331180"/>
      <w:r w:rsidRPr="00D77E4F">
        <w:t>Anf.  21  JONAS SJÖSTEDT (V):</w:t>
      </w:r>
      <w:bookmarkEnd w:id="65"/>
      <w:bookmarkEnd w:id="66"/>
      <w:bookmarkEnd w:id="67"/>
    </w:p>
    <w:p w:rsidR="006E3413" w:rsidRPr="00D77E4F" w:rsidRDefault="006E3413" w:rsidP="006E3413">
      <w:pPr>
        <w:pStyle w:val="Normaltindrag"/>
      </w:pPr>
      <w:r w:rsidRPr="00D77E4F">
        <w:t>Vi har en delvis annan syn på energi och a</w:t>
      </w:r>
      <w:r w:rsidRPr="00D77E4F">
        <w:t>v</w:t>
      </w:r>
      <w:r w:rsidRPr="00D77E4F">
        <w:t xml:space="preserve">reglering, och det kanske inte kommer som en blixt från en klar himmel. </w:t>
      </w:r>
    </w:p>
    <w:p w:rsidR="006E3413" w:rsidRPr="00D77E4F" w:rsidRDefault="006E3413" w:rsidP="006E3413">
      <w:pPr>
        <w:pStyle w:val="Normaltindrag"/>
      </w:pPr>
      <w:r w:rsidRPr="00D77E4F">
        <w:t>Den svenska avregleringen är ett grandiost fiasko, skulle jag vilja säga. Det har lett till en helt oförutsägbar prisbild för kons</w:t>
      </w:r>
      <w:r w:rsidRPr="00D77E4F">
        <w:t>u</w:t>
      </w:r>
      <w:r w:rsidRPr="00D77E4F">
        <w:t>menterna, både i näringslivet och för priva</w:t>
      </w:r>
      <w:r w:rsidRPr="00D77E4F">
        <w:t>t</w:t>
      </w:r>
      <w:r w:rsidRPr="00D77E4F">
        <w:t>konsumenter. Det har lett till övervinster i energibolagen och någon sorts oligopolställning som de utnyttjar friskt.</w:t>
      </w:r>
    </w:p>
    <w:p w:rsidR="006E3413" w:rsidRPr="00D77E4F" w:rsidRDefault="006E3413" w:rsidP="006E3413">
      <w:pPr>
        <w:pStyle w:val="Normaltindrag"/>
      </w:pPr>
      <w:r w:rsidRPr="00D77E4F">
        <w:t>Om man utsträcker den här avreglerade markn</w:t>
      </w:r>
      <w:r w:rsidRPr="00D77E4F">
        <w:t>a</w:t>
      </w:r>
      <w:r w:rsidRPr="00D77E4F">
        <w:t>den till europeisk nivå finns det en del risker för Sveriges del. Till exempel säljer man när pr</w:t>
      </w:r>
      <w:r w:rsidRPr="00D77E4F">
        <w:t>i</w:t>
      </w:r>
      <w:r w:rsidRPr="00D77E4F">
        <w:t>serna är låga i Sverige billig vattenkraf</w:t>
      </w:r>
      <w:r w:rsidRPr="00D77E4F">
        <w:t>t</w:t>
      </w:r>
      <w:r w:rsidRPr="00D77E4F">
        <w:t>sel till Centraleuropa, kanske måste man göra det också därför att regelverket är helt öppet, och då får man ett högre elpris på sommaren. Sedan får man elbrist på vintern och ännu högre elpriser.</w:t>
      </w:r>
    </w:p>
    <w:p w:rsidR="006E3413" w:rsidRPr="00D77E4F" w:rsidRDefault="006E3413" w:rsidP="006E3413">
      <w:pPr>
        <w:pStyle w:val="Normaltindrag"/>
      </w:pPr>
      <w:r w:rsidRPr="00D77E4F">
        <w:t>Hur funderar ni runt det här scenariot och efter erfarenheterna från den nordiska avregleringen? Man för då över till europeisk nivå de bri</w:t>
      </w:r>
      <w:r w:rsidRPr="00D77E4F">
        <w:t>s</w:t>
      </w:r>
      <w:r w:rsidRPr="00D77E4F">
        <w:t>ter som finns i det avreglerade systemet i Norden.</w:t>
      </w:r>
    </w:p>
    <w:p w:rsidR="006E3413" w:rsidRPr="00D77E4F" w:rsidRDefault="006E3413" w:rsidP="006E3413">
      <w:pPr>
        <w:pStyle w:val="Normaltindrag"/>
      </w:pPr>
      <w:r w:rsidRPr="00D77E4F">
        <w:t>Jag delar inte den uppfattning som kommer fram i slutsatserna att det ska vara marknadens sak att ordna infrastrukturen i huvudsak. Jag tror att det är viktigt att ha ett kraftnät som i huvudsak kontrolleras av samhället. Det visar inte minst utvecklingen i Sverige. Jag tror att det är en bättre garanti för att olika användare av kraftnätet ska få tillgång på lika vil</w:t>
      </w:r>
      <w:r w:rsidRPr="00D77E4F">
        <w:t>l</w:t>
      </w:r>
      <w:r w:rsidRPr="00D77E4F">
        <w:t xml:space="preserve">kor än om det är privat. </w:t>
      </w:r>
    </w:p>
    <w:p w:rsidR="006E3413" w:rsidRPr="00D77E4F" w:rsidRDefault="006E3413" w:rsidP="006E3413">
      <w:pPr>
        <w:pStyle w:val="Rubrik2"/>
      </w:pPr>
      <w:bookmarkStart w:id="68" w:name="_Toc284329856"/>
      <w:bookmarkStart w:id="69" w:name="_Toc284330216"/>
      <w:bookmarkStart w:id="70" w:name="_Toc284331181"/>
      <w:r w:rsidRPr="00D77E4F">
        <w:t>Anf.  22  MARGARETA SANDSTEDT (SD):</w:t>
      </w:r>
      <w:bookmarkEnd w:id="68"/>
      <w:bookmarkEnd w:id="69"/>
      <w:bookmarkEnd w:id="70"/>
    </w:p>
    <w:p w:rsidR="006E3413" w:rsidRPr="00D77E4F" w:rsidRDefault="006E3413" w:rsidP="006E3413">
      <w:pPr>
        <w:pStyle w:val="Normaltindrag"/>
      </w:pPr>
      <w:r w:rsidRPr="00D77E4F">
        <w:t>Vi från vår sida tittat på de olika underpunkterna under dagordning</w:t>
      </w:r>
      <w:r w:rsidRPr="00D77E4F">
        <w:t>s</w:t>
      </w:r>
      <w:r w:rsidRPr="00D77E4F">
        <w:t>punkt 5 och anmält avvikande mening på flera av dem, åtta punkter, där jag lite kort ska redogöra för hur vi tä</w:t>
      </w:r>
      <w:r w:rsidRPr="00D77E4F">
        <w:t>n</w:t>
      </w:r>
      <w:r w:rsidRPr="00D77E4F">
        <w:t xml:space="preserve">ker. </w:t>
      </w:r>
    </w:p>
    <w:p w:rsidR="006E3413" w:rsidRPr="00D77E4F" w:rsidRDefault="006E3413" w:rsidP="006E3413">
      <w:pPr>
        <w:pStyle w:val="Normaltindrag"/>
      </w:pPr>
      <w:r w:rsidRPr="00D77E4F">
        <w:t>Punkterna 3 och 4: Rådet vill ha en fullt integrerad energimarknad som ska vara klar redan 2014. Det är en mycket kort tid. Precis som inom jordbrukspolitiken tycker vi att det ka</w:t>
      </w:r>
      <w:r w:rsidRPr="00D77E4F">
        <w:t>n</w:t>
      </w:r>
      <w:r w:rsidRPr="00D77E4F">
        <w:t>ske inte är så bra att det ska vara klart så snabbt. Energimarknaden är av nationellt i</w:t>
      </w:r>
      <w:r w:rsidRPr="00D77E4F">
        <w:t>n</w:t>
      </w:r>
      <w:r w:rsidRPr="00D77E4F">
        <w:t>tresse. Ändringar på marknaden bör främst utredas utgående från både producenter och ko</w:t>
      </w:r>
      <w:r w:rsidRPr="00D77E4F">
        <w:t>n</w:t>
      </w:r>
      <w:r w:rsidRPr="00D77E4F">
        <w:t>sumenter.</w:t>
      </w:r>
    </w:p>
    <w:p w:rsidR="006E3413" w:rsidRPr="00D77E4F" w:rsidRDefault="006E3413" w:rsidP="006E3413">
      <w:pPr>
        <w:pStyle w:val="Normaltindrag"/>
      </w:pPr>
      <w:r w:rsidRPr="00D77E4F">
        <w:t>Punkt 7 handlar om offentliga upphandlingar där man vill ha detal</w:t>
      </w:r>
      <w:r w:rsidRPr="00D77E4F">
        <w:t>j</w:t>
      </w:r>
      <w:r w:rsidRPr="00D77E4F">
        <w:t>styrning. Där tar man även upp jämlikhet, grönhet och en del annat och menar att offentliga upphandlingar ska styrkas. Vi vänder oss emot att man använder sig av offentliga upphandlingar för att slussa pengar till alla olika typer av i och för sig lovvärda ändamål men inte till det änd</w:t>
      </w:r>
      <w:r w:rsidRPr="00D77E4F">
        <w:t>a</w:t>
      </w:r>
      <w:r w:rsidRPr="00D77E4F">
        <w:t>mål som offentlig upphandling är till för ursprungligen, och det att til</w:t>
      </w:r>
      <w:r w:rsidRPr="00D77E4F">
        <w:t>l</w:t>
      </w:r>
      <w:r w:rsidRPr="00D77E4F">
        <w:t>handahålla konkurrensne</w:t>
      </w:r>
      <w:r w:rsidRPr="00D77E4F">
        <w:t>u</w:t>
      </w:r>
      <w:r w:rsidRPr="00D77E4F">
        <w:t>trala billiga tjänster. Vi tycker att det är där man ska lägga fokus.</w:t>
      </w:r>
    </w:p>
    <w:p w:rsidR="006E3413" w:rsidRPr="00D77E4F" w:rsidRDefault="006E3413" w:rsidP="006E3413">
      <w:pPr>
        <w:pStyle w:val="Normaltindrag"/>
      </w:pPr>
      <w:r w:rsidRPr="00D77E4F">
        <w:t>Punkt 11 handlar om jämlika villkor för elproducenter och liberalis</w:t>
      </w:r>
      <w:r w:rsidRPr="00D77E4F">
        <w:t>e</w:t>
      </w:r>
      <w:r w:rsidRPr="00D77E4F">
        <w:t>ring av elmarknaden. Här vill man gå in med lagändringar med mera. Vi tycker att meningen om ”a level playing f</w:t>
      </w:r>
      <w:r w:rsidRPr="00D77E4F">
        <w:t>i</w:t>
      </w:r>
      <w:r w:rsidRPr="00D77E4F">
        <w:t>eld” ska strykas, då vi anser att medlemsst</w:t>
      </w:r>
      <w:r w:rsidRPr="00D77E4F">
        <w:t>a</w:t>
      </w:r>
      <w:r w:rsidRPr="00D77E4F">
        <w:t xml:space="preserve">terna är tvungna att avreglera och liberalisera elmarknaden om man inte vill. </w:t>
      </w:r>
    </w:p>
    <w:p w:rsidR="006E3413" w:rsidRPr="00D77E4F" w:rsidRDefault="006E3413" w:rsidP="006E3413">
      <w:pPr>
        <w:pStyle w:val="Normaltindrag"/>
      </w:pPr>
      <w:r w:rsidRPr="00D77E4F">
        <w:t>Punkt 17 handlar om forskning och samhällsutmaningar, hälsa och åldrande. Vi tycker att punkt 17 ska strykas i sin helhet. Vi ifråg</w:t>
      </w:r>
      <w:r w:rsidRPr="00D77E4F">
        <w:t>a</w:t>
      </w:r>
      <w:r w:rsidRPr="00D77E4F">
        <w:t>sätter att EU ska bestämma vilka områden som ska prioriteras för samhällsu</w:t>
      </w:r>
      <w:r w:rsidRPr="00D77E4F">
        <w:t>t</w:t>
      </w:r>
      <w:r w:rsidRPr="00D77E4F">
        <w:t xml:space="preserve">maningar. Till exempel tycker vi att livsmedel och energi är mycket viktigare att prioritera än sådant som aktivt åldrande. </w:t>
      </w:r>
    </w:p>
    <w:p w:rsidR="006E3413" w:rsidRPr="00D77E4F" w:rsidRDefault="006E3413" w:rsidP="006E3413">
      <w:pPr>
        <w:pStyle w:val="Normaltindrag"/>
      </w:pPr>
      <w:r w:rsidRPr="00D77E4F">
        <w:t>Punkt 19 handlar om privata investeringar, innovativa produkter och tjänster och innehåller fem underpunkter. Vi vill ha bort strec</w:t>
      </w:r>
      <w:r w:rsidRPr="00D77E4F">
        <w:t>k</w:t>
      </w:r>
      <w:r w:rsidRPr="00D77E4F">
        <w:t>sats 2 med hänsyn till det jag tidigare sagt, att vi inte anser att frågan om offentlig upphandling ska användas för att skapa en kons</w:t>
      </w:r>
      <w:r w:rsidRPr="00D77E4F">
        <w:t>t</w:t>
      </w:r>
      <w:r w:rsidRPr="00D77E4F">
        <w:t xml:space="preserve">gjord efterfrågan på innovativa produkter. </w:t>
      </w:r>
    </w:p>
    <w:p w:rsidR="006E3413" w:rsidRPr="00D77E4F" w:rsidRDefault="006E3413" w:rsidP="006E3413">
      <w:pPr>
        <w:pStyle w:val="Normaltindrag"/>
      </w:pPr>
      <w:r w:rsidRPr="00D77E4F">
        <w:t>Avvikande mening har vi också gällande strecksats 5. Vi anser inte att någon ytterl</w:t>
      </w:r>
      <w:r w:rsidRPr="00D77E4F">
        <w:t>i</w:t>
      </w:r>
      <w:r w:rsidRPr="00D77E4F">
        <w:t xml:space="preserve">gare harmonisering ska ske av den digitala marknaden. </w:t>
      </w:r>
    </w:p>
    <w:p w:rsidR="006E3413" w:rsidRPr="00D77E4F" w:rsidRDefault="006E3413" w:rsidP="006E3413">
      <w:pPr>
        <w:pStyle w:val="Normaltindrag"/>
      </w:pPr>
      <w:r w:rsidRPr="00D77E4F">
        <w:t>Slutligen vad gäller punkterna 21 och 22, som handlar om medlem</w:t>
      </w:r>
      <w:r w:rsidRPr="00D77E4F">
        <w:t>s</w:t>
      </w:r>
      <w:r w:rsidRPr="00D77E4F">
        <w:t>staternas utgiftspolitik, tycker vi att båda de här punkterna ska strykas i sin helhet. Annars går man in och ställer för detaljerade krav på me</w:t>
      </w:r>
      <w:r w:rsidRPr="00D77E4F">
        <w:t>d</w:t>
      </w:r>
      <w:r w:rsidRPr="00D77E4F">
        <w:t>lemsstaterna om hur de ska lägga upp sin utgiftspolitik.</w:t>
      </w:r>
    </w:p>
    <w:p w:rsidR="006E3413" w:rsidRPr="00D77E4F" w:rsidRDefault="006E3413" w:rsidP="006E3413">
      <w:pPr>
        <w:pStyle w:val="Rubrik2"/>
      </w:pPr>
      <w:bookmarkStart w:id="71" w:name="_Toc284329857"/>
      <w:bookmarkStart w:id="72" w:name="_Toc284330217"/>
      <w:bookmarkStart w:id="73" w:name="_Toc284331182"/>
      <w:r w:rsidRPr="00D77E4F">
        <w:t>Anf.  23  ORDFÖRANDEN:</w:t>
      </w:r>
      <w:bookmarkEnd w:id="71"/>
      <w:bookmarkEnd w:id="72"/>
      <w:bookmarkEnd w:id="73"/>
    </w:p>
    <w:p w:rsidR="006E3413" w:rsidRPr="00D77E4F" w:rsidRDefault="006E3413" w:rsidP="006E3413">
      <w:pPr>
        <w:pStyle w:val="Normaltindrag"/>
      </w:pPr>
      <w:r w:rsidRPr="00D77E4F">
        <w:t>Jag kanske ska säga någonting om den avvika</w:t>
      </w:r>
      <w:r w:rsidRPr="00D77E4F">
        <w:t>n</w:t>
      </w:r>
      <w:r w:rsidRPr="00D77E4F">
        <w:t>de mening som fördes fram i näringsutskottet. Det som skedde i näringsutskottet var att Maud Olofsson vid sittande bord gjorde en delvis förändring i regeringens position och betonade mer nationell autonomi vid tillståndsprocessen. Sedan var det en avvikande mening från Socialdemokraterna, Miljöpart</w:t>
      </w:r>
      <w:r w:rsidRPr="00D77E4F">
        <w:t>i</w:t>
      </w:r>
      <w:r w:rsidRPr="00D77E4F">
        <w:t>et och Vänsterpartiet. Det är en ganska lång text och handlar om energ</w:t>
      </w:r>
      <w:r w:rsidRPr="00D77E4F">
        <w:t>i</w:t>
      </w:r>
      <w:r w:rsidRPr="00D77E4F">
        <w:t xml:space="preserve">effektivisering, om kärnkraft, om lager av koldioxid och om det som Jonas Sjöstedt var inne på, samhällets ansvar. </w:t>
      </w:r>
    </w:p>
    <w:p w:rsidR="006E3413" w:rsidRPr="00D77E4F" w:rsidRDefault="006E3413" w:rsidP="006E3413">
      <w:pPr>
        <w:pStyle w:val="Normaltindrag"/>
      </w:pPr>
      <w:r w:rsidRPr="00D77E4F">
        <w:t>Den här avvikande meningen är av någon ou</w:t>
      </w:r>
      <w:r w:rsidRPr="00D77E4F">
        <w:t>t</w:t>
      </w:r>
      <w:r w:rsidRPr="00D77E4F">
        <w:t>grundlig anledning inte justerad i näringsutskottet. Mitt förslag är att när de har justerat den lä</w:t>
      </w:r>
      <w:r w:rsidRPr="00D77E4F">
        <w:t>g</w:t>
      </w:r>
      <w:r w:rsidRPr="00D77E4F">
        <w:t>ger vi den som en bilaga till vårt protokoll så att den finns med. Ledam</w:t>
      </w:r>
      <w:r w:rsidRPr="00D77E4F">
        <w:t>ö</w:t>
      </w:r>
      <w:r w:rsidRPr="00D77E4F">
        <w:t>terna från de partierna behöver inte läsa in det hela i protokollet.</w:t>
      </w:r>
    </w:p>
    <w:p w:rsidR="006E3413" w:rsidRPr="00D77E4F" w:rsidRDefault="006E3413" w:rsidP="006E3413">
      <w:pPr>
        <w:pStyle w:val="Rubrik2"/>
      </w:pPr>
      <w:bookmarkStart w:id="74" w:name="_Toc284329858"/>
      <w:bookmarkStart w:id="75" w:name="_Toc284330218"/>
      <w:bookmarkStart w:id="76" w:name="_Toc284331183"/>
      <w:r w:rsidRPr="00D77E4F">
        <w:t>Anf.  24  GUSTAV FRIDOLIN (MP):</w:t>
      </w:r>
      <w:bookmarkEnd w:id="74"/>
      <w:bookmarkEnd w:id="75"/>
      <w:bookmarkEnd w:id="76"/>
    </w:p>
    <w:p w:rsidR="006E3413" w:rsidRPr="00D77E4F" w:rsidRDefault="006E3413" w:rsidP="006E3413">
      <w:pPr>
        <w:pStyle w:val="Normaltindrag"/>
      </w:pPr>
      <w:r w:rsidRPr="00D77E4F">
        <w:t>Vi står fast vid det som sades i näringsu</w:t>
      </w:r>
      <w:r w:rsidRPr="00D77E4F">
        <w:t>t</w:t>
      </w:r>
      <w:r w:rsidRPr="00D77E4F">
        <w:t xml:space="preserve">skottet. </w:t>
      </w:r>
    </w:p>
    <w:p w:rsidR="006E3413" w:rsidRPr="00D77E4F" w:rsidRDefault="006E3413" w:rsidP="006E3413">
      <w:pPr>
        <w:pStyle w:val="Normaltindrag"/>
      </w:pPr>
      <w:r w:rsidRPr="00D77E4F">
        <w:t>Angående den diskussion som förs om det n</w:t>
      </w:r>
      <w:r w:rsidRPr="00D77E4F">
        <w:t>a</w:t>
      </w:r>
      <w:r w:rsidRPr="00D77E4F">
        <w:t>tionella ansvaret tror jag att vi visst kan, som Jonas Sjöstedt var inne på, delta i mini</w:t>
      </w:r>
      <w:r w:rsidRPr="00D77E4F">
        <w:t>s</w:t>
      </w:r>
      <w:r w:rsidRPr="00D77E4F">
        <w:t>terrådet och dela med oss av både positiva och kanske framför allt negativa erfarenh</w:t>
      </w:r>
      <w:r w:rsidRPr="00D77E4F">
        <w:t>e</w:t>
      </w:r>
      <w:r w:rsidRPr="00D77E4F">
        <w:t>ter av den svenska avregleringen av elmarknaden. Men jag har som h</w:t>
      </w:r>
      <w:r w:rsidRPr="00D77E4F">
        <w:t>u</w:t>
      </w:r>
      <w:r w:rsidRPr="00D77E4F">
        <w:t>vudingång att detta inte är n</w:t>
      </w:r>
      <w:r w:rsidRPr="00D77E4F">
        <w:t>å</w:t>
      </w:r>
      <w:r w:rsidRPr="00D77E4F">
        <w:t>gonting som EU ska reglera i detalj på det sätt som det verkar enligt vad som framgår av fö</w:t>
      </w:r>
      <w:r w:rsidRPr="00D77E4F">
        <w:t>r</w:t>
      </w:r>
      <w:r w:rsidRPr="00D77E4F">
        <w:t>slaget till slutsatser, vare sig det handlar om att länder ska avstå från att avreglera sin elmar</w:t>
      </w:r>
      <w:r w:rsidRPr="00D77E4F">
        <w:t>k</w:t>
      </w:r>
      <w:r w:rsidRPr="00D77E4F">
        <w:t xml:space="preserve">nad eller att avreglera sin elmarknad. Det är huvudsakligen en fråga som vi anser varje marknadsägare i varje land har att avgöra. </w:t>
      </w:r>
    </w:p>
    <w:p w:rsidR="006E3413" w:rsidRPr="00D77E4F" w:rsidRDefault="006E3413" w:rsidP="006E3413">
      <w:pPr>
        <w:pStyle w:val="Rubrik2"/>
      </w:pPr>
      <w:bookmarkStart w:id="77" w:name="_Toc284329859"/>
      <w:bookmarkStart w:id="78" w:name="_Toc284330219"/>
      <w:bookmarkStart w:id="79" w:name="_Toc284331184"/>
      <w:r w:rsidRPr="00D77E4F">
        <w:t>Anf.  25  MARIE GRANLUND (S):</w:t>
      </w:r>
      <w:bookmarkEnd w:id="77"/>
      <w:bookmarkEnd w:id="78"/>
      <w:bookmarkEnd w:id="79"/>
    </w:p>
    <w:p w:rsidR="006E3413" w:rsidRPr="00D77E4F" w:rsidRDefault="006E3413" w:rsidP="006E3413">
      <w:pPr>
        <w:pStyle w:val="Normaltindrag"/>
      </w:pPr>
      <w:r w:rsidRPr="00D77E4F">
        <w:t>Herr ordförande! Vi instämmer också i den a</w:t>
      </w:r>
      <w:r w:rsidRPr="00D77E4F">
        <w:t>v</w:t>
      </w:r>
      <w:r w:rsidRPr="00D77E4F">
        <w:t>vikande meningen i näringsutskottet. Vi tycker att det är en för passiv politik, bland annat vad gäller energieffektiviseringar.</w:t>
      </w:r>
    </w:p>
    <w:p w:rsidR="006E3413" w:rsidRPr="00D77E4F" w:rsidRDefault="006E3413" w:rsidP="006E3413">
      <w:pPr>
        <w:pStyle w:val="Rubrik2"/>
      </w:pPr>
      <w:bookmarkStart w:id="80" w:name="_Toc284329860"/>
      <w:bookmarkStart w:id="81" w:name="_Toc284330220"/>
      <w:bookmarkStart w:id="82" w:name="_Toc284331185"/>
      <w:r w:rsidRPr="00D77E4F">
        <w:t>Anf.  26  Statsrådet BIRGITTA OHLSSON (FP):</w:t>
      </w:r>
      <w:bookmarkEnd w:id="80"/>
      <w:bookmarkEnd w:id="81"/>
      <w:bookmarkEnd w:id="82"/>
    </w:p>
    <w:p w:rsidR="006E3413" w:rsidRPr="00D77E4F" w:rsidRDefault="006E3413" w:rsidP="006E3413">
      <w:pPr>
        <w:pStyle w:val="Normaltindrag"/>
      </w:pPr>
      <w:r w:rsidRPr="00D77E4F">
        <w:t>Herr ordförande! Staten lägger fram ramarna för marknadsfunktion på det här fältet, men r</w:t>
      </w:r>
      <w:r w:rsidRPr="00D77E4F">
        <w:t>e</w:t>
      </w:r>
      <w:r w:rsidRPr="00D77E4F">
        <w:t>geringen är skeptisk till det som handlar om att öka inslagen av någon form av centralplan</w:t>
      </w:r>
      <w:r w:rsidRPr="00D77E4F">
        <w:t>e</w:t>
      </w:r>
      <w:r w:rsidRPr="00D77E4F">
        <w:t>ring innan kommissionens förslag om lagstif</w:t>
      </w:r>
      <w:r w:rsidRPr="00D77E4F">
        <w:t>t</w:t>
      </w:r>
      <w:r w:rsidRPr="00D77E4F">
        <w:t>ning ens är genomförd i medlemsstaterna. Det blir att föregripa detta. Truls Borgström från Näringsdepartementet vill kanske svara mer sp</w:t>
      </w:r>
      <w:r w:rsidRPr="00D77E4F">
        <w:t>e</w:t>
      </w:r>
      <w:r w:rsidRPr="00D77E4F">
        <w:t>cifikt på de detaljerade frågorna.</w:t>
      </w:r>
    </w:p>
    <w:p w:rsidR="006E3413" w:rsidRPr="00D77E4F" w:rsidRDefault="006E3413" w:rsidP="006E3413">
      <w:pPr>
        <w:pStyle w:val="Rubrik2"/>
      </w:pPr>
      <w:bookmarkStart w:id="83" w:name="_Toc284329861"/>
      <w:bookmarkStart w:id="84" w:name="_Toc284330221"/>
      <w:bookmarkStart w:id="85" w:name="_Toc284331186"/>
      <w:r w:rsidRPr="00D77E4F">
        <w:t>Anf.  27  Departementssekreterare TRULS BOR</w:t>
      </w:r>
      <w:r w:rsidRPr="00D77E4F">
        <w:t>G</w:t>
      </w:r>
      <w:r w:rsidRPr="00D77E4F">
        <w:t>STRÖM:</w:t>
      </w:r>
      <w:bookmarkEnd w:id="83"/>
      <w:bookmarkEnd w:id="84"/>
      <w:bookmarkEnd w:id="85"/>
    </w:p>
    <w:p w:rsidR="006E3413" w:rsidRPr="00D77E4F" w:rsidRDefault="006E3413" w:rsidP="006E3413">
      <w:pPr>
        <w:pStyle w:val="Normaltindrag"/>
      </w:pPr>
      <w:r w:rsidRPr="00D77E4F">
        <w:t>När det gäller avreglering av elmarknaden kan jag bara påminna om det tredje inremarknadspaketet för energimarknaden som EU redan har b</w:t>
      </w:r>
      <w:r w:rsidRPr="00D77E4F">
        <w:t>e</w:t>
      </w:r>
      <w:r w:rsidRPr="00D77E4F">
        <w:t>slutat om. Det är det som regeringen syftar på i den här positionen. Det har ännu inte geno</w:t>
      </w:r>
      <w:r w:rsidRPr="00D77E4F">
        <w:t>m</w:t>
      </w:r>
      <w:r w:rsidRPr="00D77E4F">
        <w:t>förts i alla medlemsländer. Jag tror att det ska genomföras senast i mars i år. Det har vi</w:t>
      </w:r>
      <w:r w:rsidRPr="00D77E4F">
        <w:t>s</w:t>
      </w:r>
      <w:r w:rsidRPr="00D77E4F">
        <w:t>sa nya verktyg för att få till stånd den här infrastrukturutbyggnaden. Det handlar bland a</w:t>
      </w:r>
      <w:r w:rsidRPr="00D77E4F">
        <w:t>n</w:t>
      </w:r>
      <w:r w:rsidRPr="00D77E4F">
        <w:t>nat om en ny reglermyndighet, ACER, som ska samarbeta med så kallade syste</w:t>
      </w:r>
      <w:r w:rsidRPr="00D77E4F">
        <w:t>m</w:t>
      </w:r>
      <w:r w:rsidRPr="00D77E4F">
        <w:t>operatörer för att planera denna utbyggnad av infrastrukturen och se till att marknaden fungerar.</w:t>
      </w:r>
    </w:p>
    <w:p w:rsidR="006E3413" w:rsidRPr="00D77E4F" w:rsidRDefault="006E3413" w:rsidP="006E3413">
      <w:pPr>
        <w:pStyle w:val="Rubrik2"/>
      </w:pPr>
      <w:bookmarkStart w:id="86" w:name="_Toc284329862"/>
      <w:bookmarkStart w:id="87" w:name="_Toc284330222"/>
      <w:bookmarkStart w:id="88" w:name="_Toc284331187"/>
      <w:r w:rsidRPr="00D77E4F">
        <w:t>Anf.  28  ORDFÖRANDEN:</w:t>
      </w:r>
      <w:bookmarkEnd w:id="86"/>
      <w:bookmarkEnd w:id="87"/>
      <w:bookmarkEnd w:id="88"/>
    </w:p>
    <w:p w:rsidR="006E3413" w:rsidRPr="00D77E4F" w:rsidRDefault="006E3413" w:rsidP="006E3413">
      <w:pPr>
        <w:pStyle w:val="Normaltindrag"/>
      </w:pPr>
      <w:r w:rsidRPr="00D77E4F">
        <w:t>Jag sammanfattar att det finns två avvikande meningar. Den ena kommer från S, V och MP, och Marie Granlund och andra har instämt i den som framfördes i näringsutskottet. Jag har också redovisat huvu</w:t>
      </w:r>
      <w:r w:rsidRPr="00D77E4F">
        <w:t>d</w:t>
      </w:r>
      <w:r w:rsidRPr="00D77E4F">
        <w:t>dragen i den. Sedan finns det en annan avvikande mening från Sverig</w:t>
      </w:r>
      <w:r w:rsidRPr="00D77E4F">
        <w:t>e</w:t>
      </w:r>
      <w:r w:rsidRPr="00D77E4F">
        <w:t>demokraterna som har ett annat innehåll än det som är den avvikande meningen från de rödgröna partierna har.</w:t>
      </w:r>
    </w:p>
    <w:p w:rsidR="006E3413" w:rsidRPr="00D77E4F" w:rsidRDefault="006E3413" w:rsidP="006E3413">
      <w:pPr>
        <w:pStyle w:val="Rubrik2"/>
      </w:pPr>
      <w:bookmarkStart w:id="89" w:name="_Toc284329863"/>
      <w:bookmarkStart w:id="90" w:name="_Toc284330223"/>
      <w:bookmarkStart w:id="91" w:name="_Toc284331188"/>
      <w:r w:rsidRPr="00D77E4F">
        <w:t>Anf.  29  JONAS SJÖSTEDT (V):</w:t>
      </w:r>
      <w:bookmarkEnd w:id="89"/>
      <w:bookmarkEnd w:id="90"/>
      <w:bookmarkEnd w:id="91"/>
    </w:p>
    <w:p w:rsidR="006E3413" w:rsidRPr="00D77E4F" w:rsidRDefault="006E3413" w:rsidP="006E3413">
      <w:pPr>
        <w:pStyle w:val="Normaltindrag"/>
      </w:pPr>
      <w:r w:rsidRPr="00D77E4F">
        <w:t>Herr ordförande! Den avvikande meningen från näringsutskottet är inte direkt syftande på förslaget till rådsslutsatser av naturliga skäl. Jag skulle vilja anmäla ytterligare en avvikande mening specifikt mot råd</w:t>
      </w:r>
      <w:r w:rsidRPr="00D77E4F">
        <w:t>s</w:t>
      </w:r>
      <w:r w:rsidRPr="00D77E4F">
        <w:t>slutsatserna. Jag vänder mig emot att EU framtvingar ytterligare avregl</w:t>
      </w:r>
      <w:r w:rsidRPr="00D77E4F">
        <w:t>e</w:t>
      </w:r>
      <w:r w:rsidRPr="00D77E4F">
        <w:t>ring på energiområdet. Jag menar att det ska vara en fråga för medlem</w:t>
      </w:r>
      <w:r w:rsidRPr="00D77E4F">
        <w:t>s</w:t>
      </w:r>
      <w:r w:rsidRPr="00D77E4F">
        <w:t>staterna att själva avgöra.</w:t>
      </w:r>
    </w:p>
    <w:p w:rsidR="006E3413" w:rsidRPr="00D77E4F" w:rsidRDefault="006E3413" w:rsidP="006E3413">
      <w:pPr>
        <w:pStyle w:val="Rubrik2"/>
      </w:pPr>
      <w:bookmarkStart w:id="92" w:name="_Toc284329864"/>
      <w:bookmarkStart w:id="93" w:name="_Toc284330224"/>
      <w:bookmarkStart w:id="94" w:name="_Toc284331189"/>
      <w:r w:rsidRPr="00D77E4F">
        <w:t>Anf.  30  ORDFÖRANDEN:</w:t>
      </w:r>
      <w:bookmarkEnd w:id="92"/>
      <w:bookmarkEnd w:id="93"/>
      <w:bookmarkEnd w:id="94"/>
    </w:p>
    <w:p w:rsidR="006E3413" w:rsidRPr="00D77E4F" w:rsidRDefault="006E3413" w:rsidP="006E3413">
      <w:pPr>
        <w:pStyle w:val="Normaltindrag"/>
      </w:pPr>
      <w:r w:rsidRPr="00D77E4F">
        <w:t>Det kan vi se som en komplettering till ditt tidigare instämmande i den gemensamma. Då har vi tre avvikande meningar som är oliklydande. Jag finner därmed att det finns stöd för rege</w:t>
      </w:r>
      <w:r w:rsidRPr="00D77E4F">
        <w:t>r</w:t>
      </w:r>
      <w:r w:rsidRPr="00D77E4F">
        <w:t>ingens upplägg inför de fortsatta förhandlin</w:t>
      </w:r>
      <w:r w:rsidRPr="00D77E4F">
        <w:t>g</w:t>
      </w:r>
      <w:r w:rsidRPr="00D77E4F">
        <w:t>arna.</w:t>
      </w:r>
    </w:p>
    <w:p w:rsidR="006E3413" w:rsidRPr="00D77E4F" w:rsidRDefault="006E3413" w:rsidP="006E3413">
      <w:pPr>
        <w:pStyle w:val="Normaltindrag"/>
      </w:pPr>
      <w:r w:rsidRPr="00D77E4F">
        <w:t>Låt mig säga till Margareta Sandstedt att om man har så omfattande synpunkter som du har, och jag har absolut ingenting emot att Sverig</w:t>
      </w:r>
      <w:r w:rsidRPr="00D77E4F">
        <w:t>e</w:t>
      </w:r>
      <w:r w:rsidRPr="00D77E4F">
        <w:t>demokraterna har det, är det egentligen mer lämpligt att de förs fram i näringsutskottet. Då kan man där göra en text som är genomarbetad och sedan bara kan transporteras in i vårt b</w:t>
      </w:r>
      <w:r w:rsidRPr="00D77E4F">
        <w:t>e</w:t>
      </w:r>
      <w:r w:rsidRPr="00D77E4F">
        <w:t>slutsfattande här i EU-nämnden. Det är ett fö</w:t>
      </w:r>
      <w:r w:rsidRPr="00D77E4F">
        <w:t>r</w:t>
      </w:r>
      <w:r w:rsidRPr="00D77E4F">
        <w:t>slag.</w:t>
      </w:r>
    </w:p>
    <w:p w:rsidR="006E3413" w:rsidRPr="00D77E4F" w:rsidRDefault="006E3413" w:rsidP="006E3413">
      <w:pPr>
        <w:pStyle w:val="Normaltindrag"/>
      </w:pPr>
      <w:r w:rsidRPr="00D77E4F">
        <w:t>Punkt 6 handlar om den europeiska terminen. Termin är någonting konstigt här i sammanhan</w:t>
      </w:r>
      <w:r w:rsidRPr="00D77E4F">
        <w:t>g</w:t>
      </w:r>
      <w:r w:rsidRPr="00D77E4F">
        <w:t>et, men det är en årscykel för styrning och granskning av den ekonomiska politiken. Jag skulle önska att vi hade en mer svensk retorik på de här områdena.</w:t>
      </w:r>
    </w:p>
    <w:p w:rsidR="006E3413" w:rsidRPr="00D77E4F" w:rsidRDefault="006E3413" w:rsidP="006E3413">
      <w:pPr>
        <w:pStyle w:val="Normaltindrag"/>
      </w:pPr>
      <w:r w:rsidRPr="00D77E4F">
        <w:t>Inledningsvis vill jag säga till alla som vill debattera den här frågan att den kommer upp i finansutskottet på torsdag. Vi behöver kanske inte föregripa den debatten här i all</w:t>
      </w:r>
      <w:r w:rsidRPr="00D77E4F">
        <w:t>t</w:t>
      </w:r>
      <w:r w:rsidRPr="00D77E4F">
        <w:t>för stor utsträckning.</w:t>
      </w:r>
    </w:p>
    <w:p w:rsidR="006E3413" w:rsidRPr="00D77E4F" w:rsidRDefault="006E3413" w:rsidP="006E3413">
      <w:pPr>
        <w:pStyle w:val="Rubrik2"/>
      </w:pPr>
      <w:bookmarkStart w:id="95" w:name="_Toc284329865"/>
      <w:bookmarkStart w:id="96" w:name="_Toc284330225"/>
      <w:bookmarkStart w:id="97" w:name="_Toc284331190"/>
      <w:r w:rsidRPr="00D77E4F">
        <w:t>Anf.  31  Statsrådet BIRGITTA OHLSSON (FP):</w:t>
      </w:r>
      <w:bookmarkEnd w:id="95"/>
      <w:bookmarkEnd w:id="96"/>
      <w:bookmarkEnd w:id="97"/>
    </w:p>
    <w:p w:rsidR="006E3413" w:rsidRPr="00D77E4F" w:rsidRDefault="006E3413" w:rsidP="006E3413">
      <w:pPr>
        <w:pStyle w:val="Normaltindrag"/>
      </w:pPr>
      <w:r w:rsidRPr="00D77E4F">
        <w:t>Herr ordförande! Jag börjar med kommissionens årliga til</w:t>
      </w:r>
      <w:r w:rsidRPr="00D77E4F">
        <w:t>l</w:t>
      </w:r>
      <w:r w:rsidRPr="00D77E4F">
        <w:t>växtrapport. Tillväxtrapporten är ett slags startskott på den nya så kallade ek</w:t>
      </w:r>
      <w:r w:rsidRPr="00D77E4F">
        <w:t>o</w:t>
      </w:r>
      <w:r w:rsidRPr="00D77E4F">
        <w:t>nomiska terminen, vilket är ett lite krångligt begrepp. Avsikten är att skapa ett effektivare genomförande av Europa 2020, tillväxt- och stabil</w:t>
      </w:r>
      <w:r w:rsidRPr="00D77E4F">
        <w:t>i</w:t>
      </w:r>
      <w:r w:rsidRPr="00D77E4F">
        <w:t>tetspakten.</w:t>
      </w:r>
    </w:p>
    <w:p w:rsidR="006E3413" w:rsidRPr="00D77E4F" w:rsidRDefault="006E3413" w:rsidP="006E3413">
      <w:pPr>
        <w:pStyle w:val="Normaltindrag"/>
      </w:pPr>
      <w:r w:rsidRPr="00D77E4F">
        <w:t>Rapporten är en grund för diskussionen på vårtoppmötet i mars där det kommer att vara väldigt mycket fokus på ekonomiska frågor. Det får vi återkomma till nästa gång. Det kommer att bli mer fokus på det.</w:t>
      </w:r>
    </w:p>
    <w:p w:rsidR="006E3413" w:rsidRPr="00D77E4F" w:rsidRDefault="006E3413" w:rsidP="006E3413">
      <w:pPr>
        <w:pStyle w:val="Normaltindrag"/>
      </w:pPr>
      <w:r w:rsidRPr="00D77E4F">
        <w:t>Då ska man lämna vägledning till medlemsst</w:t>
      </w:r>
      <w:r w:rsidRPr="00D77E4F">
        <w:t>a</w:t>
      </w:r>
      <w:r w:rsidRPr="00D77E4F">
        <w:t>ternas rapportering inom EU 2020. De nationella reformprogrammen och stabilitets- och tillväxtpakten kommer att komma upp. Jag tror att A</w:t>
      </w:r>
      <w:r w:rsidRPr="00D77E4F">
        <w:t>n</w:t>
      </w:r>
      <w:r w:rsidRPr="00D77E4F">
        <w:t>ders Borg var här i EU-nämnden den 18 januari och redogjorde för detta.</w:t>
      </w:r>
    </w:p>
    <w:p w:rsidR="006E3413" w:rsidRPr="00D77E4F" w:rsidRDefault="006E3413" w:rsidP="006E3413">
      <w:pPr>
        <w:pStyle w:val="Normaltindrag"/>
      </w:pPr>
      <w:r w:rsidRPr="00D77E4F">
        <w:t>Rapporten är kommissionens bedömning av EU:s ekonomiska utm</w:t>
      </w:r>
      <w:r w:rsidRPr="00D77E4F">
        <w:t>a</w:t>
      </w:r>
      <w:r w:rsidRPr="00D77E4F">
        <w:t>ningar. Kommissionen pekar på en svag produktivitetsutveckling som hämmar den återhämtning som har varit efter den stora f</w:t>
      </w:r>
      <w:r w:rsidRPr="00D77E4F">
        <w:t>i</w:t>
      </w:r>
      <w:r w:rsidRPr="00D77E4F">
        <w:t>nansiella kris som vi har haft. Man fokuserar på ökad konkurrenskraft och ökad til</w:t>
      </w:r>
      <w:r w:rsidRPr="00D77E4F">
        <w:t>l</w:t>
      </w:r>
      <w:r w:rsidRPr="00D77E4F">
        <w:t>växt.</w:t>
      </w:r>
    </w:p>
    <w:p w:rsidR="006E3413" w:rsidRPr="00D77E4F" w:rsidRDefault="006E3413" w:rsidP="006E3413">
      <w:pPr>
        <w:pStyle w:val="Normaltindrag"/>
      </w:pPr>
      <w:r w:rsidRPr="00D77E4F">
        <w:t>På GAC kommer Sverige att välkomna kommissi</w:t>
      </w:r>
      <w:r w:rsidRPr="00D77E4F">
        <w:t>o</w:t>
      </w:r>
      <w:r w:rsidRPr="00D77E4F">
        <w:t>nens rapport i stort. Vi håller med om det me</w:t>
      </w:r>
      <w:r w:rsidRPr="00D77E4F">
        <w:t>s</w:t>
      </w:r>
      <w:r w:rsidRPr="00D77E4F">
        <w:t>ta. Vi kommer speciellt att ge stöd åt det tydliga budskapet att stärka arbetet med att ko</w:t>
      </w:r>
      <w:r w:rsidRPr="00D77E4F">
        <w:t>n</w:t>
      </w:r>
      <w:r w:rsidRPr="00D77E4F">
        <w:t>solidera de offentliga finanserna, budgetarna och bromsa skuldutvecklingen.</w:t>
      </w:r>
    </w:p>
    <w:p w:rsidR="006E3413" w:rsidRPr="00D77E4F" w:rsidRDefault="006E3413" w:rsidP="006E3413">
      <w:pPr>
        <w:pStyle w:val="Normaltindrag"/>
      </w:pPr>
      <w:r w:rsidRPr="00D77E4F">
        <w:t>På den här fronten kommer jag särskilt att betona några av Sveriges viktigaste inslag när det gäller EU 2020. Det första är att påminna om att kvinnor och män ska ha lika villkor när det gäller att delta på arbet</w:t>
      </w:r>
      <w:r w:rsidRPr="00D77E4F">
        <w:t>s</w:t>
      </w:r>
      <w:r w:rsidRPr="00D77E4F">
        <w:t>marknaden. Det är en väldigt viktig svensk position. Det andra är att framhålla åtgärder för att underlätta åte</w:t>
      </w:r>
      <w:r w:rsidRPr="00D77E4F">
        <w:t>r</w:t>
      </w:r>
      <w:r w:rsidRPr="00D77E4F">
        <w:t>gången till arbete och få bort utanförskapet.</w:t>
      </w:r>
    </w:p>
    <w:p w:rsidR="006E3413" w:rsidRPr="00D77E4F" w:rsidRDefault="006E3413" w:rsidP="006E3413">
      <w:pPr>
        <w:pStyle w:val="Normaltindrag"/>
      </w:pPr>
      <w:r w:rsidRPr="00D77E4F">
        <w:t>När det gäller kommissionens uppfattning att fokusera på reformer för att få fram jobb och tillväxt ligger fokus på att förbättra den inre marknaden, skapa ett dynamiskt företagsklimat och öppna för frihandel mot omvärlden. Den tredje punkten är väldigt viktig nu när vi ser starka inslag av protektionistiska vindar runt om i Europa.</w:t>
      </w:r>
    </w:p>
    <w:p w:rsidR="006E3413" w:rsidRPr="00D77E4F" w:rsidRDefault="006E3413" w:rsidP="006E3413">
      <w:pPr>
        <w:pStyle w:val="Normaltindrag"/>
      </w:pPr>
      <w:r w:rsidRPr="00D77E4F">
        <w:t>Europeiska rådet kommer att behandla til</w:t>
      </w:r>
      <w:r w:rsidRPr="00D77E4F">
        <w:t>l</w:t>
      </w:r>
      <w:r w:rsidRPr="00D77E4F">
        <w:t>växtpakten i mars, och den kommer även att b</w:t>
      </w:r>
      <w:r w:rsidRPr="00D77E4F">
        <w:t>e</w:t>
      </w:r>
      <w:r w:rsidRPr="00D77E4F">
        <w:t>handlas i GAC och Ekofin. Regeringen kommer då att komma tillbaka till detta.</w:t>
      </w:r>
    </w:p>
    <w:p w:rsidR="006E3413" w:rsidRPr="00D77E4F" w:rsidRDefault="006E3413" w:rsidP="006E3413">
      <w:pPr>
        <w:pStyle w:val="Rubrik2"/>
      </w:pPr>
      <w:bookmarkStart w:id="98" w:name="_Toc284329866"/>
      <w:bookmarkStart w:id="99" w:name="_Toc284330226"/>
      <w:bookmarkStart w:id="100" w:name="_Toc284331191"/>
      <w:r w:rsidRPr="00D77E4F">
        <w:t>Anf.  32  MARGARETA SANDSTEDT (SD):</w:t>
      </w:r>
      <w:bookmarkEnd w:id="98"/>
      <w:bookmarkEnd w:id="99"/>
      <w:bookmarkEnd w:id="100"/>
    </w:p>
    <w:p w:rsidR="006E3413" w:rsidRPr="00D77E4F" w:rsidRDefault="006E3413" w:rsidP="006E3413">
      <w:pPr>
        <w:pStyle w:val="Normaltindrag"/>
      </w:pPr>
      <w:r w:rsidRPr="00D77E4F">
        <w:t>Herr ordförande! Som vi har nämnt tidigare vänder vi oss emot en u</w:t>
      </w:r>
      <w:r w:rsidRPr="00D77E4F">
        <w:t>t</w:t>
      </w:r>
      <w:r w:rsidRPr="00D77E4F">
        <w:t>ökning av kraven när det gäller stabilitet och facilitet. Vi vill inte heller ha någon reglering på EU-nivå när det gäller pensioner, arbetsmarknad</w:t>
      </w:r>
      <w:r w:rsidRPr="00D77E4F">
        <w:t>s</w:t>
      </w:r>
      <w:r w:rsidRPr="00D77E4F">
        <w:t>politik e</w:t>
      </w:r>
      <w:r w:rsidRPr="00D77E4F">
        <w:t>l</w:t>
      </w:r>
      <w:r w:rsidRPr="00D77E4F">
        <w:t>ler skatter. Jag anmäler avvikande mening på den punkten.</w:t>
      </w:r>
    </w:p>
    <w:p w:rsidR="006E3413" w:rsidRPr="00D77E4F" w:rsidRDefault="006E3413" w:rsidP="006E3413">
      <w:pPr>
        <w:pStyle w:val="Rubrik2"/>
      </w:pPr>
      <w:bookmarkStart w:id="101" w:name="_Toc284329867"/>
      <w:bookmarkStart w:id="102" w:name="_Toc284330227"/>
      <w:bookmarkStart w:id="103" w:name="_Toc284331192"/>
      <w:r w:rsidRPr="00D77E4F">
        <w:t>Anf.  33  ORDFÖRANDEN:</w:t>
      </w:r>
      <w:bookmarkEnd w:id="101"/>
      <w:bookmarkEnd w:id="102"/>
      <w:bookmarkEnd w:id="103"/>
    </w:p>
    <w:p w:rsidR="006E3413" w:rsidRPr="00D77E4F" w:rsidRDefault="006E3413" w:rsidP="006E3413">
      <w:pPr>
        <w:pStyle w:val="Normaltindrag"/>
      </w:pPr>
      <w:r w:rsidRPr="00D77E4F">
        <w:t>Nu är detta en informationspunkt.</w:t>
      </w:r>
    </w:p>
    <w:p w:rsidR="006E3413" w:rsidRPr="00D77E4F" w:rsidRDefault="006E3413" w:rsidP="006E3413">
      <w:pPr>
        <w:pStyle w:val="Rubrik2"/>
      </w:pPr>
      <w:bookmarkStart w:id="104" w:name="_Toc284329868"/>
      <w:bookmarkStart w:id="105" w:name="_Toc284330228"/>
      <w:bookmarkStart w:id="106" w:name="_Toc284331193"/>
      <w:r w:rsidRPr="00D77E4F">
        <w:t>Anf.  34  MARGARETA SANDSTEDT (SD):</w:t>
      </w:r>
      <w:bookmarkEnd w:id="104"/>
      <w:bookmarkEnd w:id="105"/>
      <w:bookmarkEnd w:id="106"/>
    </w:p>
    <w:p w:rsidR="006E3413" w:rsidRPr="00D77E4F" w:rsidRDefault="006E3413" w:rsidP="006E3413">
      <w:pPr>
        <w:pStyle w:val="Normaltindrag"/>
      </w:pPr>
      <w:r w:rsidRPr="00D77E4F">
        <w:t>Jag ber om ursäkt.</w:t>
      </w:r>
    </w:p>
    <w:p w:rsidR="006E3413" w:rsidRPr="00D77E4F" w:rsidRDefault="006E3413" w:rsidP="006E3413">
      <w:pPr>
        <w:pStyle w:val="Rubrik2"/>
      </w:pPr>
      <w:bookmarkStart w:id="107" w:name="_Toc284329869"/>
      <w:bookmarkStart w:id="108" w:name="_Toc284330229"/>
      <w:bookmarkStart w:id="109" w:name="_Toc284331194"/>
      <w:r w:rsidRPr="00D77E4F">
        <w:t>Anf.  35  ORDFÖRANDEN:</w:t>
      </w:r>
      <w:bookmarkEnd w:id="107"/>
      <w:bookmarkEnd w:id="108"/>
      <w:bookmarkEnd w:id="109"/>
    </w:p>
    <w:p w:rsidR="006E3413" w:rsidRPr="00D77E4F" w:rsidRDefault="006E3413" w:rsidP="006E3413">
      <w:pPr>
        <w:pStyle w:val="Normaltindrag"/>
      </w:pPr>
      <w:r w:rsidRPr="00D77E4F">
        <w:t>Du behöver inte be om ursäkt. Detta kan väl Johnny Skalin ta upp i finansutskottet på tor</w:t>
      </w:r>
      <w:r w:rsidRPr="00D77E4F">
        <w:t>s</w:t>
      </w:r>
      <w:r w:rsidRPr="00D77E4F">
        <w:t>dag. Det är där det hör hemma.</w:t>
      </w:r>
    </w:p>
    <w:p w:rsidR="006E3413" w:rsidRPr="00D77E4F" w:rsidRDefault="006E3413" w:rsidP="006E3413">
      <w:pPr>
        <w:pStyle w:val="Normaltindrag"/>
      </w:pPr>
      <w:r w:rsidRPr="00D77E4F">
        <w:t>Vi lägger punkt 6 till handlingarna och tac</w:t>
      </w:r>
      <w:r w:rsidRPr="00D77E4F">
        <w:t>k</w:t>
      </w:r>
      <w:r w:rsidRPr="00D77E4F">
        <w:t>ar för informationen.</w:t>
      </w:r>
    </w:p>
    <w:p w:rsidR="006E3413" w:rsidRPr="00D77E4F" w:rsidRDefault="006E3413" w:rsidP="006E3413">
      <w:pPr>
        <w:pStyle w:val="Normaltindrag"/>
      </w:pPr>
      <w:r w:rsidRPr="00D77E4F">
        <w:t>Vi går vidare till punkt 7 om romer. Där vet jag att statsrådet har e</w:t>
      </w:r>
      <w:r w:rsidRPr="00D77E4F">
        <w:t>n</w:t>
      </w:r>
      <w:r w:rsidRPr="00D77E4F">
        <w:t>gagerat sig särskilt mycket.</w:t>
      </w:r>
    </w:p>
    <w:p w:rsidR="006E3413" w:rsidRPr="00D77E4F" w:rsidRDefault="006E3413" w:rsidP="006E3413">
      <w:pPr>
        <w:pStyle w:val="Rubrik2"/>
      </w:pPr>
      <w:bookmarkStart w:id="110" w:name="_Toc284329870"/>
      <w:bookmarkStart w:id="111" w:name="_Toc284330230"/>
      <w:bookmarkStart w:id="112" w:name="_Toc284331195"/>
      <w:r w:rsidRPr="00D77E4F">
        <w:t>Anf.  36  Statsrådet BIRGITTA OHLSSON (FP):</w:t>
      </w:r>
      <w:bookmarkEnd w:id="110"/>
      <w:bookmarkEnd w:id="111"/>
      <w:bookmarkEnd w:id="112"/>
    </w:p>
    <w:p w:rsidR="006E3413" w:rsidRPr="00D77E4F" w:rsidRDefault="006E3413" w:rsidP="006E3413">
      <w:pPr>
        <w:pStyle w:val="Normaltindrag"/>
      </w:pPr>
      <w:r w:rsidRPr="00D77E4F">
        <w:t>På måndag kommer vi att få se den ungerska regeringens färdplan för den så kallade Rom</w:t>
      </w:r>
      <w:r w:rsidRPr="00D77E4F">
        <w:t>a</w:t>
      </w:r>
      <w:r w:rsidRPr="00D77E4F">
        <w:t>strategin som handlar om att öka både social och ekonomisk integrering av romer. Vi i Sver</w:t>
      </w:r>
      <w:r w:rsidRPr="00D77E4F">
        <w:t>i</w:t>
      </w:r>
      <w:r w:rsidRPr="00D77E4F">
        <w:t>ge är oerhört positiva till att Ungern, som är ett land som har väldiga utmaningar när det gäller diskriminering av romer och socialt utanförskap, har valt att göra denna fråga till en av huvudpunkterna.</w:t>
      </w:r>
    </w:p>
    <w:p w:rsidR="006E3413" w:rsidRPr="00D77E4F" w:rsidRDefault="006E3413" w:rsidP="006E3413">
      <w:pPr>
        <w:pStyle w:val="Normaltindrag"/>
      </w:pPr>
      <w:r w:rsidRPr="00D77E4F">
        <w:t>Den här frågan kommer att behandlas i flera olika rådskonstellationer. Det är flera minis</w:t>
      </w:r>
      <w:r w:rsidRPr="00D77E4F">
        <w:t>t</w:t>
      </w:r>
      <w:r w:rsidRPr="00D77E4F">
        <w:t>rar som kommer att vara ansvariga för frågan. Vi vill dock betona att huvudansvaret i första hand ligger på de medlemsstater där romer bor som medborgare, men det är också viktigt att vi får upp frågan på EU-nivå. Det är väldigt vi</w:t>
      </w:r>
      <w:r w:rsidRPr="00D77E4F">
        <w:t>k</w:t>
      </w:r>
      <w:r w:rsidRPr="00D77E4F">
        <w:t>tigt att betona.</w:t>
      </w:r>
    </w:p>
    <w:p w:rsidR="006E3413" w:rsidRPr="00D77E4F" w:rsidRDefault="006E3413" w:rsidP="006E3413">
      <w:pPr>
        <w:pStyle w:val="Normaltindrag"/>
      </w:pPr>
      <w:r w:rsidRPr="00D77E4F">
        <w:t>Utgångspunkten för oss är att sätta mänskliga fri- och rättigheter i centrum. Det måste fö</w:t>
      </w:r>
      <w:r w:rsidRPr="00D77E4F">
        <w:t>r</w:t>
      </w:r>
      <w:r w:rsidRPr="00D77E4F">
        <w:t>stås också vara fokus på ekonomiskt och socialt utanförskap, men de mänskliga rättigheterna måste vara en röd tråd i arbetet. I första hand kommer man att jobba utifrån de befintliga strukt</w:t>
      </w:r>
      <w:r w:rsidRPr="00D77E4F">
        <w:t>u</w:t>
      </w:r>
      <w:r w:rsidRPr="00D77E4F">
        <w:t>rer och områden som finns. De kan def</w:t>
      </w:r>
      <w:r w:rsidRPr="00D77E4F">
        <w:t>i</w:t>
      </w:r>
      <w:r w:rsidRPr="00D77E4F">
        <w:t>nitivt användas bättre. Vi vet sedan tidigare att pengar som ska ha använts för att integrera romer, inte minst för att romska barn ska få gå i skolan med mera, inte har använts på rätt sätt på en del håll. Här är det viktigt att vi utför ett tufft arbete så att pengarna går till rätt saker.</w:t>
      </w:r>
    </w:p>
    <w:p w:rsidR="006E3413" w:rsidRPr="00D77E4F" w:rsidRDefault="006E3413" w:rsidP="006E3413">
      <w:pPr>
        <w:pStyle w:val="Rubrik2"/>
      </w:pPr>
      <w:bookmarkStart w:id="113" w:name="_Toc284329871"/>
      <w:bookmarkStart w:id="114" w:name="_Toc284330231"/>
      <w:bookmarkStart w:id="115" w:name="_Toc284331196"/>
      <w:r w:rsidRPr="00D77E4F">
        <w:t>Anf.  37  GUSTAV FRIDOLIN (MP):</w:t>
      </w:r>
      <w:bookmarkEnd w:id="113"/>
      <w:bookmarkEnd w:id="114"/>
      <w:bookmarkEnd w:id="115"/>
    </w:p>
    <w:p w:rsidR="006E3413" w:rsidRPr="00D77E4F" w:rsidRDefault="006E3413" w:rsidP="006E3413">
      <w:pPr>
        <w:pStyle w:val="Normaltindrag"/>
      </w:pPr>
      <w:r w:rsidRPr="00D77E4F">
        <w:t>Herr ordförande! Det ska bli mycket spännande att läsa programmet när det kommer på måndag. Ett inspel till regeringen när det gäller eve</w:t>
      </w:r>
      <w:r w:rsidRPr="00D77E4F">
        <w:t>n</w:t>
      </w:r>
      <w:r w:rsidRPr="00D77E4F">
        <w:t>tuella framtida diskussioner och regeringens läsning av programmet rör att det ungerska or</w:t>
      </w:r>
      <w:r w:rsidRPr="00D77E4F">
        <w:t>d</w:t>
      </w:r>
      <w:r w:rsidRPr="00D77E4F">
        <w:t>förandeskapet verkar lägga sitt fokus på det man uttrycker som den ökade sociala och ekon</w:t>
      </w:r>
      <w:r w:rsidRPr="00D77E4F">
        <w:t>o</w:t>
      </w:r>
      <w:r w:rsidRPr="00D77E4F">
        <w:t>miska integreringen av romer. Det är två mycket viktiga perspektiv, men när man talar om fri- och rä</w:t>
      </w:r>
      <w:r w:rsidRPr="00D77E4F">
        <w:t>t</w:t>
      </w:r>
      <w:r w:rsidRPr="00D77E4F">
        <w:t>tigheter finns, som statsrådet unde</w:t>
      </w:r>
      <w:r w:rsidRPr="00D77E4F">
        <w:t>r</w:t>
      </w:r>
      <w:r w:rsidRPr="00D77E4F">
        <w:t>stryker, ytterligare ett perspektiv, nämligen den demokratiska integreringen. Det gäller att se till att minor</w:t>
      </w:r>
      <w:r w:rsidRPr="00D77E4F">
        <w:t>i</w:t>
      </w:r>
      <w:r w:rsidRPr="00D77E4F">
        <w:t>teten romer har möjlighet att engagera sig demokratiskt i de samhällen där de lever och verkar. Där finns det anledning för Sverige att driva en offensiv politik i EU men också att lära sig av situationen i vissa andra EU-länder. Det har inte minst Delegationen för romska frågor visat. Vi i Sverige har varit dåliga på att skapa forum för romska organisati</w:t>
      </w:r>
      <w:r w:rsidRPr="00D77E4F">
        <w:t>o</w:t>
      </w:r>
      <w:r w:rsidRPr="00D77E4F">
        <w:t>ner och romska företrädare att delta i och u</w:t>
      </w:r>
      <w:r w:rsidRPr="00D77E4F">
        <w:t>t</w:t>
      </w:r>
      <w:r w:rsidRPr="00D77E4F">
        <w:t>trycka romska ståndpunkter i det svenska b</w:t>
      </w:r>
      <w:r w:rsidRPr="00D77E4F">
        <w:t>e</w:t>
      </w:r>
      <w:r w:rsidRPr="00D77E4F">
        <w:t>slutsfattandet.</w:t>
      </w:r>
    </w:p>
    <w:p w:rsidR="006E3413" w:rsidRPr="00D77E4F" w:rsidRDefault="006E3413" w:rsidP="006E3413">
      <w:pPr>
        <w:pStyle w:val="Rubrik2"/>
      </w:pPr>
      <w:bookmarkStart w:id="116" w:name="_Toc284329872"/>
      <w:bookmarkStart w:id="117" w:name="_Toc284330232"/>
      <w:bookmarkStart w:id="118" w:name="_Toc284331197"/>
      <w:r w:rsidRPr="00D77E4F">
        <w:t>Anf.  38  MARGARETA SANDSTEDT (SD):</w:t>
      </w:r>
      <w:bookmarkEnd w:id="116"/>
      <w:bookmarkEnd w:id="117"/>
      <w:bookmarkEnd w:id="118"/>
    </w:p>
    <w:p w:rsidR="006E3413" w:rsidRPr="00D77E4F" w:rsidRDefault="006E3413" w:rsidP="006E3413">
      <w:pPr>
        <w:pStyle w:val="Normaltindrag"/>
      </w:pPr>
      <w:r w:rsidRPr="00D77E4F">
        <w:t>Herr ordförande! Vi anmäler avvikande mening i den här frågan. Vi anser att detta med minoriteter och hur man hanterar den typen av pr</w:t>
      </w:r>
      <w:r w:rsidRPr="00D77E4F">
        <w:t>o</w:t>
      </w:r>
      <w:r w:rsidRPr="00D77E4F">
        <w:t>blem är upp till varje nation att lösa själv. Vi vill inte ha några pekpinnar från EU på det här området.</w:t>
      </w:r>
    </w:p>
    <w:p w:rsidR="006E3413" w:rsidRPr="00D77E4F" w:rsidRDefault="006E3413" w:rsidP="006E3413">
      <w:pPr>
        <w:pStyle w:val="Rubrik2"/>
      </w:pPr>
      <w:bookmarkStart w:id="119" w:name="_Toc284329873"/>
      <w:bookmarkStart w:id="120" w:name="_Toc284330233"/>
      <w:bookmarkStart w:id="121" w:name="_Toc284331198"/>
      <w:r w:rsidRPr="00D77E4F">
        <w:t>Anf.  39  Statsrådet BIRGITTA OHLSSON (FP):</w:t>
      </w:r>
      <w:bookmarkEnd w:id="119"/>
      <w:bookmarkEnd w:id="120"/>
      <w:bookmarkEnd w:id="121"/>
    </w:p>
    <w:p w:rsidR="006E3413" w:rsidRPr="00D77E4F" w:rsidRDefault="006E3413" w:rsidP="006E3413">
      <w:pPr>
        <w:pStyle w:val="Normaltindrag"/>
      </w:pPr>
      <w:r w:rsidRPr="00D77E4F">
        <w:t>Herr ordförande! När det gäller den första frågan från Gustav Fridolin nämnde jag tidigare att det är mycket viktigt för den svenska r</w:t>
      </w:r>
      <w:r w:rsidRPr="00D77E4F">
        <w:t>e</w:t>
      </w:r>
      <w:r w:rsidRPr="00D77E4F">
        <w:t>geringen att man får in ett perspektiv på mänskliga rättigheter. Vi ska inte bara göra romernas exkludering, utsatthet och diskrimin</w:t>
      </w:r>
      <w:r w:rsidRPr="00D77E4F">
        <w:t>e</w:t>
      </w:r>
      <w:r w:rsidRPr="00D77E4F">
        <w:t>ring till en fråga som rör fattigdom. Det han</w:t>
      </w:r>
      <w:r w:rsidRPr="00D77E4F">
        <w:t>d</w:t>
      </w:r>
      <w:r w:rsidRPr="00D77E4F">
        <w:t>lar om en systematisk rasism på väldigt många håll. Det måste vi angripa på ett tydligt och starkt sätt.</w:t>
      </w:r>
    </w:p>
    <w:p w:rsidR="006E3413" w:rsidRPr="00D77E4F" w:rsidRDefault="006E3413" w:rsidP="006E3413">
      <w:pPr>
        <w:pStyle w:val="Normaltindrag"/>
      </w:pPr>
      <w:r w:rsidRPr="00D77E4F">
        <w:t>När jag besökte Budapest för två veckor sedan träffade jag också Zoltán Balog som är den statssekreterare i Ungern som ansvarar för str</w:t>
      </w:r>
      <w:r w:rsidRPr="00D77E4F">
        <w:t>a</w:t>
      </w:r>
      <w:r w:rsidRPr="00D77E4F">
        <w:t>tegin. Vi hade tydliga och franka samtal i den här frågan. Jag träffade också människ</w:t>
      </w:r>
      <w:r w:rsidRPr="00D77E4F">
        <w:t>o</w:t>
      </w:r>
      <w:r w:rsidRPr="00D77E4F">
        <w:t>rättsorganisationer som jobbar med romernas rättigheter för att se deras perspektiv. Vi kommer att följa upp det här väldigt tydligt på många sätt.</w:t>
      </w:r>
    </w:p>
    <w:p w:rsidR="006E3413" w:rsidRPr="00D77E4F" w:rsidRDefault="006E3413" w:rsidP="006E3413">
      <w:pPr>
        <w:pStyle w:val="Normaltindrag"/>
      </w:pPr>
      <w:r w:rsidRPr="00D77E4F">
        <w:t>När det gäller kommentaren från Margareta Sandstedt och Sverig</w:t>
      </w:r>
      <w:r w:rsidRPr="00D77E4F">
        <w:t>e</w:t>
      </w:r>
      <w:r w:rsidRPr="00D77E4F">
        <w:t>demokraterna vill jag verkligen påpeka att det är en europeisk angel</w:t>
      </w:r>
      <w:r w:rsidRPr="00D77E4F">
        <w:t>ä</w:t>
      </w:r>
      <w:r w:rsidRPr="00D77E4F">
        <w:t>genhet att försvara mänskliga rättigheter och fördjupa demokratin. Vi ska med all rätt lägga oss i när människor förtrycks och behandlas illa. Det är inte upp till den enskilda staten att göra det, utan det är faktiskt därför vi är med i Europeiska unionen. Det var därför den bildades som en frihet</w:t>
      </w:r>
      <w:r w:rsidRPr="00D77E4F">
        <w:t>s</w:t>
      </w:r>
      <w:r w:rsidRPr="00D77E4F">
        <w:t>union.</w:t>
      </w:r>
    </w:p>
    <w:p w:rsidR="006E3413" w:rsidRPr="00D77E4F" w:rsidRDefault="006E3413" w:rsidP="006E3413">
      <w:pPr>
        <w:pStyle w:val="Rubrik2"/>
      </w:pPr>
      <w:bookmarkStart w:id="122" w:name="_Toc284329874"/>
      <w:bookmarkStart w:id="123" w:name="_Toc284330234"/>
      <w:bookmarkStart w:id="124" w:name="_Toc284331199"/>
      <w:r w:rsidRPr="00D77E4F">
        <w:t>Anf.  40  MARGARETA SANDSTEDT (SD):</w:t>
      </w:r>
      <w:bookmarkEnd w:id="122"/>
      <w:bookmarkEnd w:id="123"/>
      <w:bookmarkEnd w:id="124"/>
    </w:p>
    <w:p w:rsidR="006E3413" w:rsidRPr="00D77E4F" w:rsidRDefault="006E3413" w:rsidP="006E3413">
      <w:pPr>
        <w:pStyle w:val="Normaltindrag"/>
      </w:pPr>
      <w:r w:rsidRPr="00D77E4F">
        <w:t>Herr ordförande! Vi instämmer till fullo i att vi ska verka för de mänskliga rättigheterna. Men detta måste hanteras på lokal och reg</w:t>
      </w:r>
      <w:r w:rsidRPr="00D77E4F">
        <w:t>i</w:t>
      </w:r>
      <w:r w:rsidRPr="00D77E4F">
        <w:t>onal nivå så att man kan se vilka problem som finns just här. Därför behöver det ligga på en så nära nivå som möjligt för att man ska kunna hantera det. Utifrån det tycker vi att detta ska ligga på nationell nivå.</w:t>
      </w:r>
    </w:p>
    <w:p w:rsidR="006E3413" w:rsidRPr="00D77E4F" w:rsidRDefault="006E3413" w:rsidP="006E3413">
      <w:pPr>
        <w:pStyle w:val="Rubrik2"/>
      </w:pPr>
      <w:bookmarkStart w:id="125" w:name="_Toc284329875"/>
      <w:bookmarkStart w:id="126" w:name="_Toc284330235"/>
      <w:bookmarkStart w:id="127" w:name="_Toc284331200"/>
      <w:r w:rsidRPr="00D77E4F">
        <w:t>Anf.  41  ORDFÖRANDEN:</w:t>
      </w:r>
      <w:bookmarkEnd w:id="125"/>
      <w:bookmarkEnd w:id="126"/>
      <w:bookmarkEnd w:id="127"/>
    </w:p>
    <w:p w:rsidR="006E3413" w:rsidRPr="00D77E4F" w:rsidRDefault="006E3413" w:rsidP="006E3413">
      <w:pPr>
        <w:pStyle w:val="Normaltindrag"/>
      </w:pPr>
      <w:r w:rsidRPr="00D77E4F">
        <w:t>Det här är en informationspunkt, så det går inte att anmäla en avv</w:t>
      </w:r>
      <w:r w:rsidRPr="00D77E4F">
        <w:t>i</w:t>
      </w:r>
      <w:r w:rsidRPr="00D77E4F">
        <w:t>kande mening. Frågan om romernas behandling i Europa kommer säkert tillbaka. Vi tackar för informationen på denna punkt.</w:t>
      </w:r>
    </w:p>
    <w:p w:rsidR="006E3413" w:rsidRPr="00D77E4F" w:rsidRDefault="006E3413" w:rsidP="006E3413">
      <w:pPr>
        <w:pStyle w:val="Normaltindrag"/>
      </w:pPr>
      <w:r w:rsidRPr="00D77E4F">
        <w:t>Vi går vidare till punkt 8, En strategi för Donauregionen.</w:t>
      </w:r>
    </w:p>
    <w:p w:rsidR="006E3413" w:rsidRPr="00D77E4F" w:rsidRDefault="006E3413" w:rsidP="006E3413">
      <w:pPr>
        <w:pStyle w:val="Rubrik2"/>
      </w:pPr>
      <w:bookmarkStart w:id="128" w:name="_Toc284329876"/>
      <w:bookmarkStart w:id="129" w:name="_Toc284330236"/>
      <w:bookmarkStart w:id="130" w:name="_Toc284331201"/>
      <w:r w:rsidRPr="00D77E4F">
        <w:t>Anf.  42  Statsrådet BIRGITTA OHLSSON (FP):</w:t>
      </w:r>
      <w:bookmarkEnd w:id="128"/>
      <w:bookmarkEnd w:id="129"/>
      <w:bookmarkEnd w:id="130"/>
    </w:p>
    <w:p w:rsidR="006E3413" w:rsidRPr="00D77E4F" w:rsidRDefault="006E3413" w:rsidP="006E3413">
      <w:pPr>
        <w:pStyle w:val="Normaltindrag"/>
      </w:pPr>
      <w:r w:rsidRPr="00D77E4F">
        <w:t>Herr ordförande! Tillsammans med Romastrategin lyfter vi fram D</w:t>
      </w:r>
      <w:r w:rsidRPr="00D77E4F">
        <w:t>o</w:t>
      </w:r>
      <w:r w:rsidRPr="00D77E4F">
        <w:t>naustrategin som oerhört viktig. Vi är mycket positiva till att Ungern har valt att använda den. Vi får många förfrå</w:t>
      </w:r>
      <w:r w:rsidRPr="00D77E4F">
        <w:t>g</w:t>
      </w:r>
      <w:r w:rsidRPr="00D77E4F">
        <w:t>ningar om att stötta denna strategi, inte minst i och med att Sverige har varit engagerat i Östersj</w:t>
      </w:r>
      <w:r w:rsidRPr="00D77E4F">
        <w:t>ö</w:t>
      </w:r>
      <w:r w:rsidRPr="00D77E4F">
        <w:t>strategin. Man kommer förmodligen att k</w:t>
      </w:r>
      <w:r w:rsidRPr="00D77E4F">
        <w:t>o</w:t>
      </w:r>
      <w:r w:rsidRPr="00D77E4F">
        <w:t>piera mycket av det arbete som har gjorts här lokalt.</w:t>
      </w:r>
    </w:p>
    <w:p w:rsidR="006E3413" w:rsidRPr="00D77E4F" w:rsidRDefault="006E3413" w:rsidP="006E3413">
      <w:pPr>
        <w:pStyle w:val="Normaltindrag"/>
      </w:pPr>
      <w:r w:rsidRPr="00D77E4F">
        <w:t>Fokus i Donaustrategin ligger på miljöskydd. Det handlar också om att integrera marginalis</w:t>
      </w:r>
      <w:r w:rsidRPr="00D77E4F">
        <w:t>e</w:t>
      </w:r>
      <w:r w:rsidRPr="00D77E4F">
        <w:t>rade grupper. Inte minst kommer man att ha ett speciellt perspektiv på romerna här. Det tredje som man tar upp är mä</w:t>
      </w:r>
      <w:r w:rsidRPr="00D77E4F">
        <w:t>n</w:t>
      </w:r>
      <w:r w:rsidRPr="00D77E4F">
        <w:t>niskohandel. Det är tre fält som vi i Sverige också tycker är viktiga.</w:t>
      </w:r>
    </w:p>
    <w:p w:rsidR="006E3413" w:rsidRPr="00D77E4F" w:rsidRDefault="006E3413" w:rsidP="006E3413">
      <w:pPr>
        <w:pStyle w:val="Normaltindrag"/>
      </w:pPr>
      <w:r w:rsidRPr="00D77E4F">
        <w:t>För närvarande förbereds slutsatser om strategin. De förväntas bli b</w:t>
      </w:r>
      <w:r w:rsidRPr="00D77E4F">
        <w:t>e</w:t>
      </w:r>
      <w:r w:rsidRPr="00D77E4F">
        <w:t>handlade på allmänna rådet i april. Strategin kommer därefter att antas på Europeiska rådet den 24 juni. Vi i Sverige är oerhört engagerade i denna fråga.</w:t>
      </w:r>
    </w:p>
    <w:p w:rsidR="006E3413" w:rsidRPr="00D77E4F" w:rsidRDefault="006E3413" w:rsidP="006E3413">
      <w:pPr>
        <w:pStyle w:val="Rubrik2"/>
      </w:pPr>
      <w:bookmarkStart w:id="131" w:name="_Toc284329877"/>
      <w:bookmarkStart w:id="132" w:name="_Toc284330237"/>
      <w:bookmarkStart w:id="133" w:name="_Toc284331202"/>
      <w:r w:rsidRPr="00D77E4F">
        <w:t>Anf.  43  ORDFÖRANDEN:</w:t>
      </w:r>
      <w:bookmarkEnd w:id="131"/>
      <w:bookmarkEnd w:id="132"/>
      <w:bookmarkEnd w:id="133"/>
    </w:p>
    <w:p w:rsidR="006E3413" w:rsidRPr="00D77E4F" w:rsidRDefault="006E3413" w:rsidP="006E3413">
      <w:pPr>
        <w:pStyle w:val="Normaltindrag"/>
      </w:pPr>
      <w:r w:rsidRPr="00D77E4F">
        <w:t>Eftersom det inte finns några frågor på D</w:t>
      </w:r>
      <w:r w:rsidRPr="00D77E4F">
        <w:t>o</w:t>
      </w:r>
      <w:r w:rsidRPr="00D77E4F">
        <w:t>naustrategin lägger vi den till handlingarna. Har statsrådet några övriga frågor?</w:t>
      </w:r>
    </w:p>
    <w:p w:rsidR="006E3413" w:rsidRPr="00D77E4F" w:rsidRDefault="006E3413" w:rsidP="006E3413">
      <w:pPr>
        <w:pStyle w:val="Rubrik2"/>
      </w:pPr>
      <w:bookmarkStart w:id="134" w:name="_Toc284329878"/>
      <w:bookmarkStart w:id="135" w:name="_Toc284330238"/>
      <w:bookmarkStart w:id="136" w:name="_Toc284331203"/>
      <w:r w:rsidRPr="00D77E4F">
        <w:t>Anf.  44  Statsrådet BIRGITTA OHLSSON (FP):</w:t>
      </w:r>
      <w:bookmarkEnd w:id="134"/>
      <w:bookmarkEnd w:id="135"/>
      <w:bookmarkEnd w:id="136"/>
    </w:p>
    <w:p w:rsidR="006E3413" w:rsidRPr="00D77E4F" w:rsidRDefault="006E3413" w:rsidP="006E3413">
      <w:pPr>
        <w:pStyle w:val="Normaltindrag"/>
      </w:pPr>
      <w:r w:rsidRPr="00D77E4F">
        <w:t>Nej.</w:t>
      </w:r>
    </w:p>
    <w:p w:rsidR="006E3413" w:rsidRPr="00D77E4F" w:rsidRDefault="006E3413" w:rsidP="006E3413">
      <w:pPr>
        <w:pStyle w:val="Rubrik2"/>
      </w:pPr>
      <w:bookmarkStart w:id="137" w:name="_Toc284329879"/>
      <w:bookmarkStart w:id="138" w:name="_Toc284330239"/>
      <w:bookmarkStart w:id="139" w:name="_Toc284331204"/>
      <w:r w:rsidRPr="00D77E4F">
        <w:t>Anf.  45  ORDFÖRANDEN:</w:t>
      </w:r>
      <w:bookmarkEnd w:id="137"/>
      <w:bookmarkEnd w:id="138"/>
      <w:bookmarkEnd w:id="139"/>
    </w:p>
    <w:p w:rsidR="006E3413" w:rsidRPr="00D77E4F" w:rsidRDefault="006E3413" w:rsidP="006E3413">
      <w:pPr>
        <w:pStyle w:val="Normaltindrag"/>
      </w:pPr>
      <w:r w:rsidRPr="00D77E4F">
        <w:t>Vi tackar Birgitta Ohlsson för i dag.</w:t>
      </w:r>
    </w:p>
    <w:p w:rsidR="006E3413" w:rsidRPr="00D77E4F" w:rsidRDefault="006E3413" w:rsidP="006E3413">
      <w:pPr>
        <w:pStyle w:val="Rubrik1"/>
      </w:pPr>
      <w:r w:rsidRPr="00D77E4F">
        <w:br w:type="page"/>
      </w:r>
      <w:bookmarkStart w:id="140" w:name="_Toc284329880"/>
      <w:bookmarkStart w:id="141" w:name="_Toc284330240"/>
      <w:bookmarkStart w:id="142" w:name="_Toc284331205"/>
      <w:r w:rsidRPr="00D77E4F">
        <w:t>2 §  Utrikes frågor</w:t>
      </w:r>
      <w:bookmarkEnd w:id="140"/>
      <w:bookmarkEnd w:id="141"/>
      <w:bookmarkEnd w:id="142"/>
    </w:p>
    <w:p w:rsidR="006E3413" w:rsidRPr="00D77E4F" w:rsidRDefault="006E3413" w:rsidP="006E3413">
      <w:pPr>
        <w:pStyle w:val="Rubrik1-EU-nmnden"/>
      </w:pPr>
      <w:r w:rsidRPr="00D77E4F">
        <w:t>Kabinettssekreterare Frank Belfrage</w:t>
      </w:r>
    </w:p>
    <w:p w:rsidR="006E3413" w:rsidRPr="00D77E4F" w:rsidRDefault="006E3413" w:rsidP="006E3413">
      <w:pPr>
        <w:pStyle w:val="Rubrik1-EU-nmnden"/>
      </w:pPr>
      <w:r w:rsidRPr="00D77E4F">
        <w:t>Återrapport från möte i Europeiska unionens råd för utrikes frågor den 13 december 2010</w:t>
      </w:r>
    </w:p>
    <w:p w:rsidR="006E3413" w:rsidRPr="00D77E4F" w:rsidRDefault="006E3413" w:rsidP="006E3413">
      <w:pPr>
        <w:pStyle w:val="Rubrik1-EU-nmnden"/>
      </w:pPr>
      <w:r w:rsidRPr="00D77E4F">
        <w:t>Information och samråd inför möte i Europeiska unionens råd för utrikes frågor den 31 januari 2011</w:t>
      </w:r>
    </w:p>
    <w:p w:rsidR="006E3413" w:rsidRPr="00D77E4F" w:rsidRDefault="006E3413" w:rsidP="006E3413">
      <w:pPr>
        <w:pStyle w:val="Rubrik2"/>
      </w:pPr>
      <w:bookmarkStart w:id="143" w:name="_Toc284329881"/>
      <w:bookmarkStart w:id="144" w:name="_Toc284330241"/>
      <w:bookmarkStart w:id="145" w:name="_Toc284331206"/>
      <w:r w:rsidRPr="00D77E4F">
        <w:t>Anf.  46  ORDFÖRANDEN:</w:t>
      </w:r>
      <w:bookmarkEnd w:id="143"/>
      <w:bookmarkEnd w:id="144"/>
      <w:bookmarkEnd w:id="145"/>
    </w:p>
    <w:p w:rsidR="006E3413" w:rsidRPr="00D77E4F" w:rsidRDefault="006E3413" w:rsidP="006E3413">
      <w:pPr>
        <w:pStyle w:val="Normaltindrag"/>
      </w:pPr>
      <w:r w:rsidRPr="00D77E4F">
        <w:t>Vi går vidare till kabinettssekreterare Frank Belfrage. Eftersom det som Frank Belfrage strax ska förklara handlar om ett regeringsbeslut i Tunisienfrågan som ska tas nu på förmiddagen, så börjar vi med Tunisien och tar de andra u</w:t>
      </w:r>
      <w:r w:rsidRPr="00D77E4F">
        <w:t>t</w:t>
      </w:r>
      <w:r w:rsidRPr="00D77E4F">
        <w:t>rikesfrågorna därefter.</w:t>
      </w:r>
    </w:p>
    <w:p w:rsidR="006E3413" w:rsidRPr="00D77E4F" w:rsidRDefault="006E3413" w:rsidP="006E3413">
      <w:pPr>
        <w:pStyle w:val="Normaltindrag"/>
      </w:pPr>
      <w:r w:rsidRPr="00D77E4F">
        <w:t>Jag ska förresten börja med de formella fr</w:t>
      </w:r>
      <w:r w:rsidRPr="00D77E4F">
        <w:t>å</w:t>
      </w:r>
      <w:r w:rsidRPr="00D77E4F">
        <w:t>gorna. Finns det några A-punkter? Om det inte finns några frågor på dem så lägger vi dem till handlingarna.</w:t>
      </w:r>
    </w:p>
    <w:p w:rsidR="006E3413" w:rsidRPr="00D77E4F" w:rsidRDefault="006E3413" w:rsidP="006E3413">
      <w:pPr>
        <w:pStyle w:val="Normaltindrag"/>
      </w:pPr>
      <w:r w:rsidRPr="00D77E4F">
        <w:t>Finns det något att säga om återrapporten från den 13 december? Om så icke är fallet så lägger vi den till handlingarna.</w:t>
      </w:r>
    </w:p>
    <w:p w:rsidR="006E3413" w:rsidRPr="00D77E4F" w:rsidRDefault="006E3413" w:rsidP="006E3413">
      <w:pPr>
        <w:pStyle w:val="Rubrik2"/>
      </w:pPr>
      <w:bookmarkStart w:id="146" w:name="_Toc284329882"/>
      <w:bookmarkStart w:id="147" w:name="_Toc284330242"/>
      <w:bookmarkStart w:id="148" w:name="_Toc284331207"/>
      <w:r w:rsidRPr="00D77E4F">
        <w:t>Anf.  47  Kabinettssekreterare FRANK BELFR</w:t>
      </w:r>
      <w:r w:rsidRPr="00D77E4F">
        <w:t>A</w:t>
      </w:r>
      <w:r w:rsidRPr="00D77E4F">
        <w:t>GE:</w:t>
      </w:r>
      <w:bookmarkEnd w:id="146"/>
      <w:bookmarkEnd w:id="147"/>
      <w:bookmarkEnd w:id="148"/>
    </w:p>
    <w:p w:rsidR="006E3413" w:rsidRPr="00D77E4F" w:rsidRDefault="006E3413" w:rsidP="006E3413">
      <w:pPr>
        <w:pStyle w:val="Normaltindrag"/>
      </w:pPr>
      <w:r w:rsidRPr="00D77E4F">
        <w:t>Herr ordförande! Innan jag kommer till den specifika frågan om det beslut som ska tas på måndag och som nu förbereds genom ett regering</w:t>
      </w:r>
      <w:r w:rsidRPr="00D77E4F">
        <w:t>s</w:t>
      </w:r>
      <w:r w:rsidRPr="00D77E4F">
        <w:t>beslut senare under förmiddagen, så låt mig ge den större politiska bilden av läget i Tun</w:t>
      </w:r>
      <w:r w:rsidRPr="00D77E4F">
        <w:t>i</w:t>
      </w:r>
      <w:r w:rsidRPr="00D77E4F">
        <w:t>sien och av den diskussion och förberedelserna för ett beslut om konklusion som tas på måndag.</w:t>
      </w:r>
    </w:p>
    <w:p w:rsidR="006E3413" w:rsidRPr="00D77E4F" w:rsidRDefault="006E3413" w:rsidP="006E3413">
      <w:pPr>
        <w:pStyle w:val="Normaltindrag"/>
      </w:pPr>
      <w:r w:rsidRPr="00D77E4F">
        <w:t>Fokus är naturligtvis helt på den senaste händelseutvecklingen i Tun</w:t>
      </w:r>
      <w:r w:rsidRPr="00D77E4F">
        <w:t>i</w:t>
      </w:r>
      <w:r w:rsidRPr="00D77E4F">
        <w:t>sien och vad EU på bred front kan göra för att stödja landets demokrat</w:t>
      </w:r>
      <w:r w:rsidRPr="00D77E4F">
        <w:t>i</w:t>
      </w:r>
      <w:r w:rsidRPr="00D77E4F">
        <w:t>sering inför hållande av president- och parlamentsval, sannolikt inom en sexmånadersp</w:t>
      </w:r>
      <w:r w:rsidRPr="00D77E4F">
        <w:t>e</w:t>
      </w:r>
      <w:r w:rsidRPr="00D77E4F">
        <w:t>riod.</w:t>
      </w:r>
    </w:p>
    <w:p w:rsidR="006E3413" w:rsidRPr="00D77E4F" w:rsidRDefault="006E3413" w:rsidP="006E3413">
      <w:pPr>
        <w:pStyle w:val="Normaltindrag"/>
      </w:pPr>
      <w:r w:rsidRPr="00D77E4F">
        <w:t>Det senaste som man har kunnat konstatera är att efter den första r</w:t>
      </w:r>
      <w:r w:rsidRPr="00D77E4F">
        <w:t>e</w:t>
      </w:r>
      <w:r w:rsidRPr="00D77E4F">
        <w:t>geringen, det vill säga samlingsregeringen av transitions- eller interim</w:t>
      </w:r>
      <w:r w:rsidRPr="00D77E4F">
        <w:t>s</w:t>
      </w:r>
      <w:r w:rsidRPr="00D77E4F">
        <w:t>natur, har demonstrationerna och kraven på dess avgång fortsatt. Därför har en ny regeringsombildning skett nu i går. Det var utanno</w:t>
      </w:r>
      <w:r w:rsidRPr="00D77E4F">
        <w:t>n</w:t>
      </w:r>
      <w:r w:rsidRPr="00D77E4F">
        <w:t>serat att den skulle ske redan i tisdags, men det tog två dagar längre att förhandla fram den.</w:t>
      </w:r>
    </w:p>
    <w:p w:rsidR="006E3413" w:rsidRPr="00D77E4F" w:rsidRDefault="006E3413" w:rsidP="006E3413">
      <w:pPr>
        <w:pStyle w:val="Normaltindrag"/>
      </w:pPr>
      <w:r w:rsidRPr="00D77E4F">
        <w:t>Under den tiden vidtog regeringen också ett antal förtroendeskapande åtgärder i form av olika bidrag till arbetslösa, högskoleutbildning, rättsl</w:t>
      </w:r>
      <w:r w:rsidRPr="00D77E4F">
        <w:t>i</w:t>
      </w:r>
      <w:r w:rsidRPr="00D77E4F">
        <w:t>ga åtgärder mot Ben Ali-klanen i form av internationell efterlysning och inle</w:t>
      </w:r>
      <w:r w:rsidRPr="00D77E4F">
        <w:t>d</w:t>
      </w:r>
      <w:r w:rsidRPr="00D77E4F">
        <w:t>ning av förundersökning mot en rad personer för olika valuta- och vapenbrott och korruption.</w:t>
      </w:r>
    </w:p>
    <w:p w:rsidR="006E3413" w:rsidRPr="00D77E4F" w:rsidRDefault="006E3413" w:rsidP="006E3413">
      <w:pPr>
        <w:pStyle w:val="Normaltindrag"/>
      </w:pPr>
      <w:r w:rsidRPr="00D77E4F">
        <w:t>Sent i går kväll presenterade premiärminister Ghannouchi en ny r</w:t>
      </w:r>
      <w:r w:rsidRPr="00D77E4F">
        <w:t>e</w:t>
      </w:r>
      <w:r w:rsidRPr="00D77E4F">
        <w:t>gering i vilken han själv är den ende som är kvar från RCD-partiet, alltså Ben Alis tidigare parti. De övriga tunga ministrarna, alltså inrikes</w:t>
      </w:r>
      <w:r w:rsidRPr="00D77E4F">
        <w:noBreakHyphen/>
        <w:t>, fö</w:t>
      </w:r>
      <w:r w:rsidRPr="00D77E4F">
        <w:t>r</w:t>
      </w:r>
      <w:r w:rsidRPr="00D77E4F">
        <w:t>svars- och f</w:t>
      </w:r>
      <w:r w:rsidRPr="00D77E4F">
        <w:t>i</w:t>
      </w:r>
      <w:r w:rsidRPr="00D77E4F">
        <w:t>nansministrarna, byttes ut. Sammanlagt tolv nya politiker och teknokrater togs in i regeringen, och det förefaller som att man valt en hel del personer från det civila samhället, bland annat den nye fö</w:t>
      </w:r>
      <w:r w:rsidRPr="00D77E4F">
        <w:t>r</w:t>
      </w:r>
      <w:r w:rsidRPr="00D77E4F">
        <w:t>svarsministern, Abdelkarim Zebidi som är läkare. Den nye inrikesmini</w:t>
      </w:r>
      <w:r w:rsidRPr="00D77E4F">
        <w:t>s</w:t>
      </w:r>
      <w:r w:rsidRPr="00D77E4F">
        <w:t>tern Farhat Rajhi är en före detta överåklagare.</w:t>
      </w:r>
    </w:p>
    <w:p w:rsidR="006E3413" w:rsidRPr="00D77E4F" w:rsidRDefault="006E3413" w:rsidP="006E3413">
      <w:pPr>
        <w:pStyle w:val="Normaltindrag"/>
      </w:pPr>
      <w:r w:rsidRPr="00D77E4F">
        <w:t>Man kan i sammanhanget också uppmärksamma ytterligare två pe</w:t>
      </w:r>
      <w:r w:rsidRPr="00D77E4F">
        <w:t>r</w:t>
      </w:r>
      <w:r w:rsidRPr="00D77E4F">
        <w:t>sonfrågor. Strax innan regeringsbildningen avgick utrikesministern Mo</w:t>
      </w:r>
      <w:r w:rsidRPr="00D77E4F">
        <w:t>r</w:t>
      </w:r>
      <w:r w:rsidRPr="00D77E4F">
        <w:t>jane själv och undgick väl därmed att bli ett offer för trycket som fra</w:t>
      </w:r>
      <w:r w:rsidRPr="00D77E4F">
        <w:t>m</w:t>
      </w:r>
      <w:r w:rsidRPr="00D77E4F">
        <w:t>kallat regeringsombildnin</w:t>
      </w:r>
      <w:r w:rsidRPr="00D77E4F">
        <w:t>g</w:t>
      </w:r>
      <w:r w:rsidRPr="00D77E4F">
        <w:t>en. De flesta tror att han kommer att bilda ett eget parti och ställa upp i det kommande pres</w:t>
      </w:r>
      <w:r w:rsidRPr="00D77E4F">
        <w:t>i</w:t>
      </w:r>
      <w:r w:rsidRPr="00D77E4F">
        <w:t>dentvalet där han, trots familjebanden till Ben Ali, inte verkar helt chanslös, i varje fall i det fältet.</w:t>
      </w:r>
    </w:p>
    <w:p w:rsidR="006E3413" w:rsidRPr="00D77E4F" w:rsidRDefault="006E3413" w:rsidP="006E3413">
      <w:pPr>
        <w:pStyle w:val="Normaltindrag"/>
      </w:pPr>
      <w:r w:rsidRPr="00D77E4F">
        <w:t>En annan sak man ska uppmärksamma är att arméchefen som heter Rachid Ammar har fått en egen politisk aura. Det var ju han som</w:t>
      </w:r>
      <w:r w:rsidR="00C53721" w:rsidRPr="00D77E4F">
        <w:t xml:space="preserve"> tog parti för demonstranterna</w:t>
      </w:r>
      <w:r w:rsidRPr="00D77E4F">
        <w:t xml:space="preserve"> och framför</w:t>
      </w:r>
      <w:r w:rsidR="00C53721" w:rsidRPr="00D77E4F">
        <w:t xml:space="preserve"> allt vägrade att skjuta på dem</w:t>
      </w:r>
      <w:r w:rsidRPr="00D77E4F">
        <w:t>. Många tippade honom som försvarsminister, men han stannar kvar uta</w:t>
      </w:r>
      <w:r w:rsidRPr="00D77E4F">
        <w:t>n</w:t>
      </w:r>
      <w:r w:rsidRPr="00D77E4F">
        <w:t>för politiken åtminstone tills vidare. Vissa tillskriver honom långsi</w:t>
      </w:r>
      <w:r w:rsidRPr="00D77E4F">
        <w:t>k</w:t>
      </w:r>
      <w:r w:rsidRPr="00D77E4F">
        <w:t>tiga politiska ambitioner. Också han kanske vill ställa upp i presidentv</w:t>
      </w:r>
      <w:r w:rsidRPr="00D77E4F">
        <w:t>a</w:t>
      </w:r>
      <w:r w:rsidRPr="00D77E4F">
        <w:t>let, och därför vill han inte ingå i regeringen.</w:t>
      </w:r>
    </w:p>
    <w:p w:rsidR="006E3413" w:rsidRPr="00D77E4F" w:rsidRDefault="006E3413" w:rsidP="006E3413">
      <w:pPr>
        <w:pStyle w:val="Normaltindrag"/>
      </w:pPr>
      <w:r w:rsidRPr="00D77E4F">
        <w:t>Ett avgörande moment i det politiska spelet i Tunisien just nu är den roll som fackföreningen UGTT har intagit. Det är en fackförening som har haft närmast monopolställning under Ben Alis tid och därmed kan sägas ha utgjort en del av etablissemanget. UGTT har uppenbarligen v</w:t>
      </w:r>
      <w:r w:rsidRPr="00D77E4F">
        <w:t>e</w:t>
      </w:r>
      <w:r w:rsidRPr="00D77E4F">
        <w:t>lat byta fot och kompensera för detta och har därmed också varit den enskilda politiska aktör som har lagt störst kraft bakom kravet på att det förra statsbärande partiets representanter skulle uteslutas ur övergångsr</w:t>
      </w:r>
      <w:r w:rsidRPr="00D77E4F">
        <w:t>e</w:t>
      </w:r>
      <w:r w:rsidRPr="00D77E4F">
        <w:t>geringen, inkl</w:t>
      </w:r>
      <w:r w:rsidRPr="00D77E4F">
        <w:t>u</w:t>
      </w:r>
      <w:r w:rsidRPr="00D77E4F">
        <w:t>sive premiärministern Ghannouchi.</w:t>
      </w:r>
    </w:p>
    <w:p w:rsidR="006E3413" w:rsidRPr="00D77E4F" w:rsidRDefault="006E3413" w:rsidP="006E3413">
      <w:pPr>
        <w:pStyle w:val="Normaltindrag"/>
      </w:pPr>
      <w:r w:rsidRPr="00D77E4F">
        <w:t>Det verkar också nu helt klart att det är UGTT som ligger bakom en stor del av de demonstrationer som intensifierats de senaste daga</w:t>
      </w:r>
      <w:r w:rsidRPr="00D77E4F">
        <w:t>r</w:t>
      </w:r>
      <w:r w:rsidRPr="00D77E4F">
        <w:t>na, liksom de strejker som genomförts på många håll i landet, även om det inte är helt klart att ledningen haft full kontroll över basen.</w:t>
      </w:r>
    </w:p>
    <w:p w:rsidR="006E3413" w:rsidRPr="00D77E4F" w:rsidRDefault="006E3413" w:rsidP="006E3413">
      <w:pPr>
        <w:pStyle w:val="Normaltindrag"/>
      </w:pPr>
      <w:r w:rsidRPr="00D77E4F">
        <w:t>Någon UGTT-representant i regeringen återfinns inte, men fackets ledning har nu i ett uttalande likväl klargjort att man stöder Gha</w:t>
      </w:r>
      <w:r w:rsidRPr="00D77E4F">
        <w:t>n</w:t>
      </w:r>
      <w:r w:rsidRPr="00D77E4F">
        <w:t>nouchis nya övergångsregering och hans fortsatta roll som premiärminister. N</w:t>
      </w:r>
      <w:r w:rsidRPr="00D77E4F">
        <w:t>å</w:t>
      </w:r>
      <w:r w:rsidRPr="00D77E4F">
        <w:t>gon form av dämpande av s</w:t>
      </w:r>
      <w:r w:rsidR="00C56089" w:rsidRPr="00D77E4F">
        <w:t>pänningen</w:t>
      </w:r>
      <w:r w:rsidRPr="00D77E4F">
        <w:t xml:space="preserve"> på gatan blir förhoppningsvis ko</w:t>
      </w:r>
      <w:r w:rsidRPr="00D77E4F">
        <w:t>n</w:t>
      </w:r>
      <w:r w:rsidRPr="00D77E4F">
        <w:t>sekvensen.</w:t>
      </w:r>
    </w:p>
    <w:p w:rsidR="006E3413" w:rsidRPr="00D77E4F" w:rsidRDefault="006E3413" w:rsidP="006E3413">
      <w:pPr>
        <w:pStyle w:val="Normaltindrag"/>
      </w:pPr>
      <w:r w:rsidRPr="00D77E4F">
        <w:t>Det är oklart vad UGTT kan ha fått i gengäld, förutom RCD-ministrarnas avgång. Man har likväl i ett uttalande i går kväll sagt att man ska vara med och ingå, och har också fått grönt ljus för detta, i de tre kommissioner som ska följa upp, dels på reformområdet, dels i de utre</w:t>
      </w:r>
      <w:r w:rsidRPr="00D77E4F">
        <w:t>d</w:t>
      </w:r>
      <w:r w:rsidRPr="00D77E4F">
        <w:t>ningskommissioner som tillsätts. Det var u</w:t>
      </w:r>
      <w:r w:rsidRPr="00D77E4F">
        <w:t>r</w:t>
      </w:r>
      <w:r w:rsidRPr="00D77E4F">
        <w:t>sprungligen tillsagt att dessa tre kommissioner som ska arbeta för olika former av nya politiska refo</w:t>
      </w:r>
      <w:r w:rsidRPr="00D77E4F">
        <w:t>r</w:t>
      </w:r>
      <w:r w:rsidRPr="00D77E4F">
        <w:t xml:space="preserve">mer och sedan titta i backspegeln helst skulle </w:t>
      </w:r>
      <w:r w:rsidR="00C56089" w:rsidRPr="00D77E4F">
        <w:t xml:space="preserve">bara </w:t>
      </w:r>
      <w:r w:rsidRPr="00D77E4F">
        <w:t>bestå av experter och teknokrater uta</w:t>
      </w:r>
      <w:r w:rsidRPr="00D77E4F">
        <w:t>n</w:t>
      </w:r>
      <w:r w:rsidRPr="00D77E4F">
        <w:t>för det politiska livet. Men nu går alltså UGTT in i dem, och det verkar vara ett samförstånd om detta.</w:t>
      </w:r>
    </w:p>
    <w:p w:rsidR="006E3413" w:rsidRPr="00D77E4F" w:rsidRDefault="006E3413" w:rsidP="006E3413">
      <w:pPr>
        <w:pStyle w:val="Normaltindrag"/>
      </w:pPr>
      <w:r w:rsidRPr="00D77E4F">
        <w:t>Vi kan konstatera, och det tillhör också ögonblicksbilden som jag ska återkomma till, att EU nu har haft en första mission i landet i form av den nya chefen för Medelhavsområdet u</w:t>
      </w:r>
      <w:r w:rsidRPr="00D77E4F">
        <w:t>n</w:t>
      </w:r>
      <w:r w:rsidRPr="00D77E4F">
        <w:t xml:space="preserve">der Catherine Ashton, Mingarelli, som just har varit i Tunis. </w:t>
      </w:r>
      <w:r w:rsidR="00C56089" w:rsidRPr="00D77E4F">
        <w:t>H</w:t>
      </w:r>
      <w:r w:rsidRPr="00D77E4F">
        <w:t>an har då träffat de olika aktörerna och fra</w:t>
      </w:r>
      <w:r w:rsidRPr="00D77E4F">
        <w:t>m</w:t>
      </w:r>
      <w:r w:rsidRPr="00D77E4F">
        <w:t>för allt börjat diskutera med dem på vilket sätt EU kan stödja framför allt den kommande valprocessen.</w:t>
      </w:r>
    </w:p>
    <w:p w:rsidR="006E3413" w:rsidRPr="00D77E4F" w:rsidRDefault="006E3413" w:rsidP="006E3413">
      <w:pPr>
        <w:pStyle w:val="Normaltindrag"/>
      </w:pPr>
      <w:r w:rsidRPr="00D77E4F">
        <w:t>Man diskuterar naturligtvis också med de nya tunisiska befattning</w:t>
      </w:r>
      <w:r w:rsidRPr="00D77E4F">
        <w:t>s</w:t>
      </w:r>
      <w:r w:rsidRPr="00D77E4F">
        <w:t>havarna vilka personer som bör bli föremål för sanktioner, restriktiva åtgärder, frysning av tillgångar, och detta leder mig till det regeringsb</w:t>
      </w:r>
      <w:r w:rsidRPr="00D77E4F">
        <w:t>e</w:t>
      </w:r>
      <w:r w:rsidRPr="00D77E4F">
        <w:t>slut som nu förestår. Man hade alltså först tagit ett principbeslut i EU om de restriktiva åtgärderna, men man har ännu inte listat de personer som ska bli för</w:t>
      </w:r>
      <w:r w:rsidRPr="00D77E4F">
        <w:t>e</w:t>
      </w:r>
      <w:r w:rsidRPr="00D77E4F">
        <w:t>mål för dem. I går kom man fram till att de två första och uppenbara fallen naturligtvis är presidenten och hans hustru. De kommer att bli de två första namnen som sät</w:t>
      </w:r>
      <w:r w:rsidR="00C56089" w:rsidRPr="00D77E4F">
        <w:t>ts upp på den listan. De är</w:t>
      </w:r>
      <w:r w:rsidRPr="00D77E4F">
        <w:t xml:space="preserve"> för</w:t>
      </w:r>
      <w:r w:rsidRPr="00D77E4F">
        <w:t>e</w:t>
      </w:r>
      <w:r w:rsidRPr="00D77E4F">
        <w:t>mål för efterlysning, men det är också fråga om att frysa deras tillgån</w:t>
      </w:r>
      <w:r w:rsidRPr="00D77E4F">
        <w:t>g</w:t>
      </w:r>
      <w:r w:rsidRPr="00D77E4F">
        <w:t>ar.</w:t>
      </w:r>
    </w:p>
    <w:p w:rsidR="006E3413" w:rsidRPr="00D77E4F" w:rsidRDefault="006E3413" w:rsidP="006E3413">
      <w:pPr>
        <w:pStyle w:val="Normaltindrag"/>
      </w:pPr>
      <w:r w:rsidRPr="00D77E4F">
        <w:t>Regeringen kommer att ställa sig bakom det beslutet, och som vanligt vill vi anmäla detta i EU-nämnden. Vi har därför skickat över en ann</w:t>
      </w:r>
      <w:r w:rsidRPr="00D77E4F">
        <w:t>o</w:t>
      </w:r>
      <w:r w:rsidRPr="00D77E4F">
        <w:t>tering här på morgonen eftersom regeringsb</w:t>
      </w:r>
      <w:r w:rsidRPr="00D77E4F">
        <w:t>e</w:t>
      </w:r>
      <w:r w:rsidRPr="00D77E4F">
        <w:t>slutet kommer senare på förmiddagen.</w:t>
      </w:r>
    </w:p>
    <w:p w:rsidR="006E3413" w:rsidRPr="00D77E4F" w:rsidRDefault="006E3413" w:rsidP="006E3413">
      <w:pPr>
        <w:pStyle w:val="Normaltindrag"/>
      </w:pPr>
      <w:r w:rsidRPr="00D77E4F">
        <w:t>Jag skulle sedan bara kort kunna redovisa de slutsatser som rådet är tänkt att anta. Texten är ännu inte slutligt fastställd utan fortfarande f</w:t>
      </w:r>
      <w:r w:rsidRPr="00D77E4F">
        <w:t>ö</w:t>
      </w:r>
      <w:r w:rsidRPr="00D77E4F">
        <w:t>remål för diskussioner under dagen, men huvudpunkterna är i stort sett klara.</w:t>
      </w:r>
    </w:p>
    <w:p w:rsidR="006E3413" w:rsidRPr="00D77E4F" w:rsidRDefault="006E3413" w:rsidP="006E3413">
      <w:pPr>
        <w:pStyle w:val="Normaltindrag"/>
      </w:pPr>
      <w:r w:rsidRPr="00D77E4F">
        <w:t>Rådet kommer att välkomna och harangera det mod och den beslu</w:t>
      </w:r>
      <w:r w:rsidRPr="00D77E4F">
        <w:t>t</w:t>
      </w:r>
      <w:r w:rsidRPr="00D77E4F">
        <w:t>samhet som det tunisiska fo</w:t>
      </w:r>
      <w:r w:rsidRPr="00D77E4F">
        <w:t>l</w:t>
      </w:r>
      <w:r w:rsidRPr="00D77E4F">
        <w:t>ket har visat för att uppnå sina demokratiska mål. Beklagande kommer att framföras över det repressiva våld och förlusten av liv som har förekommit i den här processen. Rådet vill oc</w:t>
      </w:r>
      <w:r w:rsidRPr="00D77E4F">
        <w:t>k</w:t>
      </w:r>
      <w:r w:rsidRPr="00D77E4F">
        <w:t>så upprepa och lyfta fram sitt stöd för Tunis</w:t>
      </w:r>
      <w:r w:rsidRPr="00D77E4F">
        <w:t>i</w:t>
      </w:r>
      <w:r w:rsidRPr="00D77E4F">
        <w:t>ens ansträngningar att nu få i gång en stabil demokrati, rättsstat och demokratisk pluralism i full r</w:t>
      </w:r>
      <w:r w:rsidRPr="00D77E4F">
        <w:t>e</w:t>
      </w:r>
      <w:r w:rsidRPr="00D77E4F">
        <w:t>spekt för MR och grundläggande rätti</w:t>
      </w:r>
      <w:r w:rsidRPr="00D77E4F">
        <w:t>g</w:t>
      </w:r>
      <w:r w:rsidRPr="00D77E4F">
        <w:t>heter.</w:t>
      </w:r>
    </w:p>
    <w:p w:rsidR="006E3413" w:rsidRPr="00D77E4F" w:rsidRDefault="006E3413" w:rsidP="006E3413">
      <w:pPr>
        <w:pStyle w:val="Normaltindrag"/>
      </w:pPr>
      <w:r w:rsidRPr="00D77E4F">
        <w:t>Rådet kommer också att vilja lyfta fram beh</w:t>
      </w:r>
      <w:r w:rsidRPr="00D77E4F">
        <w:t>o</w:t>
      </w:r>
      <w:r w:rsidRPr="00D77E4F">
        <w:t>vet av att nu intensifiera sin stödverksamhet för Tunisien och det partnerskap som finns. Det</w:t>
      </w:r>
      <w:r w:rsidR="001C7967" w:rsidRPr="00D77E4F">
        <w:t>ta</w:t>
      </w:r>
      <w:r w:rsidRPr="00D77E4F">
        <w:t xml:space="preserve"> åte</w:t>
      </w:r>
      <w:r w:rsidRPr="00D77E4F">
        <w:t>r</w:t>
      </w:r>
      <w:r w:rsidRPr="00D77E4F">
        <w:t>kommer senare i texten, och jag kommer strax till det.</w:t>
      </w:r>
    </w:p>
    <w:p w:rsidR="006E3413" w:rsidRPr="00D77E4F" w:rsidRDefault="006E3413" w:rsidP="006E3413">
      <w:pPr>
        <w:pStyle w:val="Normaltindrag"/>
      </w:pPr>
      <w:r w:rsidRPr="00D77E4F">
        <w:t>Rådet kommer också att konstatera att övergångsregeringen, frig</w:t>
      </w:r>
      <w:r w:rsidRPr="00D77E4F">
        <w:t>i</w:t>
      </w:r>
      <w:r w:rsidRPr="00D77E4F">
        <w:t>vandet av politiska fångar, legaliseringen av politiska partier och för</w:t>
      </w:r>
      <w:r w:rsidRPr="00D77E4F">
        <w:t>e</w:t>
      </w:r>
      <w:r w:rsidRPr="00D77E4F">
        <w:t>ningar och öppnandet för det civila samhället och fria medier naturligtvis utgör de första viktiga stegen mot demokratisering och stabil</w:t>
      </w:r>
      <w:r w:rsidRPr="00D77E4F">
        <w:t>i</w:t>
      </w:r>
      <w:r w:rsidRPr="00D77E4F">
        <w:t>sering i landet.</w:t>
      </w:r>
    </w:p>
    <w:p w:rsidR="006E3413" w:rsidRPr="00D77E4F" w:rsidRDefault="006E3413" w:rsidP="006E3413">
      <w:pPr>
        <w:pStyle w:val="Normaltindrag"/>
      </w:pPr>
      <w:r w:rsidRPr="00D77E4F">
        <w:t>Rådet kommer också i sina slutsatser att vä</w:t>
      </w:r>
      <w:r w:rsidRPr="00D77E4F">
        <w:t>l</w:t>
      </w:r>
      <w:r w:rsidRPr="00D77E4F">
        <w:t>komna beslutet att inom kort, står det i te</w:t>
      </w:r>
      <w:r w:rsidRPr="00D77E4F">
        <w:t>x</w:t>
      </w:r>
      <w:r w:rsidRPr="00D77E4F">
        <w:t>ten, hålla både presidentval och parlamentsval som måste vara demokratiska, fria och transp</w:t>
      </w:r>
      <w:r w:rsidRPr="00D77E4F">
        <w:t>a</w:t>
      </w:r>
      <w:r w:rsidRPr="00D77E4F">
        <w:t>renta, men det är väl just inom sex månader. EU kommer också i slutsatserna att framhålla sin beredskap att hjälpa till politiskt, juridiskt, tekniskt och materiellt i förberedelserna för dessa val. Man är också beredd att skicka e</w:t>
      </w:r>
      <w:r w:rsidRPr="00D77E4F">
        <w:t>x</w:t>
      </w:r>
      <w:r w:rsidRPr="00D77E4F">
        <w:t>perter till den ändan. Detta har som jag nämnde tidigare redan påbörjats.</w:t>
      </w:r>
    </w:p>
    <w:p w:rsidR="006E3413" w:rsidRPr="00D77E4F" w:rsidRDefault="006E3413" w:rsidP="006E3413">
      <w:pPr>
        <w:pStyle w:val="Normaltindrag"/>
      </w:pPr>
      <w:r w:rsidRPr="00D77E4F">
        <w:t>Undersökningskommissionerna och reformkommissionerna nämns också i slutsatserna. Rådet nä</w:t>
      </w:r>
      <w:r w:rsidRPr="00D77E4F">
        <w:t>m</w:t>
      </w:r>
      <w:r w:rsidRPr="00D77E4F">
        <w:t>ner även de restriktiva åtgärder som nu förb</w:t>
      </w:r>
      <w:r w:rsidRPr="00D77E4F">
        <w:t>e</w:t>
      </w:r>
      <w:r w:rsidRPr="00D77E4F">
        <w:t>reds och som jag redan har kommenterat. Det konstateras också ännu en gång att EU är redo att mobilisera samtliga sina instrument för att hjälpa i de politiska, ekonomiska och sociala reformerna, förstärka de demokratiska instit</w:t>
      </w:r>
      <w:r w:rsidRPr="00D77E4F">
        <w:t>u</w:t>
      </w:r>
      <w:r w:rsidRPr="00D77E4F">
        <w:t>tionerna och stödja det civila samhället.</w:t>
      </w:r>
    </w:p>
    <w:p w:rsidR="006E3413" w:rsidRPr="00D77E4F" w:rsidRDefault="006E3413" w:rsidP="006E3413">
      <w:pPr>
        <w:pStyle w:val="Normaltindrag"/>
      </w:pPr>
      <w:r w:rsidRPr="00D77E4F">
        <w:t>Den punkt där det fortfarande är lite öppet exakt hur det ska formul</w:t>
      </w:r>
      <w:r w:rsidRPr="00D77E4F">
        <w:t>e</w:t>
      </w:r>
      <w:r w:rsidRPr="00D77E4F">
        <w:t>ras är hur EU kan manifestera sin vilja att uppgradera sitt par</w:t>
      </w:r>
      <w:r w:rsidRPr="00D77E4F">
        <w:t>t</w:t>
      </w:r>
      <w:r w:rsidRPr="00D77E4F">
        <w:t>nerskap med Tunisien när väl en nyvald regering är på plats.</w:t>
      </w:r>
    </w:p>
    <w:p w:rsidR="006E3413" w:rsidRPr="00D77E4F" w:rsidRDefault="006E3413" w:rsidP="006E3413">
      <w:pPr>
        <w:pStyle w:val="Normaltindrag"/>
      </w:pPr>
      <w:r w:rsidRPr="00D77E4F">
        <w:t>Det är Tunisienpunkten i sin helhet, och det är kring detta ministrarna kommer att diskut</w:t>
      </w:r>
      <w:r w:rsidRPr="00D77E4F">
        <w:t>e</w:t>
      </w:r>
      <w:r w:rsidRPr="00D77E4F">
        <w:t>ra. Vi kanske ska stanna här.</w:t>
      </w:r>
    </w:p>
    <w:p w:rsidR="006E3413" w:rsidRPr="00D77E4F" w:rsidRDefault="006E3413" w:rsidP="006E3413">
      <w:pPr>
        <w:pStyle w:val="Rubrik2"/>
      </w:pPr>
      <w:bookmarkStart w:id="149" w:name="_Toc284329883"/>
      <w:bookmarkStart w:id="150" w:name="_Toc284330243"/>
      <w:bookmarkStart w:id="151" w:name="_Toc284331208"/>
      <w:r w:rsidRPr="00D77E4F">
        <w:t>Anf.  48  URBAN AHLIN (S):</w:t>
      </w:r>
      <w:bookmarkEnd w:id="149"/>
      <w:bookmarkEnd w:id="150"/>
      <w:bookmarkEnd w:id="151"/>
    </w:p>
    <w:p w:rsidR="006E3413" w:rsidRPr="00D77E4F" w:rsidRDefault="006E3413" w:rsidP="006E3413">
      <w:pPr>
        <w:pStyle w:val="Normaltindrag"/>
      </w:pPr>
      <w:r w:rsidRPr="00D77E4F">
        <w:t>Tack kabinettssekreteraren för en bra geno</w:t>
      </w:r>
      <w:r w:rsidRPr="00D77E4F">
        <w:t>m</w:t>
      </w:r>
      <w:r w:rsidRPr="00D77E4F">
        <w:t>gång av EU:s relation till Tunisien!</w:t>
      </w:r>
    </w:p>
    <w:p w:rsidR="006E3413" w:rsidRPr="00D77E4F" w:rsidRDefault="006E3413" w:rsidP="006E3413">
      <w:pPr>
        <w:pStyle w:val="Normaltindrag"/>
      </w:pPr>
      <w:r w:rsidRPr="00D77E4F">
        <w:t>Låt mig först slå fast att jag inte tycker att EU har något speciellt att vara stolt över varken i sin relation till Tunisien eller till de andra norda</w:t>
      </w:r>
      <w:r w:rsidRPr="00D77E4F">
        <w:t>f</w:t>
      </w:r>
      <w:r w:rsidRPr="00D77E4F">
        <w:t>rikanska länderna. Det är klart att det är lite skämmigt, som mina döttrar s</w:t>
      </w:r>
      <w:r w:rsidRPr="00D77E4F">
        <w:t>ä</w:t>
      </w:r>
      <w:r w:rsidRPr="00D77E4F">
        <w:t>ger, att EU nu, när personen har avgått, kommer och säger att vi ska frysa tillgångar och jaga ledaren i Tunisien. Fram till dess var relati</w:t>
      </w:r>
      <w:r w:rsidRPr="00D77E4F">
        <w:t>o</w:t>
      </w:r>
      <w:r w:rsidRPr="00D77E4F">
        <w:t>nen mellan EU och Tunisien ganska god, så det är klart att man undrar över konsekvensen i u</w:t>
      </w:r>
      <w:r w:rsidRPr="00D77E4F">
        <w:t>t</w:t>
      </w:r>
      <w:r w:rsidRPr="00D77E4F">
        <w:t>rikespolitiken från Europeiska unionens sida.</w:t>
      </w:r>
    </w:p>
    <w:p w:rsidR="006E3413" w:rsidRPr="00D77E4F" w:rsidRDefault="006E3413" w:rsidP="006E3413">
      <w:pPr>
        <w:pStyle w:val="Normaltindrag"/>
      </w:pPr>
      <w:r w:rsidRPr="00D77E4F">
        <w:t>Jag har egentligen inga invändningar när det gäller EU:s relation till Tunisien. Jag tycker att det är bra att EU nu funderar på hur man ska utveckla det civila samhället, hur man ska kunna stödja de kommande valen och hur man ska kunna få en bra ordning i Tunisien efter detta. Det finns egentligen ingen kritik mot det.</w:t>
      </w:r>
    </w:p>
    <w:p w:rsidR="006E3413" w:rsidRPr="00D77E4F" w:rsidRDefault="006E3413" w:rsidP="006E3413">
      <w:pPr>
        <w:pStyle w:val="Normaltindrag"/>
      </w:pPr>
      <w:r w:rsidRPr="00D77E4F">
        <w:t>Problemet är dock i relation till de andra nordafrikanska länderna. När vi säger att vi ska frysa tillgångarna och jaga presidenten och pres</w:t>
      </w:r>
      <w:r w:rsidRPr="00D77E4F">
        <w:t>i</w:t>
      </w:r>
      <w:r w:rsidRPr="00D77E4F">
        <w:t>dentfrun, är det inte då lämpligt att E</w:t>
      </w:r>
      <w:r w:rsidRPr="00D77E4F">
        <w:t>u</w:t>
      </w:r>
      <w:r w:rsidRPr="00D77E4F">
        <w:t>ropeiska unionen ger ett besked till de andra härskarna i regionen: När ni hamnar i samma situation så ko</w:t>
      </w:r>
      <w:r w:rsidRPr="00D77E4F">
        <w:t>m</w:t>
      </w:r>
      <w:r w:rsidRPr="00D77E4F">
        <w:t>mer vi att göra exakt likadant mot er. Det är väl den signalen Europeiska un</w:t>
      </w:r>
      <w:r w:rsidRPr="00D77E4F">
        <w:t>i</w:t>
      </w:r>
      <w:r w:rsidRPr="00D77E4F">
        <w:t>onen ändå vill sända till ledare i Libyen, Egypten, Marocko eller var det nu är? När fo</w:t>
      </w:r>
      <w:r w:rsidRPr="00D77E4F">
        <w:t>l</w:t>
      </w:r>
      <w:r w:rsidRPr="00D77E4F">
        <w:t>ket störtar dem kommer vi att agera på samma sätt mot dem, och på det viset ska de känna att det är den relationen vi har. Hur ska man a</w:t>
      </w:r>
      <w:r w:rsidRPr="00D77E4F">
        <w:t>n</w:t>
      </w:r>
      <w:r w:rsidRPr="00D77E4F">
        <w:t>nars kunna tolka detta? Som att vi har en bra relation med dem ända tills de störtas – då börjar vi jaga dem?</w:t>
      </w:r>
    </w:p>
    <w:p w:rsidR="006E3413" w:rsidRPr="00D77E4F" w:rsidRDefault="006E3413" w:rsidP="006E3413">
      <w:pPr>
        <w:pStyle w:val="Normaltindrag"/>
      </w:pPr>
      <w:r w:rsidRPr="00D77E4F">
        <w:t>Jag tycker att man behöver ta sig en orden</w:t>
      </w:r>
      <w:r w:rsidRPr="00D77E4F">
        <w:t>t</w:t>
      </w:r>
      <w:r w:rsidRPr="00D77E4F">
        <w:t>lig fundering över det.</w:t>
      </w:r>
    </w:p>
    <w:p w:rsidR="006E3413" w:rsidRPr="00D77E4F" w:rsidRDefault="006E3413" w:rsidP="006E3413">
      <w:pPr>
        <w:pStyle w:val="Normaltindrag"/>
      </w:pPr>
      <w:r w:rsidRPr="00D77E4F">
        <w:t>När det gäller det institutionella arbetet gentemot Nordafrika har en Medelhavsunion sta</w:t>
      </w:r>
      <w:r w:rsidRPr="00D77E4F">
        <w:t>r</w:t>
      </w:r>
      <w:r w:rsidRPr="00D77E4F">
        <w:t>tats. Låt mig direkt slå fast att jag tycker att det finns mycket i övrigt att önska när det gäller uppbyggnaden av denna instit</w:t>
      </w:r>
      <w:r w:rsidRPr="00D77E4F">
        <w:t>u</w:t>
      </w:r>
      <w:r w:rsidRPr="00D77E4F">
        <w:t>tion och vilken kraft den kan ha och så vidare. Men man måste ändå notera att det är detta som i alla fall de flesta länderna runt Medelhavet tycker är en bra väg framåt för att utveckla kontakterna mellan Europei</w:t>
      </w:r>
      <w:r w:rsidRPr="00D77E4F">
        <w:t>s</w:t>
      </w:r>
      <w:r w:rsidRPr="00D77E4F">
        <w:t>ka unionen och Nordafrika.</w:t>
      </w:r>
    </w:p>
    <w:p w:rsidR="006E3413" w:rsidRPr="00D77E4F" w:rsidRDefault="006E3413" w:rsidP="006E3413">
      <w:pPr>
        <w:pStyle w:val="Normaltindrag"/>
      </w:pPr>
      <w:r w:rsidRPr="00D77E4F">
        <w:t>Jag noterar att generalsekreteraren i Mede</w:t>
      </w:r>
      <w:r w:rsidRPr="00D77E4F">
        <w:t>l</w:t>
      </w:r>
      <w:r w:rsidRPr="00D77E4F">
        <w:t>havsunionen avgick på grund av att han inte fick de finansiella resurser som krävs för att bedriva arbetet. Han skyllde på de nordliga e</w:t>
      </w:r>
      <w:r w:rsidRPr="00D77E4F">
        <w:t>u</w:t>
      </w:r>
      <w:r w:rsidRPr="00D77E4F">
        <w:t>ropeiska länderna och deras ovilja att stödja initiativet. Jag förstod också på kabinettsse</w:t>
      </w:r>
      <w:r w:rsidRPr="00D77E4F">
        <w:t>k</w:t>
      </w:r>
      <w:r w:rsidRPr="00D77E4F">
        <w:t>reteraren när han redovisade detta för utrike</w:t>
      </w:r>
      <w:r w:rsidRPr="00D77E4F">
        <w:t>s</w:t>
      </w:r>
      <w:r w:rsidRPr="00D77E4F">
        <w:t>utskottet att Sverige var ett av de nordliga länder som tyckte att det var orimligt att ge pengar.</w:t>
      </w:r>
    </w:p>
    <w:p w:rsidR="006E3413" w:rsidRPr="00D77E4F" w:rsidRDefault="006E3413" w:rsidP="006E3413">
      <w:pPr>
        <w:pStyle w:val="Normaltindrag"/>
      </w:pPr>
      <w:r w:rsidRPr="00D77E4F">
        <w:t>Det är säkert så att det fanns massor av a</w:t>
      </w:r>
      <w:r w:rsidRPr="00D77E4F">
        <w:t>n</w:t>
      </w:r>
      <w:r w:rsidRPr="00D77E4F">
        <w:t>ledningar att säga nej till att skicka pengar till denna union. Det är mycket möjligt. Men man måste vara klar över att det också finns ett pris för Sverige i detta. Vi driver det östliga partnerskapet, och det finns många lä</w:t>
      </w:r>
      <w:r w:rsidRPr="00D77E4F">
        <w:t>n</w:t>
      </w:r>
      <w:r w:rsidRPr="00D77E4F">
        <w:t>der i södra Europa som undrar vad det östliga partnerskapet är och var köttet på benen finns i den organisationen.</w:t>
      </w:r>
    </w:p>
    <w:p w:rsidR="006E3413" w:rsidRPr="00D77E4F" w:rsidRDefault="006E3413" w:rsidP="006E3413">
      <w:pPr>
        <w:pStyle w:val="Normaltindrag"/>
      </w:pPr>
      <w:r w:rsidRPr="00D77E4F">
        <w:t>Om Sverige vill ha full fart framåt i det östliga partnerskapet tror jag därför inte att det är lämpligt att vara den som hindrar Sark</w:t>
      </w:r>
      <w:r w:rsidRPr="00D77E4F">
        <w:t>o</w:t>
      </w:r>
      <w:r w:rsidRPr="00D77E4F">
        <w:t>zys baby Medelhavsunionen.</w:t>
      </w:r>
    </w:p>
    <w:p w:rsidR="006E3413" w:rsidRPr="00D77E4F" w:rsidRDefault="006E3413" w:rsidP="006E3413">
      <w:pPr>
        <w:pStyle w:val="Normaltindrag"/>
      </w:pPr>
      <w:r w:rsidRPr="00D77E4F">
        <w:t>Nu straffar sig detta. Sverige har varit emot Medelhavsunionen, och nu är vi av med ett verktyg. Generalsekreteraren avgår. Medelhavsuni</w:t>
      </w:r>
      <w:r w:rsidRPr="00D77E4F">
        <w:t>o</w:t>
      </w:r>
      <w:r w:rsidRPr="00D77E4F">
        <w:t>nen är ändå en institution som skulle kunna a</w:t>
      </w:r>
      <w:r w:rsidRPr="00D77E4F">
        <w:t>n</w:t>
      </w:r>
      <w:r w:rsidRPr="00D77E4F">
        <w:t>vändas för att se till att Europas Rio Grande, det vill säga Medelhavet, inte blir den välstånd</w:t>
      </w:r>
      <w:r w:rsidRPr="00D77E4F">
        <w:t>s</w:t>
      </w:r>
      <w:r w:rsidRPr="00D77E4F">
        <w:t>klyfta som det har varit tidigare, utan att vi kan utveckla relationerna mellan Nordafrika och EU. Det är ju det kabinettssekreter</w:t>
      </w:r>
      <w:r w:rsidRPr="00D77E4F">
        <w:t>a</w:t>
      </w:r>
      <w:r w:rsidRPr="00D77E4F">
        <w:t>ren talar om: mer utbyte i det civila samhället och så vidare. Det är väl en utmärkt möjlighet för Medelhavsunionen att bidra till detta.</w:t>
      </w:r>
    </w:p>
    <w:p w:rsidR="006E3413" w:rsidRPr="00D77E4F" w:rsidRDefault="006E3413" w:rsidP="006E3413">
      <w:pPr>
        <w:pStyle w:val="Normaltindrag"/>
      </w:pPr>
      <w:r w:rsidRPr="00D77E4F">
        <w:t>Min point är alltså, och jag vill fråga r</w:t>
      </w:r>
      <w:r w:rsidRPr="00D77E4F">
        <w:t>e</w:t>
      </w:r>
      <w:r w:rsidRPr="00D77E4F">
        <w:t>geringen: Ser vi nu detta bara i strikt mening EU–Tunisien? Jag tror att det är fel. Här krävs ett a</w:t>
      </w:r>
      <w:r w:rsidRPr="00D77E4F">
        <w:t>n</w:t>
      </w:r>
      <w:r w:rsidRPr="00D77E4F">
        <w:t>greppssätt gentemot hela Nordafrika. Jag tycker att Sverige tydligt ska markera att nu vidtar vi de här restriktiva åtgärderna mot T</w:t>
      </w:r>
      <w:r w:rsidRPr="00D77E4F">
        <w:t>u</w:t>
      </w:r>
      <w:r w:rsidRPr="00D77E4F">
        <w:t>nisiens förra ledning, men det betyder också att vi tänker göra exakt likadant när det gäller alla andra ledare i regionen. På det viset visar vi något slags hål</w:t>
      </w:r>
      <w:r w:rsidRPr="00D77E4F">
        <w:t>l</w:t>
      </w:r>
      <w:r w:rsidRPr="00D77E4F">
        <w:t>ning här.</w:t>
      </w:r>
    </w:p>
    <w:p w:rsidR="006E3413" w:rsidRPr="00D77E4F" w:rsidRDefault="006E3413" w:rsidP="006E3413">
      <w:pPr>
        <w:pStyle w:val="Normaltindrag"/>
      </w:pPr>
      <w:r w:rsidRPr="00D77E4F">
        <w:t>När det gäller det starka arbetet för att få bort denna Rio Grande me</w:t>
      </w:r>
      <w:r w:rsidRPr="00D77E4F">
        <w:t>l</w:t>
      </w:r>
      <w:r w:rsidRPr="00D77E4F">
        <w:t>lan Nordafrika och Europeiska unionen vill vi faktiskt att vi i fortsät</w:t>
      </w:r>
      <w:r w:rsidRPr="00D77E4F">
        <w:t>t</w:t>
      </w:r>
      <w:r w:rsidRPr="00D77E4F">
        <w:t>ningen stöder de initiativ son finns för att bygga institutioner och ra</w:t>
      </w:r>
      <w:r w:rsidRPr="00D77E4F">
        <w:t>m</w:t>
      </w:r>
      <w:r w:rsidRPr="00D77E4F">
        <w:t>verk för detta.</w:t>
      </w:r>
    </w:p>
    <w:p w:rsidR="006E3413" w:rsidRPr="00D77E4F" w:rsidRDefault="006E3413" w:rsidP="006E3413">
      <w:pPr>
        <w:pStyle w:val="Rubrik2"/>
      </w:pPr>
      <w:bookmarkStart w:id="152" w:name="_Toc284329884"/>
      <w:bookmarkStart w:id="153" w:name="_Toc284330244"/>
      <w:bookmarkStart w:id="154" w:name="_Toc284331209"/>
      <w:r w:rsidRPr="00D77E4F">
        <w:t>Anf.  49  ORDFÖRANDEN:</w:t>
      </w:r>
      <w:bookmarkEnd w:id="152"/>
      <w:bookmarkEnd w:id="153"/>
      <w:bookmarkEnd w:id="154"/>
    </w:p>
    <w:p w:rsidR="006E3413" w:rsidRPr="00D77E4F" w:rsidRDefault="006E3413" w:rsidP="006E3413">
      <w:pPr>
        <w:pStyle w:val="Normaltindrag"/>
      </w:pPr>
      <w:r w:rsidRPr="00D77E4F">
        <w:t>Jag har ett par frågor. Men först ska jag säga att vi har en särskild punkt om Egypten senare på dagordningen, men Frank Belfrage får a</w:t>
      </w:r>
      <w:r w:rsidRPr="00D77E4F">
        <w:t>v</w:t>
      </w:r>
      <w:r w:rsidRPr="00D77E4F">
        <w:t>göra när han vill ta upp det.</w:t>
      </w:r>
    </w:p>
    <w:p w:rsidR="006E3413" w:rsidRPr="00D77E4F" w:rsidRDefault="006E3413" w:rsidP="006E3413">
      <w:pPr>
        <w:pStyle w:val="Normaltindrag"/>
      </w:pPr>
      <w:r w:rsidRPr="00D77E4F">
        <w:t>Det förs nu en diskussion om huruvida revolutionen i Tunisien ko</w:t>
      </w:r>
      <w:r w:rsidRPr="00D77E4F">
        <w:t>m</w:t>
      </w:r>
      <w:r w:rsidRPr="00D77E4F">
        <w:t>mer att kidnappas av islamistiska fundamentalister eller andra odemokr</w:t>
      </w:r>
      <w:r w:rsidRPr="00D77E4F">
        <w:t>a</w:t>
      </w:r>
      <w:r w:rsidRPr="00D77E4F">
        <w:t>tiska krafter. Vad finns det att säga i den frågan? Vi har alla en önskan att bidra till fria och demokratiska val och så vidare, men vad är bedö</w:t>
      </w:r>
      <w:r w:rsidRPr="00D77E4F">
        <w:t>m</w:t>
      </w:r>
      <w:r w:rsidRPr="00D77E4F">
        <w:t>ningen i dag?</w:t>
      </w:r>
    </w:p>
    <w:p w:rsidR="006E3413" w:rsidRPr="00D77E4F" w:rsidRDefault="006E3413" w:rsidP="006E3413">
      <w:pPr>
        <w:pStyle w:val="Normaltindrag"/>
      </w:pPr>
      <w:r w:rsidRPr="00D77E4F">
        <w:t>Urban Ahlin gör det lite för lätt för sig när det gäller Medelhavsuni</w:t>
      </w:r>
      <w:r w:rsidRPr="00D77E4F">
        <w:t>o</w:t>
      </w:r>
      <w:r w:rsidRPr="00D77E4F">
        <w:t>nen, men jag ska inte polemisera mot honom. Problemet är att om man inleder ett samarbete med dessa länder uppfa</w:t>
      </w:r>
      <w:r w:rsidRPr="00D77E4F">
        <w:t>t</w:t>
      </w:r>
      <w:r w:rsidRPr="00D77E4F">
        <w:t>tas det lätt som att man gullar med dem. Man kan inte ha en union där man hela tiden har ko</w:t>
      </w:r>
      <w:r w:rsidRPr="00D77E4F">
        <w:t>n</w:t>
      </w:r>
      <w:r w:rsidRPr="00D77E4F">
        <w:t>frontationer. Frågan är dock, som Urban A</w:t>
      </w:r>
      <w:r w:rsidRPr="00D77E4F">
        <w:t>h</w:t>
      </w:r>
      <w:r w:rsidRPr="00D77E4F">
        <w:t>lin var inne på, om man ska försöka blåsa liv i Medelhavsunionen och ge den färsk start.</w:t>
      </w:r>
    </w:p>
    <w:p w:rsidR="006E3413" w:rsidRPr="00D77E4F" w:rsidRDefault="006E3413" w:rsidP="006E3413">
      <w:pPr>
        <w:pStyle w:val="Rubrik2"/>
      </w:pPr>
      <w:bookmarkStart w:id="155" w:name="_Toc284329885"/>
      <w:bookmarkStart w:id="156" w:name="_Toc284330245"/>
      <w:bookmarkStart w:id="157" w:name="_Toc284331210"/>
      <w:r w:rsidRPr="00D77E4F">
        <w:t>Anf.  50  JONAS SJÖSTEDT (V):</w:t>
      </w:r>
      <w:bookmarkEnd w:id="155"/>
      <w:bookmarkEnd w:id="156"/>
      <w:bookmarkEnd w:id="157"/>
    </w:p>
    <w:p w:rsidR="006E3413" w:rsidRPr="00D77E4F" w:rsidRDefault="006E3413" w:rsidP="006E3413">
      <w:pPr>
        <w:pStyle w:val="Normaltindrag"/>
      </w:pPr>
      <w:r w:rsidRPr="00D77E4F">
        <w:t>Jag har inget att invända mot beslutet att frysa tillgångar och efterlysa Ben Ali med f</w:t>
      </w:r>
      <w:r w:rsidRPr="00D77E4F">
        <w:t>a</w:t>
      </w:r>
      <w:r w:rsidRPr="00D77E4F">
        <w:t>milj och allierade. Det borde ha skett för länge sedan.</w:t>
      </w:r>
    </w:p>
    <w:p w:rsidR="006E3413" w:rsidRPr="00D77E4F" w:rsidRDefault="006E3413" w:rsidP="006E3413">
      <w:pPr>
        <w:pStyle w:val="Normaltindrag"/>
      </w:pPr>
      <w:r w:rsidRPr="00D77E4F">
        <w:t>Det här är ett sådant tillfälle då man bör tänka efter lite och dra lä</w:t>
      </w:r>
      <w:r w:rsidRPr="00D77E4F">
        <w:t>r</w:t>
      </w:r>
      <w:r w:rsidRPr="00D77E4F">
        <w:t>dom av det som skett. EU har varit nära allierat med den tunisiska rege</w:t>
      </w:r>
      <w:r w:rsidRPr="00D77E4F">
        <w:t>r</w:t>
      </w:r>
      <w:r w:rsidRPr="00D77E4F">
        <w:t>ingen, framför allt Frankrike. Det har varit en av Frankrikes strategiska partner. In till sista timmarna hjälpte Frankrike till och skickade kr</w:t>
      </w:r>
      <w:r w:rsidRPr="00D77E4F">
        <w:t>a</w:t>
      </w:r>
      <w:r w:rsidRPr="00D77E4F">
        <w:t>vallutrustning till polisen som skulle slå ned folket på gatorna i Tunisien. EU har därför mycket låg trovärdighet i detta.</w:t>
      </w:r>
    </w:p>
    <w:p w:rsidR="006E3413" w:rsidRPr="00D77E4F" w:rsidRDefault="006E3413" w:rsidP="006E3413">
      <w:pPr>
        <w:pStyle w:val="Normaltindrag"/>
      </w:pPr>
      <w:r w:rsidRPr="00D77E4F">
        <w:t>Det finns en lärdom att dra av detta strukturellt inom EU. EU måste frigöra sig från det starka inflytande som Frankrike har i politiken gen</w:t>
      </w:r>
      <w:r w:rsidRPr="00D77E4F">
        <w:t>t</w:t>
      </w:r>
      <w:r w:rsidRPr="00D77E4F">
        <w:t>emot tidigare afrikanska kolonier och fo</w:t>
      </w:r>
      <w:r w:rsidRPr="00D77E4F">
        <w:t>r</w:t>
      </w:r>
      <w:r w:rsidRPr="00D77E4F">
        <w:t>mulera en mer självständig politik. Jag skulle önska att Sverige var en del av det, till exempel i fö</w:t>
      </w:r>
      <w:r w:rsidRPr="00D77E4F">
        <w:t>r</w:t>
      </w:r>
      <w:r w:rsidRPr="00D77E4F">
        <w:t>hållande till Marocko som är en annan strategisk partner för EU. Vi vet att situati</w:t>
      </w:r>
      <w:r w:rsidRPr="00D77E4F">
        <w:t>o</w:t>
      </w:r>
      <w:r w:rsidRPr="00D77E4F">
        <w:t>nen för mänskliga rättigheter i Västsahara och andra områden är under all kritik. Man kan tala om den fördjupade relationen med Lib</w:t>
      </w:r>
      <w:r w:rsidRPr="00D77E4F">
        <w:t>y</w:t>
      </w:r>
      <w:r w:rsidRPr="00D77E4F">
        <w:t>en, som man också diskuterar. Det är kanske den värsta diktaturen i o</w:t>
      </w:r>
      <w:r w:rsidRPr="00D77E4F">
        <w:t>m</w:t>
      </w:r>
      <w:r w:rsidRPr="00D77E4F">
        <w:t>rådet. Detta ger alltså anle</w:t>
      </w:r>
      <w:r w:rsidRPr="00D77E4F">
        <w:t>d</w:t>
      </w:r>
      <w:r w:rsidRPr="00D77E4F">
        <w:t>ning till eftertanke.</w:t>
      </w:r>
    </w:p>
    <w:p w:rsidR="006E3413" w:rsidRPr="00D77E4F" w:rsidRDefault="006E3413" w:rsidP="006E3413">
      <w:pPr>
        <w:pStyle w:val="Normaltindrag"/>
      </w:pPr>
      <w:r w:rsidRPr="00D77E4F">
        <w:t>Jag tror dock att EU kan spela en bra, viktig och positiv roll och ka</w:t>
      </w:r>
      <w:r w:rsidRPr="00D77E4F">
        <w:t>n</w:t>
      </w:r>
      <w:r w:rsidRPr="00D77E4F">
        <w:t>ske delvis reparera skadan gentemot Tunisien. I grunden ska man give</w:t>
      </w:r>
      <w:r w:rsidRPr="00D77E4F">
        <w:t>t</w:t>
      </w:r>
      <w:r w:rsidRPr="00D77E4F">
        <w:t>vis välkomna att människor drivna av krav på demokrati och social rät</w:t>
      </w:r>
      <w:r w:rsidRPr="00D77E4F">
        <w:t>t</w:t>
      </w:r>
      <w:r w:rsidRPr="00D77E4F">
        <w:t>visa störtar denna typ av regimer.</w:t>
      </w:r>
    </w:p>
    <w:p w:rsidR="006E3413" w:rsidRPr="00D77E4F" w:rsidRDefault="006E3413" w:rsidP="006E3413">
      <w:pPr>
        <w:pStyle w:val="Rubrik2"/>
      </w:pPr>
      <w:bookmarkStart w:id="158" w:name="_Toc284329886"/>
      <w:bookmarkStart w:id="159" w:name="_Toc284330246"/>
      <w:bookmarkStart w:id="160" w:name="_Toc284331211"/>
      <w:r w:rsidRPr="00D77E4F">
        <w:t>Anf.  51  Kabinettssekreterare FRANK BELFR</w:t>
      </w:r>
      <w:r w:rsidRPr="00D77E4F">
        <w:t>A</w:t>
      </w:r>
      <w:r w:rsidRPr="00D77E4F">
        <w:t>GE:</w:t>
      </w:r>
      <w:bookmarkEnd w:id="158"/>
      <w:bookmarkEnd w:id="159"/>
      <w:bookmarkEnd w:id="160"/>
    </w:p>
    <w:p w:rsidR="006E3413" w:rsidRPr="00D77E4F" w:rsidRDefault="006E3413" w:rsidP="006E3413">
      <w:pPr>
        <w:pStyle w:val="Normaltindrag"/>
      </w:pPr>
      <w:r w:rsidRPr="00D77E4F">
        <w:t>Vi diskuterade detta i går i utrikesutsko</w:t>
      </w:r>
      <w:r w:rsidRPr="00D77E4F">
        <w:t>t</w:t>
      </w:r>
      <w:r w:rsidRPr="00D77E4F">
        <w:t>tet, men låt mig ta upp några av punkterna igen. När det gäller Tunisien och den spill over-effekt som vi kan se är det tydligt att en sådan process är i gång. Vi ser det i de d</w:t>
      </w:r>
      <w:r w:rsidRPr="00D77E4F">
        <w:t>e</w:t>
      </w:r>
      <w:r w:rsidRPr="00D77E4F">
        <w:t>monstrationer som finns i Egypten, vilket vi ska återkomma till. Vi ser det i Jordanien, och vi har sett det i Jemen de senaste dagarna. Det är uppenbart att någon form av modell eller exe</w:t>
      </w:r>
      <w:r w:rsidRPr="00D77E4F">
        <w:t>m</w:t>
      </w:r>
      <w:r w:rsidRPr="00D77E4F">
        <w:t>pel utifrån Tunisien håller på att bildas. Det är en process som det finns all anledning att följa no</w:t>
      </w:r>
      <w:r w:rsidRPr="00D77E4F">
        <w:t>g</w:t>
      </w:r>
      <w:r w:rsidRPr="00D77E4F">
        <w:t>grant, inte minst för att i den mån vi kan hjälpa till att stödja mer av MR och färden mot demokratisering.</w:t>
      </w:r>
    </w:p>
    <w:p w:rsidR="006E3413" w:rsidRPr="00D77E4F" w:rsidRDefault="006E3413" w:rsidP="006E3413">
      <w:pPr>
        <w:pStyle w:val="Normaltindrag"/>
      </w:pPr>
      <w:r w:rsidRPr="00D77E4F">
        <w:t>På denna punkt har Sverige i olika sammanhang varit tydligt, inte minst i vårt FN-tal i hö</w:t>
      </w:r>
      <w:r w:rsidRPr="00D77E4F">
        <w:t>s</w:t>
      </w:r>
      <w:r w:rsidRPr="00D77E4F">
        <w:t>tas och i olika sammanhang i vår MR-dialog. Ibland har vi kommit på kollisionskurs med Egypten eftersom vi har varit tydliga i våra krav.</w:t>
      </w:r>
    </w:p>
    <w:p w:rsidR="006E3413" w:rsidRPr="00D77E4F" w:rsidRDefault="006E3413" w:rsidP="006E3413">
      <w:pPr>
        <w:pStyle w:val="Normaltindrag"/>
      </w:pPr>
      <w:r w:rsidRPr="00D77E4F">
        <w:t>Jag kan hålla med Urban Ahlin och Jonas Sjöstedt om att det finns anledning till både eftertanke och självkritik. Det gäller många ol</w:t>
      </w:r>
      <w:r w:rsidRPr="00D77E4F">
        <w:t>i</w:t>
      </w:r>
      <w:r w:rsidRPr="00D77E4F">
        <w:t>ka delar av det internationella samfundet. U</w:t>
      </w:r>
      <w:r w:rsidRPr="00D77E4F">
        <w:t>r</w:t>
      </w:r>
      <w:r w:rsidRPr="00D77E4F">
        <w:t>ban Ahlin och jag talade om detta i går i utr</w:t>
      </w:r>
      <w:r w:rsidRPr="00D77E4F">
        <w:t>i</w:t>
      </w:r>
      <w:r w:rsidRPr="00D77E4F">
        <w:t xml:space="preserve">kesutskottet då vi konstaterade att RCD-partiet uteslöts ur Socialistinternationalen först efter </w:t>
      </w:r>
      <w:r w:rsidR="005F6B3F" w:rsidRPr="00D77E4F">
        <w:t>den folkliga resningen</w:t>
      </w:r>
      <w:r w:rsidRPr="00D77E4F">
        <w:t>. Det finns alltså på alla ka</w:t>
      </w:r>
      <w:r w:rsidRPr="00D77E4F">
        <w:t>n</w:t>
      </w:r>
      <w:r w:rsidRPr="00D77E4F">
        <w:t>ter anledning att självkritiskt tänka efter. Nu gäller dock i första hand att se fra</w:t>
      </w:r>
      <w:r w:rsidRPr="00D77E4F">
        <w:t>m</w:t>
      </w:r>
      <w:r w:rsidRPr="00D77E4F">
        <w:t>åt.</w:t>
      </w:r>
    </w:p>
    <w:p w:rsidR="006E3413" w:rsidRPr="00D77E4F" w:rsidRDefault="006E3413" w:rsidP="006E3413">
      <w:pPr>
        <w:pStyle w:val="Normaltindrag"/>
      </w:pPr>
      <w:r w:rsidRPr="00D77E4F">
        <w:t>Låt mig säga några ord om Medelhavsunionen. Jag vill absolut nya</w:t>
      </w:r>
      <w:r w:rsidRPr="00D77E4F">
        <w:t>n</w:t>
      </w:r>
      <w:r w:rsidRPr="00D77E4F">
        <w:t>sera det Urban Ahlin sade. Sverige har i högsta grad varit för Mede</w:t>
      </w:r>
      <w:r w:rsidRPr="00D77E4F">
        <w:t>l</w:t>
      </w:r>
      <w:r w:rsidRPr="00D77E4F">
        <w:t>havsunionen. När vi talar om grannskapspolitik har det gällt både det östliga partnerskapet och Medelhavsunionen – detta för att visa solidar</w:t>
      </w:r>
      <w:r w:rsidRPr="00D77E4F">
        <w:t>i</w:t>
      </w:r>
      <w:r w:rsidRPr="00D77E4F">
        <w:t>tet med Medelhavsunionen när vi efterlyser stöd för Östersjöstrategin och det östliga partne</w:t>
      </w:r>
      <w:r w:rsidRPr="00D77E4F">
        <w:t>r</w:t>
      </w:r>
      <w:r w:rsidRPr="00D77E4F">
        <w:t>skapet.</w:t>
      </w:r>
    </w:p>
    <w:p w:rsidR="006E3413" w:rsidRPr="00D77E4F" w:rsidRDefault="006E3413" w:rsidP="006E3413">
      <w:pPr>
        <w:pStyle w:val="Normaltindrag"/>
      </w:pPr>
      <w:r w:rsidRPr="00D77E4F">
        <w:t>Nu har dess värre Medelhavsunionen, som är en utlöpare från det som tidigare kallades Barcelonaprocessen, gått i stå på grund av Mellanö</w:t>
      </w:r>
      <w:r w:rsidRPr="00D77E4F">
        <w:t>s</w:t>
      </w:r>
      <w:r w:rsidRPr="00D77E4F">
        <w:t>ternkonflikten. Den franska idén med Medelhav</w:t>
      </w:r>
      <w:r w:rsidRPr="00D77E4F">
        <w:t>s</w:t>
      </w:r>
      <w:r w:rsidRPr="00D77E4F">
        <w:t>unionen var att försöka sjösätta en bred strategi med olika program och projekt för ekon</w:t>
      </w:r>
      <w:r w:rsidRPr="00D77E4F">
        <w:t>o</w:t>
      </w:r>
      <w:r w:rsidRPr="00D77E4F">
        <w:t>misk och social utveckling runt Medelhavet. Det har varit problematiskt efte</w:t>
      </w:r>
      <w:r w:rsidRPr="00D77E4F">
        <w:t>r</w:t>
      </w:r>
      <w:r w:rsidRPr="00D77E4F">
        <w:t>som Israel–Palestina-konflikten kastat sin skugga över Medelhavsuni</w:t>
      </w:r>
      <w:r w:rsidRPr="00D77E4F">
        <w:t>o</w:t>
      </w:r>
      <w:r w:rsidRPr="00D77E4F">
        <w:t>nen och gjort det svårt att få i gång arbetet.</w:t>
      </w:r>
    </w:p>
    <w:p w:rsidR="006E3413" w:rsidRPr="00D77E4F" w:rsidRDefault="006E3413" w:rsidP="006E3413">
      <w:pPr>
        <w:pStyle w:val="Normaltindrag"/>
      </w:pPr>
      <w:r w:rsidRPr="00D77E4F">
        <w:t>Likväl är det så att när grannskapspolitik</w:t>
      </w:r>
      <w:r w:rsidRPr="00D77E4F">
        <w:t>s</w:t>
      </w:r>
      <w:r w:rsidRPr="00D77E4F">
        <w:t>pengarna ska delas ut från EU:s sida går två tredjedelar till Medelhavsländerna och en tre</w:t>
      </w:r>
      <w:r w:rsidRPr="00D77E4F">
        <w:t>d</w:t>
      </w:r>
      <w:r w:rsidRPr="00D77E4F">
        <w:t>jedel till öst. Vi har dock försökt driva att den statiska fördelningen, två tredjed</w:t>
      </w:r>
      <w:r w:rsidRPr="00D77E4F">
        <w:t>e</w:t>
      </w:r>
      <w:r w:rsidRPr="00D77E4F">
        <w:t>lar till syd och en tredjedel till öst, kanske inte är den allra bästa. Vi har föreslagit att man i stället ska låta behoven, absorptionsförmågan och befintligheten av projekt och program styra fördelningen. Den diskussi</w:t>
      </w:r>
      <w:r w:rsidRPr="00D77E4F">
        <w:t>o</w:t>
      </w:r>
      <w:r w:rsidRPr="00D77E4F">
        <w:t>nen pågår.</w:t>
      </w:r>
    </w:p>
    <w:p w:rsidR="006E3413" w:rsidRPr="00D77E4F" w:rsidRDefault="006E3413" w:rsidP="006E3413">
      <w:pPr>
        <w:pStyle w:val="Normaltindrag"/>
      </w:pPr>
      <w:r w:rsidRPr="00D77E4F">
        <w:t>När det gäller att bygga upp själva byråkratin och sekretariatet i Ba</w:t>
      </w:r>
      <w:r w:rsidRPr="00D77E4F">
        <w:t>r</w:t>
      </w:r>
      <w:r w:rsidRPr="00D77E4F">
        <w:t>celona har vi försökt anlägga ett traditionellt svenskt rimli</w:t>
      </w:r>
      <w:r w:rsidRPr="00D77E4F">
        <w:t>g</w:t>
      </w:r>
      <w:r w:rsidRPr="00D77E4F">
        <w:t>hetskriterium på detta med tanke på att ver</w:t>
      </w:r>
      <w:r w:rsidRPr="00D77E4F">
        <w:t>k</w:t>
      </w:r>
      <w:r w:rsidRPr="00D77E4F">
        <w:t>samheten just nu haltar. Vi tillhör dem som s</w:t>
      </w:r>
      <w:r w:rsidRPr="00D77E4F">
        <w:t>ä</w:t>
      </w:r>
      <w:r w:rsidRPr="00D77E4F">
        <w:t>ger: Lagom, sakta i backarna, bygg inte upp för stora byråkratier och sekretariat innan det har kommit i gång! Vi har inte satt oss emot det, men vi har tillsammans med andra krafter inom EU försökt att vara ri</w:t>
      </w:r>
      <w:r w:rsidRPr="00D77E4F">
        <w:t>m</w:t>
      </w:r>
      <w:r w:rsidRPr="00D77E4F">
        <w:t>liga när det gäller uppbyggandet av sekretariatet för Medelhavsuni</w:t>
      </w:r>
      <w:r w:rsidRPr="00D77E4F">
        <w:t>o</w:t>
      </w:r>
      <w:r w:rsidRPr="00D77E4F">
        <w:t>nen.</w:t>
      </w:r>
    </w:p>
    <w:p w:rsidR="006E3413" w:rsidRPr="00D77E4F" w:rsidRDefault="006E3413" w:rsidP="006E3413">
      <w:pPr>
        <w:pStyle w:val="Normaltindrag"/>
        <w:rPr>
          <w:rFonts w:cs="Courier New"/>
          <w:color w:val="000000"/>
        </w:rPr>
      </w:pPr>
      <w:r w:rsidRPr="00D77E4F">
        <w:t>Ordföranden undrade om det finns risk för att revolutionen i Tunisien kidnappas. Det kan vi inte utesluta. Det har de fortsatta demonstratione</w:t>
      </w:r>
      <w:r w:rsidRPr="00D77E4F">
        <w:t>r</w:t>
      </w:r>
      <w:r w:rsidRPr="00D77E4F">
        <w:t xml:space="preserve">na fokuserat på just för att det fanns många </w:t>
      </w:r>
      <w:r w:rsidRPr="00D77E4F">
        <w:rPr>
          <w:rFonts w:cs="Courier New"/>
        </w:rPr>
        <w:t xml:space="preserve">i </w:t>
      </w:r>
      <w:r w:rsidRPr="00D77E4F">
        <w:rPr>
          <w:rFonts w:cs="Courier New"/>
          <w:color w:val="000000"/>
        </w:rPr>
        <w:t>Ghannouchis ministär som kom från det gamla etablissemanget. Nu har dock Ghannouchi tagit sk</w:t>
      </w:r>
      <w:r w:rsidRPr="00D77E4F">
        <w:rPr>
          <w:rFonts w:cs="Courier New"/>
          <w:color w:val="000000"/>
        </w:rPr>
        <w:t>e</w:t>
      </w:r>
      <w:r w:rsidRPr="00D77E4F">
        <w:rPr>
          <w:rFonts w:cs="Courier New"/>
          <w:color w:val="000000"/>
        </w:rPr>
        <w:t>den i vacker hand och gjort en rege</w:t>
      </w:r>
      <w:r w:rsidRPr="00D77E4F">
        <w:rPr>
          <w:rFonts w:cs="Courier New"/>
          <w:color w:val="000000"/>
        </w:rPr>
        <w:t>r</w:t>
      </w:r>
      <w:r w:rsidRPr="00D77E4F">
        <w:rPr>
          <w:rFonts w:cs="Courier New"/>
          <w:color w:val="000000"/>
        </w:rPr>
        <w:t>ingsombildning som tycks ha visst stöd eftersom fackföreningssidan har välsignat den. Vi kan dock inte vara helt säkra på fortsättningen ännu. Vi har ju sett exempel tidigare i andra länder på hur en revolution kan komma på avv</w:t>
      </w:r>
      <w:r w:rsidRPr="00D77E4F">
        <w:rPr>
          <w:rFonts w:cs="Courier New"/>
          <w:color w:val="000000"/>
        </w:rPr>
        <w:t>ä</w:t>
      </w:r>
      <w:r w:rsidRPr="00D77E4F">
        <w:rPr>
          <w:rFonts w:cs="Courier New"/>
          <w:color w:val="000000"/>
        </w:rPr>
        <w:t>gar för att gamla mörka krafter kommer tillb</w:t>
      </w:r>
      <w:r w:rsidRPr="00D77E4F">
        <w:rPr>
          <w:rFonts w:cs="Courier New"/>
          <w:color w:val="000000"/>
        </w:rPr>
        <w:t>a</w:t>
      </w:r>
      <w:r w:rsidRPr="00D77E4F">
        <w:rPr>
          <w:rFonts w:cs="Courier New"/>
          <w:color w:val="000000"/>
        </w:rPr>
        <w:t>ka.</w:t>
      </w:r>
    </w:p>
    <w:p w:rsidR="006E3413" w:rsidRPr="00D77E4F" w:rsidRDefault="006E3413" w:rsidP="006E3413">
      <w:pPr>
        <w:pStyle w:val="Normaltindrag"/>
        <w:rPr>
          <w:rFonts w:cs="Courier New"/>
          <w:color w:val="000000"/>
        </w:rPr>
      </w:pPr>
      <w:r w:rsidRPr="00D77E4F">
        <w:rPr>
          <w:rFonts w:cs="Courier New"/>
          <w:color w:val="000000"/>
        </w:rPr>
        <w:t>Jonas Sjöstedts inlägg har jag nog redan ko</w:t>
      </w:r>
      <w:r w:rsidRPr="00D77E4F">
        <w:rPr>
          <w:rFonts w:cs="Courier New"/>
          <w:color w:val="000000"/>
        </w:rPr>
        <w:t>m</w:t>
      </w:r>
      <w:r w:rsidRPr="00D77E4F">
        <w:rPr>
          <w:rFonts w:cs="Courier New"/>
          <w:color w:val="000000"/>
        </w:rPr>
        <w:t>menterat. Självklart vill vi se att Tunisien bildar modell och att det får positiva demokratifrä</w:t>
      </w:r>
      <w:r w:rsidRPr="00D77E4F">
        <w:rPr>
          <w:rFonts w:cs="Courier New"/>
          <w:color w:val="000000"/>
        </w:rPr>
        <w:t>m</w:t>
      </w:r>
      <w:r w:rsidRPr="00D77E4F">
        <w:rPr>
          <w:rFonts w:cs="Courier New"/>
          <w:color w:val="000000"/>
        </w:rPr>
        <w:t>jande effekter i länderna i regionen.</w:t>
      </w:r>
    </w:p>
    <w:p w:rsidR="006E3413" w:rsidRPr="00D77E4F" w:rsidRDefault="006E3413" w:rsidP="006E3413">
      <w:pPr>
        <w:pStyle w:val="Rubrik2"/>
      </w:pPr>
      <w:bookmarkStart w:id="161" w:name="_Toc284329887"/>
      <w:bookmarkStart w:id="162" w:name="_Toc284330247"/>
      <w:bookmarkStart w:id="163" w:name="_Toc284331212"/>
      <w:r w:rsidRPr="00D77E4F">
        <w:t>Anf.  52  URBAN AHLIN (S):</w:t>
      </w:r>
      <w:bookmarkEnd w:id="161"/>
      <w:bookmarkEnd w:id="162"/>
      <w:bookmarkEnd w:id="163"/>
    </w:p>
    <w:p w:rsidR="006E3413" w:rsidRPr="00D77E4F" w:rsidRDefault="006E3413" w:rsidP="006E3413">
      <w:pPr>
        <w:pStyle w:val="Normaltindrag"/>
      </w:pPr>
      <w:r w:rsidRPr="00D77E4F">
        <w:t>Som jag sade inledningsvis finns det mycket övrigt att önska när det gäller Medelhavsunionen. Det är ingen tvekan om att generalsekret</w:t>
      </w:r>
      <w:r w:rsidRPr="00D77E4F">
        <w:t>e</w:t>
      </w:r>
      <w:r w:rsidRPr="00D77E4F">
        <w:t>raren hade ganska högtflygande planer för hur sekretariatet skulle utvecklas och hur många miljoner euro det skulle kosta. Jag förstår att svensk fö</w:t>
      </w:r>
      <w:r w:rsidRPr="00D77E4F">
        <w:t>r</w:t>
      </w:r>
      <w:r w:rsidRPr="00D77E4F">
        <w:t>valtningstradition grep in och att man tyckte att det var orimligt. Det har dock en kostnad i relationen som vi måste fundera på.</w:t>
      </w:r>
    </w:p>
    <w:p w:rsidR="006E3413" w:rsidRPr="00D77E4F" w:rsidRDefault="006E3413" w:rsidP="006E3413">
      <w:pPr>
        <w:pStyle w:val="Normaltindrag"/>
      </w:pPr>
      <w:r w:rsidRPr="00D77E4F">
        <w:t>Huvudpoängen med mitt inlägg var vilka kons</w:t>
      </w:r>
      <w:r w:rsidRPr="00D77E4F">
        <w:t>e</w:t>
      </w:r>
      <w:r w:rsidRPr="00D77E4F">
        <w:t>kvenser detta får för EU:s politik för hela Nordafrika. Nu när Ben Ali har stuckit från landet tycker vi att det var en fruktansvärd regim han hade. Vi ska frysa hans tillgångar och jaga och arrestera honom. Men vad säger vi till Khadaffi i Libyen, till Mubarak i Egypten och till Marockos kung? Vad är Sveriges hål</w:t>
      </w:r>
      <w:r w:rsidRPr="00D77E4F">
        <w:t>l</w:t>
      </w:r>
      <w:r w:rsidRPr="00D77E4F">
        <w:t>ning? Någonstans måste det finnas en konsekvens i vår politik. Vi kan inte säga till det nor</w:t>
      </w:r>
      <w:r w:rsidRPr="00D77E4F">
        <w:t>d</w:t>
      </w:r>
      <w:r w:rsidRPr="00D77E4F">
        <w:t>afrikanska folket: Vi kommer att gulla med era diktatorer ända tills den dag ni sparkar dem. Då kommer vi till er hjälp.</w:t>
      </w:r>
    </w:p>
    <w:p w:rsidR="006E3413" w:rsidRPr="00D77E4F" w:rsidRDefault="006E3413" w:rsidP="006E3413">
      <w:pPr>
        <w:pStyle w:val="Normaltindrag"/>
      </w:pPr>
      <w:r w:rsidRPr="00D77E4F">
        <w:t>Det är väl rimligt att Sverige talar om att vi kommer att ha samma förhållningssätt vad gäller alla i Nordafrika. Alla ledare ska kä</w:t>
      </w:r>
      <w:r w:rsidRPr="00D77E4F">
        <w:t>n</w:t>
      </w:r>
      <w:r w:rsidRPr="00D77E4F">
        <w:t>na: Jag kan sitta på en stor förmögenhet nu, men när folket störtar mig kommer EU att jaga mig också.</w:t>
      </w:r>
    </w:p>
    <w:p w:rsidR="006E3413" w:rsidRPr="00D77E4F" w:rsidRDefault="006E3413" w:rsidP="006E3413">
      <w:pPr>
        <w:pStyle w:val="Normaltindrag"/>
      </w:pPr>
      <w:r w:rsidRPr="00D77E4F">
        <w:t>Är det inte en ganska rimlig ordning?</w:t>
      </w:r>
    </w:p>
    <w:p w:rsidR="006E3413" w:rsidRPr="00D77E4F" w:rsidRDefault="006E3413" w:rsidP="006E3413">
      <w:pPr>
        <w:pStyle w:val="Rubrik2"/>
      </w:pPr>
      <w:bookmarkStart w:id="164" w:name="_Toc284329888"/>
      <w:bookmarkStart w:id="165" w:name="_Toc284330248"/>
      <w:bookmarkStart w:id="166" w:name="_Toc284331213"/>
      <w:r w:rsidRPr="00D77E4F">
        <w:t>Anf.  53  MARGARETA SANDSTEDT (SD):</w:t>
      </w:r>
      <w:bookmarkEnd w:id="164"/>
      <w:bookmarkEnd w:id="165"/>
      <w:bookmarkEnd w:id="166"/>
    </w:p>
    <w:p w:rsidR="006E3413" w:rsidRPr="00D77E4F" w:rsidRDefault="006E3413" w:rsidP="006E3413">
      <w:pPr>
        <w:pStyle w:val="Normaltindrag"/>
      </w:pPr>
      <w:r w:rsidRPr="00D77E4F">
        <w:t>Det är förståeligt och högst lovvärt att man från EU:s sida vill bidra till demokrati i lä</w:t>
      </w:r>
      <w:r w:rsidRPr="00D77E4F">
        <w:t>n</w:t>
      </w:r>
      <w:r w:rsidRPr="00D77E4F">
        <w:t>der som Tunisien. Samtidigt finns det en fara med detta. Demokratin där ser inte ut som här. Det finns ju islamistiska gru</w:t>
      </w:r>
      <w:r w:rsidRPr="00D77E4F">
        <w:t>p</w:t>
      </w:r>
      <w:r w:rsidRPr="00D77E4F">
        <w:t>per som försöker få inflytande i Tunisien nu när vi stöder demokratipr</w:t>
      </w:r>
      <w:r w:rsidRPr="00D77E4F">
        <w:t>o</w:t>
      </w:r>
      <w:r w:rsidRPr="00D77E4F">
        <w:t>cessen. Det kan ställa till det och göra det mycket värre. Direktstödet för att b</w:t>
      </w:r>
      <w:r w:rsidRPr="00D77E4F">
        <w:t>e</w:t>
      </w:r>
      <w:r w:rsidRPr="00D77E4F">
        <w:t>driva valkampanjer kan få konsekvenser. Hur ser man på denna risk?</w:t>
      </w:r>
    </w:p>
    <w:p w:rsidR="006E3413" w:rsidRPr="00D77E4F" w:rsidRDefault="006E3413" w:rsidP="006E3413">
      <w:pPr>
        <w:pStyle w:val="Rubrik2"/>
      </w:pPr>
      <w:bookmarkStart w:id="167" w:name="_Toc284329889"/>
      <w:bookmarkStart w:id="168" w:name="_Toc284330249"/>
      <w:bookmarkStart w:id="169" w:name="_Toc284331214"/>
      <w:r w:rsidRPr="00D77E4F">
        <w:t>Anf.  54  PYRY NIEMI (S):</w:t>
      </w:r>
      <w:bookmarkEnd w:id="167"/>
      <w:bookmarkEnd w:id="168"/>
      <w:bookmarkEnd w:id="169"/>
    </w:p>
    <w:p w:rsidR="006E3413" w:rsidRPr="00D77E4F" w:rsidRDefault="006E3413" w:rsidP="006E3413">
      <w:pPr>
        <w:pStyle w:val="Normaltindrag"/>
      </w:pPr>
      <w:r w:rsidRPr="00D77E4F">
        <w:t>Herr ordförande! Jag tackar kabinettssekret</w:t>
      </w:r>
      <w:r w:rsidRPr="00D77E4F">
        <w:t>e</w:t>
      </w:r>
      <w:r w:rsidRPr="00D77E4F">
        <w:t>raren för en innehållsrik föredragning. Jag har ett konkret exempel på det som Urban Ahlin nämnde om Nordafrika och EU:s förhållningssätt. Just nu håller EU på att teckna ett tredjelandsavtal med Marocko om fiskerättigheter i Västs</w:t>
      </w:r>
      <w:r w:rsidRPr="00D77E4F">
        <w:t>a</w:t>
      </w:r>
      <w:r w:rsidRPr="00D77E4F">
        <w:t>hara. Detta har sina skäl, men det är under all kritik att vi möjligen ko</w:t>
      </w:r>
      <w:r w:rsidRPr="00D77E4F">
        <w:t>m</w:t>
      </w:r>
      <w:r w:rsidRPr="00D77E4F">
        <w:t>mer att tec</w:t>
      </w:r>
      <w:r w:rsidRPr="00D77E4F">
        <w:t>k</w:t>
      </w:r>
      <w:r w:rsidRPr="00D77E4F">
        <w:t>na detta avtal.</w:t>
      </w:r>
    </w:p>
    <w:p w:rsidR="006E3413" w:rsidRPr="00D77E4F" w:rsidRDefault="006E3413" w:rsidP="006E3413">
      <w:pPr>
        <w:pStyle w:val="Normaltindrag"/>
      </w:pPr>
      <w:r w:rsidRPr="00D77E4F">
        <w:t>Kommissionär Damanaki som är ansvarig för fiskefrågorna sitter förmodligen lite under galgen och tvingas konstatera att 120 spanska fiskefartyg blir utan arbete om de inte får fiska i det ockuperade Västs</w:t>
      </w:r>
      <w:r w:rsidRPr="00D77E4F">
        <w:t>a</w:t>
      </w:r>
      <w:r w:rsidRPr="00D77E4F">
        <w:t>hara.</w:t>
      </w:r>
    </w:p>
    <w:p w:rsidR="006E3413" w:rsidRPr="00D77E4F" w:rsidRDefault="006E3413" w:rsidP="006E3413">
      <w:pPr>
        <w:pStyle w:val="Normaltindrag"/>
      </w:pPr>
      <w:r w:rsidRPr="00D77E4F">
        <w:t>Man bidrar med stora ekonomiska belopp till Marocko för att få dessa fiskerättigheter. Dessa pengar går absolut inte till dem som befi</w:t>
      </w:r>
      <w:r w:rsidRPr="00D77E4F">
        <w:t>n</w:t>
      </w:r>
      <w:r w:rsidRPr="00D77E4F">
        <w:t xml:space="preserve">ner sig under ockupation och i flyktingläger. </w:t>
      </w:r>
    </w:p>
    <w:p w:rsidR="006E3413" w:rsidRPr="00D77E4F" w:rsidRDefault="006E3413" w:rsidP="006E3413">
      <w:pPr>
        <w:pStyle w:val="Normaltindrag"/>
      </w:pPr>
      <w:r w:rsidRPr="00D77E4F">
        <w:t>Å ena sidan försöker vi ha en hård approach mot Tunisien, precis som Urban Ahlin sade. Å andra sidan har vi en trevlig och inställsam attityd till Marocko. Det är ett slags dubbe</w:t>
      </w:r>
      <w:r w:rsidRPr="00D77E4F">
        <w:t>l</w:t>
      </w:r>
      <w:r w:rsidRPr="00D77E4F">
        <w:t>moral. Sverige måste i allt väsentligt vara extremt tydligt, inte bara när det gäller utr</w:t>
      </w:r>
      <w:r w:rsidRPr="00D77E4F">
        <w:t>i</w:t>
      </w:r>
      <w:r w:rsidRPr="00D77E4F">
        <w:t>kespolitiken utan även inom EU. Vi måste med kraft och mod visa att vi inte står bakom de</w:t>
      </w:r>
      <w:r w:rsidRPr="00D77E4F">
        <w:t>t</w:t>
      </w:r>
      <w:r w:rsidRPr="00D77E4F">
        <w:t>ta. Vi måste ha en tydlig strategi mot alla dessa länder. Avtalet med M</w:t>
      </w:r>
      <w:r w:rsidRPr="00D77E4F">
        <w:t>a</w:t>
      </w:r>
      <w:r w:rsidRPr="00D77E4F">
        <w:t>rocko är ett ty</w:t>
      </w:r>
      <w:r w:rsidRPr="00D77E4F">
        <w:t>d</w:t>
      </w:r>
      <w:r w:rsidRPr="00D77E4F">
        <w:t>ligt exempel. I februari kommer EU sannolikt att teckna detta avtal. Det kommer att innebära att Marocko fortsättningsvis är ett land som EU har ett dubbelt förhållningssätt till. Vi är kritiska till hur det ser ut i landet, men sa</w:t>
      </w:r>
      <w:r w:rsidRPr="00D77E4F">
        <w:t>m</w:t>
      </w:r>
      <w:r w:rsidRPr="00D77E4F">
        <w:t>tidigt bidrar vi med ekonomiska medel till fortsatt stöd för en icke-demokrati.</w:t>
      </w:r>
    </w:p>
    <w:p w:rsidR="006E3413" w:rsidRPr="00D77E4F" w:rsidRDefault="006E3413" w:rsidP="006E3413">
      <w:pPr>
        <w:pStyle w:val="Rubrik2"/>
      </w:pPr>
      <w:bookmarkStart w:id="170" w:name="_Toc284329890"/>
      <w:bookmarkStart w:id="171" w:name="_Toc284330250"/>
      <w:bookmarkStart w:id="172" w:name="_Toc284331215"/>
      <w:r w:rsidRPr="00D77E4F">
        <w:t>Anf.  55  FREDRICK FEDERLEY (C):</w:t>
      </w:r>
      <w:bookmarkEnd w:id="170"/>
      <w:bookmarkEnd w:id="171"/>
      <w:bookmarkEnd w:id="172"/>
    </w:p>
    <w:p w:rsidR="006E3413" w:rsidRPr="00D77E4F" w:rsidRDefault="006E3413" w:rsidP="006E3413">
      <w:pPr>
        <w:pStyle w:val="Normaltindrag"/>
      </w:pPr>
      <w:r w:rsidRPr="00D77E4F">
        <w:t>Jag har en fråga av teknisk karaktär. Brukar Sverige uttala hot mot andra länders ledare om att frysa deras tillgångar? Eller diskuterar man det utifrån de faktiska lägen som är? Hur skulle det se ut om vi sade till Kinas pres</w:t>
      </w:r>
      <w:r w:rsidRPr="00D77E4F">
        <w:t>i</w:t>
      </w:r>
      <w:r w:rsidRPr="00D77E4F">
        <w:t>dent att så fort folk reser sig fryser vi dina tillgångar? Det kändes som det blev lite ungdomsförbundspolitik, men kabinettssekret</w:t>
      </w:r>
      <w:r w:rsidRPr="00D77E4F">
        <w:t>e</w:t>
      </w:r>
      <w:r w:rsidRPr="00D77E4F">
        <w:t>raren får gärna rätta mig om Sverige brukar inta de</w:t>
      </w:r>
      <w:r w:rsidRPr="00D77E4F">
        <w:t>n</w:t>
      </w:r>
      <w:r w:rsidRPr="00D77E4F">
        <w:t>na position oavsett regering.</w:t>
      </w:r>
    </w:p>
    <w:p w:rsidR="006E3413" w:rsidRPr="00D77E4F" w:rsidRDefault="006E3413" w:rsidP="006E3413">
      <w:pPr>
        <w:pStyle w:val="Normaltindrag"/>
      </w:pPr>
      <w:r w:rsidRPr="00D77E4F">
        <w:t>Jag har också en fråga till ordföranden. Hanterades inte detta på utr</w:t>
      </w:r>
      <w:r w:rsidRPr="00D77E4F">
        <w:t>i</w:t>
      </w:r>
      <w:r w:rsidRPr="00D77E4F">
        <w:t>kesutskottet i går? Nu har vi en behandling igen, och jag undrar varför. Har Socialdemokraterna ändrat position sedan i går eller har något nytt skett?</w:t>
      </w:r>
    </w:p>
    <w:p w:rsidR="006E3413" w:rsidRPr="00D77E4F" w:rsidRDefault="006E3413" w:rsidP="006E3413">
      <w:pPr>
        <w:pStyle w:val="Rubrik2"/>
      </w:pPr>
      <w:bookmarkStart w:id="173" w:name="_Toc284329891"/>
      <w:bookmarkStart w:id="174" w:name="_Toc284330251"/>
      <w:bookmarkStart w:id="175" w:name="_Toc284331216"/>
      <w:r w:rsidRPr="00D77E4F">
        <w:t>Anf.  56  ORDFÖRANDEN:</w:t>
      </w:r>
      <w:bookmarkEnd w:id="173"/>
      <w:bookmarkEnd w:id="174"/>
      <w:bookmarkEnd w:id="175"/>
    </w:p>
    <w:p w:rsidR="006E3413" w:rsidRPr="00D77E4F" w:rsidRDefault="006E3413" w:rsidP="006E3413">
      <w:pPr>
        <w:pStyle w:val="Normaltindrag"/>
      </w:pPr>
      <w:r w:rsidRPr="00D77E4F">
        <w:t>Jag kan svara på den sista frågan. Det disk</w:t>
      </w:r>
      <w:r w:rsidRPr="00D77E4F">
        <w:t>u</w:t>
      </w:r>
      <w:r w:rsidRPr="00D77E4F">
        <w:t>terades i utrikesutskottet i går, men jag hade ett samtal med kabinettssekreteraren i går kväll och bad honom att vara utförlig här i dag eftersom informationen kommer ganska tätt. Det är möjligen en förklaring till att vi har denna omfattande diskussion. Dessutom har frågan om san</w:t>
      </w:r>
      <w:r w:rsidR="00610618" w:rsidRPr="00D77E4F">
        <w:t>ktioner mot enskilda personer till</w:t>
      </w:r>
      <w:r w:rsidRPr="00D77E4F">
        <w:t>kommit.</w:t>
      </w:r>
    </w:p>
    <w:p w:rsidR="006E3413" w:rsidRPr="00D77E4F" w:rsidRDefault="006E3413" w:rsidP="006E3413">
      <w:pPr>
        <w:pStyle w:val="Rubrik2"/>
      </w:pPr>
      <w:bookmarkStart w:id="176" w:name="_Toc284329892"/>
      <w:bookmarkStart w:id="177" w:name="_Toc284330252"/>
      <w:bookmarkStart w:id="178" w:name="_Toc284331217"/>
      <w:r w:rsidRPr="00D77E4F">
        <w:t>Anf.  57  Kabinettssekreterare FRANK BELFR</w:t>
      </w:r>
      <w:r w:rsidRPr="00D77E4F">
        <w:t>A</w:t>
      </w:r>
      <w:r w:rsidRPr="00D77E4F">
        <w:t>GE:</w:t>
      </w:r>
      <w:bookmarkEnd w:id="176"/>
      <w:bookmarkEnd w:id="177"/>
      <w:bookmarkEnd w:id="178"/>
    </w:p>
    <w:p w:rsidR="006E3413" w:rsidRPr="00D77E4F" w:rsidRDefault="006E3413" w:rsidP="006E3413">
      <w:pPr>
        <w:pStyle w:val="Normaltindrag"/>
      </w:pPr>
      <w:r w:rsidRPr="00D77E4F">
        <w:t>När det gäller Urban Ahlins poäng tror jag nog ändå att vi vad Sver</w:t>
      </w:r>
      <w:r w:rsidRPr="00D77E4F">
        <w:t>i</w:t>
      </w:r>
      <w:r w:rsidRPr="00D77E4F">
        <w:t>ge anbelangar kan ko</w:t>
      </w:r>
      <w:r w:rsidRPr="00D77E4F">
        <w:t>n</w:t>
      </w:r>
      <w:r w:rsidRPr="00D77E4F">
        <w:t>statera att vi är utomordentligt konsekventa, för vi har uttalat EU:s värdegrund som ett fu</w:t>
      </w:r>
      <w:r w:rsidRPr="00D77E4F">
        <w:t>n</w:t>
      </w:r>
      <w:r w:rsidRPr="00D77E4F">
        <w:t>dament i vår utrikespolitik i olika sammanhang, både generellt och i vissa länder. Vi har tagit upp det i fallet Egypten, vi har tagit upp det i fallet Marocko, vi har tagit upp det när det gäller både Algeriet och Libyen i olika samma</w:t>
      </w:r>
      <w:r w:rsidRPr="00D77E4F">
        <w:t>n</w:t>
      </w:r>
      <w:r w:rsidRPr="00D77E4F">
        <w:t>hang. Vägen mot demokrati och respekten för mänskliga rättigheter är ju en känd grun</w:t>
      </w:r>
      <w:r w:rsidRPr="00D77E4F">
        <w:t>d</w:t>
      </w:r>
      <w:r w:rsidRPr="00D77E4F">
        <w:t>bult i den svenska utrikespolitiken.</w:t>
      </w:r>
    </w:p>
    <w:p w:rsidR="006E3413" w:rsidRPr="00D77E4F" w:rsidRDefault="006E3413" w:rsidP="006E3413">
      <w:pPr>
        <w:pStyle w:val="Normaltindrag"/>
      </w:pPr>
      <w:r w:rsidRPr="00D77E4F">
        <w:t>För övrigt när det gäller Egypten kan jag b</w:t>
      </w:r>
      <w:r w:rsidRPr="00D77E4F">
        <w:t>e</w:t>
      </w:r>
      <w:r w:rsidRPr="00D77E4F">
        <w:t>rätta för nämnden att våra kommentarer om just MR och betydelsen av demokrati i Egypten i vårt FN-tal i höstas har föranlett en hel del di</w:t>
      </w:r>
      <w:r w:rsidRPr="00D77E4F">
        <w:t>s</w:t>
      </w:r>
      <w:r w:rsidRPr="00D77E4F">
        <w:t>kussioner med Egypten, som har protesterat mot det sätt på vilket de tycker att vi uttalar oss och ko</w:t>
      </w:r>
      <w:r w:rsidRPr="00D77E4F">
        <w:t>m</w:t>
      </w:r>
      <w:r w:rsidRPr="00D77E4F">
        <w:t>menterar.</w:t>
      </w:r>
    </w:p>
    <w:p w:rsidR="006E3413" w:rsidRPr="00D77E4F" w:rsidRDefault="006E3413" w:rsidP="006E3413">
      <w:pPr>
        <w:pStyle w:val="Normaltindrag"/>
      </w:pPr>
      <w:r w:rsidRPr="00D77E4F">
        <w:t>När det gäller Marocko vill jag erinra om att Sverige var det enda land som förra gången röstade nej till fiskeavtalet. Vi har även til</w:t>
      </w:r>
      <w:r w:rsidRPr="00D77E4F">
        <w:t>l</w:t>
      </w:r>
      <w:r w:rsidRPr="00D77E4F">
        <w:t>skrivit kommissionen just för att i folkrättens namn påpeka att ett fiskeavtal måste komma hela befolkningen till del, inklusive den västsah</w:t>
      </w:r>
      <w:r w:rsidRPr="00D77E4F">
        <w:t>a</w:t>
      </w:r>
      <w:r w:rsidRPr="00D77E4F">
        <w:t>riska, därför att det är vad som följer av de folkrättsliga reglerna. Vi har inte fått något svar ännu från kommissionen. Det kommer att bli en ganska kontroversiell fortsättning när det gäller hur det här fiskeavtalet ska pr</w:t>
      </w:r>
      <w:r w:rsidRPr="00D77E4F">
        <w:t>o</w:t>
      </w:r>
      <w:r w:rsidRPr="00D77E4F">
        <w:t>cessas vidare i EU.</w:t>
      </w:r>
    </w:p>
    <w:p w:rsidR="006E3413" w:rsidRPr="00D77E4F" w:rsidRDefault="006E3413" w:rsidP="006E3413">
      <w:pPr>
        <w:pStyle w:val="Normaltindrag"/>
      </w:pPr>
      <w:r w:rsidRPr="00D77E4F">
        <w:t>Margareta Sandstedt tog upp frågan om dem</w:t>
      </w:r>
      <w:r w:rsidRPr="00D77E4F">
        <w:t>o</w:t>
      </w:r>
      <w:r w:rsidRPr="00D77E4F">
        <w:t>krati och risker. Det finns inget alternativ, enligt EU:s och även vårt sätt att se det, utan vi måste göra vad vi kan för att stödja den spirande demokratin i Tunisien. Och vi måste hjälpa till med valprocessen. Det är självklart att vi inte bara kan stå vid sidan av och titta på, utan vi måste ge ett aktivt stöd till de krafter för demokrati och rättssamhälle som vi ser börjar komma upp till ytan i Tunisien.</w:t>
      </w:r>
    </w:p>
    <w:p w:rsidR="006E3413" w:rsidRPr="00D77E4F" w:rsidRDefault="006E3413" w:rsidP="006E3413">
      <w:pPr>
        <w:pStyle w:val="Normaltindrag"/>
      </w:pPr>
      <w:r w:rsidRPr="00D77E4F">
        <w:t>Jag tror att det är svårt att ge något konkret svar till Fredrick Fede</w:t>
      </w:r>
      <w:r w:rsidRPr="00D77E4F">
        <w:t>r</w:t>
      </w:r>
      <w:r w:rsidRPr="00D77E4F">
        <w:t>ley, men vi kan ju dra parallellen med Vitryssland, en fråga som vi kommer till. President Lukasjenko, som nu är föremål för restriktiva åtgärder, förekommer i olika sammanhang där den här typen av restrikt</w:t>
      </w:r>
      <w:r w:rsidRPr="00D77E4F">
        <w:t>i</w:t>
      </w:r>
      <w:r w:rsidRPr="00D77E4F">
        <w:t>va åtgärder naturligtvis kommer upp.</w:t>
      </w:r>
    </w:p>
    <w:p w:rsidR="006E3413" w:rsidRPr="00D77E4F" w:rsidRDefault="006E3413" w:rsidP="006E3413">
      <w:pPr>
        <w:pStyle w:val="Rubrik2"/>
      </w:pPr>
      <w:bookmarkStart w:id="179" w:name="_Toc284329893"/>
      <w:bookmarkStart w:id="180" w:name="_Toc284330253"/>
      <w:bookmarkStart w:id="181" w:name="_Toc284331218"/>
      <w:r w:rsidRPr="00D77E4F">
        <w:t>Anf.  58  URBAN AHLIN (S):</w:t>
      </w:r>
      <w:bookmarkEnd w:id="179"/>
      <w:bookmarkEnd w:id="180"/>
      <w:bookmarkEnd w:id="181"/>
    </w:p>
    <w:p w:rsidR="006E3413" w:rsidRPr="00D77E4F" w:rsidRDefault="006E3413" w:rsidP="006E3413">
      <w:pPr>
        <w:pStyle w:val="Normaltindrag"/>
      </w:pPr>
      <w:r w:rsidRPr="00D77E4F">
        <w:t>Herr ordförande! Jag vill bara ge en kommentar till Fredrick Fede</w:t>
      </w:r>
      <w:r w:rsidRPr="00D77E4F">
        <w:t>r</w:t>
      </w:r>
      <w:r w:rsidRPr="00D77E4F">
        <w:t>ley. Vi kommer längre ned på dagordningen att ta upp frågan om att frysa tillgångarna för andra ledare som är a</w:t>
      </w:r>
      <w:r w:rsidRPr="00D77E4F">
        <w:t>k</w:t>
      </w:r>
      <w:r w:rsidRPr="00D77E4F">
        <w:t>tiva och styr i olika länder, så det är inget konstigt i det. Vad som är ungdomsförbundspol</w:t>
      </w:r>
      <w:r w:rsidRPr="00D77E4F">
        <w:t>i</w:t>
      </w:r>
      <w:r w:rsidRPr="00D77E4F">
        <w:t>tik i detta låter jag andra avgöra. Men poängen är att om EU i dag bestämmer sig för att det är detta förhållningssätt vi ska ha till en ledare som har störtats måste det finnas en konsekvens i EU:s agerande. Då måste naturligtvis signalen från Europeiska unionen vara att vi kommer att agera på exakt samma sätt vid andra revoluti</w:t>
      </w:r>
      <w:r w:rsidRPr="00D77E4F">
        <w:t>o</w:t>
      </w:r>
      <w:r w:rsidRPr="00D77E4F">
        <w:t>ner i Nordafrika.</w:t>
      </w:r>
    </w:p>
    <w:p w:rsidR="006E3413" w:rsidRPr="00D77E4F" w:rsidRDefault="006E3413" w:rsidP="006E3413">
      <w:pPr>
        <w:pStyle w:val="Normaltindrag"/>
      </w:pPr>
      <w:r w:rsidRPr="00D77E4F">
        <w:t>Det som var min point var att EU under väldigt lång tid har agerat i</w:t>
      </w:r>
      <w:r w:rsidRPr="00D77E4F">
        <w:t>n</w:t>
      </w:r>
      <w:r w:rsidRPr="00D77E4F">
        <w:t>konsekvent i Nordafrika. Vi har stött dem och hållit dem under a</w:t>
      </w:r>
      <w:r w:rsidRPr="00D77E4F">
        <w:t>r</w:t>
      </w:r>
      <w:r w:rsidRPr="00D77E4F">
        <w:t>marna, inte tagit demokratin på allvar.</w:t>
      </w:r>
    </w:p>
    <w:p w:rsidR="006E3413" w:rsidRPr="00D77E4F" w:rsidRDefault="006E3413" w:rsidP="006E3413">
      <w:pPr>
        <w:pStyle w:val="Rubrik2"/>
      </w:pPr>
      <w:bookmarkStart w:id="182" w:name="_Toc284329894"/>
      <w:bookmarkStart w:id="183" w:name="_Toc284330254"/>
      <w:bookmarkStart w:id="184" w:name="_Toc284331219"/>
      <w:r w:rsidRPr="00D77E4F">
        <w:t>Anf.  59  PYRY NIEMI (S):</w:t>
      </w:r>
      <w:bookmarkEnd w:id="182"/>
      <w:bookmarkEnd w:id="183"/>
      <w:bookmarkEnd w:id="184"/>
    </w:p>
    <w:p w:rsidR="006E3413" w:rsidRPr="00D77E4F" w:rsidRDefault="006E3413" w:rsidP="006E3413">
      <w:pPr>
        <w:pStyle w:val="Normaltindrag"/>
      </w:pPr>
      <w:r w:rsidRPr="00D77E4F">
        <w:t>Herr ordförande! Jag noterar Fredrick Fede</w:t>
      </w:r>
      <w:r w:rsidRPr="00D77E4F">
        <w:t>r</w:t>
      </w:r>
      <w:r w:rsidRPr="00D77E4F">
        <w:t>leys lite retoriska giftpilar angående ungdom</w:t>
      </w:r>
      <w:r w:rsidRPr="00D77E4F">
        <w:t>s</w:t>
      </w:r>
      <w:r w:rsidRPr="00D77E4F">
        <w:t>förbundspolitiken. Jag vill bara få fört till protokollet att jag aldrig har varit med i ett ungdomsförbund.</w:t>
      </w:r>
    </w:p>
    <w:p w:rsidR="006E3413" w:rsidRPr="00D77E4F" w:rsidRDefault="006E3413" w:rsidP="006E3413">
      <w:pPr>
        <w:pStyle w:val="Normaltindrag"/>
      </w:pPr>
      <w:r w:rsidRPr="00D77E4F">
        <w:t>Till kabinettssekreteraren: Jag välkomnar och känner till den svenska ställningen, men jag tycker ändå att det har varit väldigt tyst i den här frågan. Den har inte diskuterats vare sig offentligt eller i andra samma</w:t>
      </w:r>
      <w:r w:rsidRPr="00D77E4F">
        <w:t>n</w:t>
      </w:r>
      <w:r w:rsidRPr="00D77E4F">
        <w:t>hang. Jag fick ett liknande svar från landsbygdsministern i går när jag ställde en fråga till honom vid frågestunden. Och, visst, det är bra att Sver</w:t>
      </w:r>
      <w:r w:rsidRPr="00D77E4F">
        <w:t>i</w:t>
      </w:r>
      <w:r w:rsidRPr="00D77E4F">
        <w:t>ge har en tydlig hållning i detta sammanhang, men jag ser ingen offentlig debatt i frågan.</w:t>
      </w:r>
    </w:p>
    <w:p w:rsidR="006E3413" w:rsidRPr="00D77E4F" w:rsidRDefault="006E3413" w:rsidP="006E3413">
      <w:pPr>
        <w:pStyle w:val="Normaltindrag"/>
      </w:pPr>
      <w:r w:rsidRPr="00D77E4F">
        <w:t>Det är bara att konstatera att Sverige är ett medlemsland i EU, och EU förhandlar om just den här typen av frågor som får konsekvenser och direkt påverkar till exempel befolkningen i Västsahara. Om Sverige har en konsekvent att</w:t>
      </w:r>
      <w:r w:rsidRPr="00D77E4F">
        <w:t>i</w:t>
      </w:r>
      <w:r w:rsidRPr="00D77E4F">
        <w:t>tyd här måste vi också agera på ett sådant sätt att det syns och hörs, för det kan få medlöpare att springa tillsammans med oss i stället för att Sverige hålls utanför.</w:t>
      </w:r>
    </w:p>
    <w:p w:rsidR="006E3413" w:rsidRPr="00D77E4F" w:rsidRDefault="006E3413" w:rsidP="006E3413">
      <w:pPr>
        <w:pStyle w:val="Rubrik2"/>
      </w:pPr>
      <w:bookmarkStart w:id="185" w:name="_Toc284329895"/>
      <w:bookmarkStart w:id="186" w:name="_Toc284330255"/>
      <w:bookmarkStart w:id="187" w:name="_Toc284331220"/>
      <w:r w:rsidRPr="00D77E4F">
        <w:t>Anf.  60  ORDFÖRANDEN:</w:t>
      </w:r>
      <w:bookmarkEnd w:id="185"/>
      <w:bookmarkEnd w:id="186"/>
      <w:bookmarkEnd w:id="187"/>
    </w:p>
    <w:p w:rsidR="006E3413" w:rsidRPr="00D77E4F" w:rsidRDefault="006E3413" w:rsidP="006E3413">
      <w:pPr>
        <w:pStyle w:val="Normaltindrag"/>
      </w:pPr>
      <w:r w:rsidRPr="00D77E4F">
        <w:t>Vi har två beslut att fatta, och jag har egentligen inte hört någon a</w:t>
      </w:r>
      <w:r w:rsidRPr="00D77E4F">
        <w:t>r</w:t>
      </w:r>
      <w:r w:rsidRPr="00D77E4F">
        <w:t>gumentation mot regeringens ståndpunkt i någon av frågorna. Det ena förslaget till beslut är att stödja de rådsslutsatser som finns utdelade och det andra är förslaget till beslut beträffande restrikt</w:t>
      </w:r>
      <w:r w:rsidRPr="00D77E4F">
        <w:t>i</w:t>
      </w:r>
      <w:r w:rsidRPr="00D77E4F">
        <w:t>va åtgärder mot vissa personer.</w:t>
      </w:r>
    </w:p>
    <w:p w:rsidR="006E3413" w:rsidRPr="00D77E4F" w:rsidRDefault="006E3413" w:rsidP="006E3413">
      <w:pPr>
        <w:pStyle w:val="Normaltindrag"/>
      </w:pPr>
      <w:r w:rsidRPr="00D77E4F">
        <w:t>Jag finner att vi kan besluta i enlighet med förslaget till rådsslutsatser och om sanktioner mot de enskilda personerna.</w:t>
      </w:r>
    </w:p>
    <w:p w:rsidR="006E3413" w:rsidRPr="00D77E4F" w:rsidRDefault="006E3413" w:rsidP="006E3413">
      <w:pPr>
        <w:pStyle w:val="Normaltindrag"/>
      </w:pPr>
      <w:r w:rsidRPr="00D77E4F">
        <w:t>Vi går nu tillbaka till den vanliga dagor</w:t>
      </w:r>
      <w:r w:rsidRPr="00D77E4F">
        <w:t>d</w:t>
      </w:r>
      <w:r w:rsidRPr="00D77E4F">
        <w:t>ningen. Vi kan väl påminna oss om att utrikesutskottet informerades även om de andra pun</w:t>
      </w:r>
      <w:r w:rsidRPr="00D77E4F">
        <w:t>k</w:t>
      </w:r>
      <w:r w:rsidRPr="00D77E4F">
        <w:t>terna i går, så debatten här får väl fokusera på de aspekter som möjligen inte var uppe på utrikesutskottets sammanträde.</w:t>
      </w:r>
    </w:p>
    <w:p w:rsidR="006E3413" w:rsidRPr="00D77E4F" w:rsidRDefault="006E3413" w:rsidP="006E3413">
      <w:pPr>
        <w:pStyle w:val="Normaltindrag"/>
      </w:pPr>
      <w:r w:rsidRPr="00D77E4F">
        <w:t>Punkt 2 handlar om strategiska partner.</w:t>
      </w:r>
    </w:p>
    <w:p w:rsidR="006E3413" w:rsidRPr="00D77E4F" w:rsidRDefault="006E3413" w:rsidP="006E3413">
      <w:pPr>
        <w:pStyle w:val="Rubrik2"/>
      </w:pPr>
      <w:bookmarkStart w:id="188" w:name="_Toc284329896"/>
      <w:bookmarkStart w:id="189" w:name="_Toc284330256"/>
      <w:bookmarkStart w:id="190" w:name="_Toc284331221"/>
      <w:r w:rsidRPr="00D77E4F">
        <w:t>Anf.  61  Kabinettssekreterare FRANK BELFR</w:t>
      </w:r>
      <w:r w:rsidRPr="00D77E4F">
        <w:t>A</w:t>
      </w:r>
      <w:r w:rsidRPr="00D77E4F">
        <w:t>GE:</w:t>
      </w:r>
      <w:bookmarkEnd w:id="188"/>
      <w:bookmarkEnd w:id="189"/>
      <w:bookmarkEnd w:id="190"/>
    </w:p>
    <w:p w:rsidR="006E3413" w:rsidRPr="00D77E4F" w:rsidRDefault="006E3413" w:rsidP="006E3413">
      <w:pPr>
        <w:pStyle w:val="Normaltindrag"/>
      </w:pPr>
      <w:r w:rsidRPr="00D77E4F">
        <w:t>Herr ordförande! Det kommer att bli en mi</w:t>
      </w:r>
      <w:r w:rsidRPr="00D77E4F">
        <w:t>d</w:t>
      </w:r>
      <w:r w:rsidRPr="00D77E4F">
        <w:t>dagsdiskussion. Det här blir en uppföljning av det som redan har avrapporterats i nämnden, och jag talade också om detta i går i utrikesutskottet. Catherine Ashton ko</w:t>
      </w:r>
      <w:r w:rsidRPr="00D77E4F">
        <w:t>m</w:t>
      </w:r>
      <w:r w:rsidRPr="00D77E4F">
        <w:t>mer att beskriva för utrikesministrarna hur hon vill gestalta arbetet under 2011 när det gäller Ryssland, Kina och USA.</w:t>
      </w:r>
    </w:p>
    <w:p w:rsidR="006E3413" w:rsidRPr="00D77E4F" w:rsidRDefault="006E3413" w:rsidP="006E3413">
      <w:pPr>
        <w:pStyle w:val="Normaltindrag"/>
      </w:pPr>
      <w:r w:rsidRPr="00D77E4F">
        <w:t>Det handlar mycket om att försöka ingjuta någon form av känsla i medlemsstatskretsen att här gäller det att hålla ihop och försöka driva en politik med synergier där vi å ena sidan tar tillvara våra egna intressen, å andra sidan försöker tala samstämmigt och undvika den skö</w:t>
      </w:r>
      <w:r w:rsidRPr="00D77E4F">
        <w:t>n</w:t>
      </w:r>
      <w:r w:rsidRPr="00D77E4F">
        <w:t>hetstävlan som ibland har förekommit där me</w:t>
      </w:r>
      <w:r w:rsidRPr="00D77E4F">
        <w:t>d</w:t>
      </w:r>
      <w:r w:rsidRPr="00D77E4F">
        <w:t>lemsstaterna springer åt sina egna håll utan att försöka hålla ihop i en sammanhållen EU-politik.</w:t>
      </w:r>
    </w:p>
    <w:p w:rsidR="006E3413" w:rsidRPr="00D77E4F" w:rsidRDefault="006E3413" w:rsidP="006E3413">
      <w:pPr>
        <w:pStyle w:val="Normaltindrag"/>
      </w:pPr>
      <w:r w:rsidRPr="00D77E4F">
        <w:t>Något som vi från svensk sida har drivit, och som sedan kom tillbaka i de slutsatser som E</w:t>
      </w:r>
      <w:r w:rsidRPr="00D77E4F">
        <w:t>u</w:t>
      </w:r>
      <w:r w:rsidRPr="00D77E4F">
        <w:t>ropeiska rådet antog i september, är nämligen att vår förmåga att utveckla ett inflytande är en funktion av att vi kan ha ordning i vår ekonomi och en stark ekonomi. Men det handlar oc</w:t>
      </w:r>
      <w:r w:rsidRPr="00D77E4F">
        <w:t>k</w:t>
      </w:r>
      <w:r w:rsidRPr="00D77E4F">
        <w:t>så om hur vi kan bidra till stabilisering i vårt eget närområde – läs utvidgning, läs det östra partnerskapet, läs det södra grannskapet – och även bygga på vår värdegrund och vårt sätt att arbeta för en effektiv multilater</w:t>
      </w:r>
      <w:r w:rsidRPr="00D77E4F">
        <w:t>a</w:t>
      </w:r>
      <w:r w:rsidRPr="00D77E4F">
        <w:t>lism. Detta ger oss kanske bättre möjligheter och fotfäste för att slå vakt om våra egna i</w:t>
      </w:r>
      <w:r w:rsidRPr="00D77E4F">
        <w:t>n</w:t>
      </w:r>
      <w:r w:rsidRPr="00D77E4F">
        <w:t>tressen.</w:t>
      </w:r>
    </w:p>
    <w:p w:rsidR="006E3413" w:rsidRPr="00D77E4F" w:rsidRDefault="006E3413" w:rsidP="006E3413">
      <w:pPr>
        <w:pStyle w:val="Normaltindrag"/>
      </w:pPr>
      <w:r w:rsidRPr="00D77E4F">
        <w:t>Det är hur Catherine Ashton vill arbeta med de här riktlinjerna under 2011 som hon vill prata med utrikesministrarna om. Men utöver Rys</w:t>
      </w:r>
      <w:r w:rsidRPr="00D77E4F">
        <w:t>s</w:t>
      </w:r>
      <w:r w:rsidRPr="00D77E4F">
        <w:t>land, Kina och USA är framför allt Brasilien, Indien, Sydafrika och J</w:t>
      </w:r>
      <w:r w:rsidRPr="00D77E4F">
        <w:t>a</w:t>
      </w:r>
      <w:r w:rsidRPr="00D77E4F">
        <w:t xml:space="preserve">pan </w:t>
      </w:r>
      <w:r w:rsidR="00EA4FA5" w:rsidRPr="00D77E4F">
        <w:t>exempel på</w:t>
      </w:r>
      <w:r w:rsidRPr="00D77E4F">
        <w:t xml:space="preserve"> strategiska partner till EU.</w:t>
      </w:r>
    </w:p>
    <w:p w:rsidR="006E3413" w:rsidRPr="00D77E4F" w:rsidRDefault="006E3413" w:rsidP="006E3413">
      <w:pPr>
        <w:pStyle w:val="Normaltindrag"/>
      </w:pPr>
      <w:r w:rsidRPr="00D77E4F">
        <w:t>Detta är ingen beslutspunkt, bara en disku</w:t>
      </w:r>
      <w:r w:rsidRPr="00D77E4F">
        <w:t>s</w:t>
      </w:r>
      <w:r w:rsidRPr="00D77E4F">
        <w:t>sionspunkt. Diskussionen kommer sedan att följas av en annan diskussionspunkt som mer spec</w:t>
      </w:r>
      <w:r w:rsidRPr="00D77E4F">
        <w:t>i</w:t>
      </w:r>
      <w:r w:rsidRPr="00D77E4F">
        <w:t xml:space="preserve">fikt kommer att handla om partnerskapet och diskussionerna med Ryssland och </w:t>
      </w:r>
      <w:r w:rsidR="00EA4FA5" w:rsidRPr="00D77E4F">
        <w:t xml:space="preserve">där år 2011 kommer att vara ett </w:t>
      </w:r>
      <w:r w:rsidRPr="00D77E4F">
        <w:t>viktigt år. Fokus kommer att vara på att verka för ett Ryssland som är integrerat i den multilaterala samarbet</w:t>
      </w:r>
      <w:r w:rsidRPr="00D77E4F">
        <w:t>s</w:t>
      </w:r>
      <w:r w:rsidRPr="00D77E4F">
        <w:t>strukturen enligt gällande internationella regelverk och som utvecklas i riktning mot ökad rättsstatlighet, MR och demokrati och ko</w:t>
      </w:r>
      <w:r w:rsidRPr="00D77E4F">
        <w:t>n</w:t>
      </w:r>
      <w:r w:rsidRPr="00D77E4F">
        <w:t>struktivt bidrar till att hantera säkerhetsutmaningar i det gemensamma näromr</w:t>
      </w:r>
      <w:r w:rsidRPr="00D77E4F">
        <w:t>å</w:t>
      </w:r>
      <w:r w:rsidRPr="00D77E4F">
        <w:t>det.</w:t>
      </w:r>
    </w:p>
    <w:p w:rsidR="006E3413" w:rsidRPr="00D77E4F" w:rsidRDefault="006E3413" w:rsidP="006E3413">
      <w:pPr>
        <w:pStyle w:val="Normaltindrag"/>
      </w:pPr>
      <w:r w:rsidRPr="00D77E4F">
        <w:t>Det var ett försök att sammanfatta EU:s v</w:t>
      </w:r>
      <w:r w:rsidRPr="00D77E4F">
        <w:t>i</w:t>
      </w:r>
      <w:r w:rsidRPr="00D77E4F">
        <w:t>sion när det gäller arbetet med Ryssland. Mer specifikt handlar det om att fortsatt verka för en WTO-anslutning för Rysslands del, vilket kan komma att ske under 2011. Vi vet fortfarande inte riktigt hur det ryska beslutsfattandet i den frågan kommer att se ut, men frågan blir naturligtvis väldigt viktig när det gäller att inlemma Ryssland i det internationella ekonomiska rege</w:t>
      </w:r>
      <w:r w:rsidRPr="00D77E4F">
        <w:t>l</w:t>
      </w:r>
      <w:r w:rsidRPr="00D77E4F">
        <w:t>verket.</w:t>
      </w:r>
    </w:p>
    <w:p w:rsidR="006E3413" w:rsidRPr="00D77E4F" w:rsidRDefault="006E3413" w:rsidP="006E3413">
      <w:pPr>
        <w:pStyle w:val="Normaltindrag"/>
      </w:pPr>
      <w:r w:rsidRPr="00D77E4F">
        <w:t>På det bilaterala området är det i diskussi</w:t>
      </w:r>
      <w:r w:rsidRPr="00D77E4F">
        <w:t>o</w:t>
      </w:r>
      <w:r w:rsidRPr="00D77E4F">
        <w:t>nen om det nya avtalet, fortfarande med visst fokus på energifrågorna, som det fortfarande finns mycket att göra, också det som Ryssland är mycket intresserat av, vise</w:t>
      </w:r>
      <w:r w:rsidRPr="00D77E4F">
        <w:t>r</w:t>
      </w:r>
      <w:r w:rsidRPr="00D77E4F">
        <w:t>ingsdialogen. Där gäller det att verka för att Ryssland fullföljer sin he</w:t>
      </w:r>
      <w:r w:rsidRPr="00D77E4F">
        <w:t>m</w:t>
      </w:r>
      <w:r w:rsidRPr="00D77E4F">
        <w:t>läxa och arbetar med de olika åtgärder som krävs för en viseringsliberal</w:t>
      </w:r>
      <w:r w:rsidRPr="00D77E4F">
        <w:t>i</w:t>
      </w:r>
      <w:r w:rsidRPr="00D77E4F">
        <w:t>sering på sikt. Vi får inte glömma att Ryssland kanske är ett av de största länderna som genererar asylsökande i EU. Det blir naturligtvis också fortsatt fokus på moderniseringspartnerskapet som Ryssland vill sama</w:t>
      </w:r>
      <w:r w:rsidRPr="00D77E4F">
        <w:t>r</w:t>
      </w:r>
      <w:r w:rsidRPr="00D77E4F">
        <w:t>beta med EU om när det gäller innovation, teknologi och forskning.</w:t>
      </w:r>
    </w:p>
    <w:p w:rsidR="006E3413" w:rsidRPr="00D77E4F" w:rsidRDefault="006E3413" w:rsidP="006E3413">
      <w:pPr>
        <w:pStyle w:val="Normaltindrag"/>
      </w:pPr>
      <w:r w:rsidRPr="00D77E4F">
        <w:t>Inrikespolitiskt måste vi konstatera att vi ser en demokratisk kräf</w:t>
      </w:r>
      <w:r w:rsidRPr="00D77E4F">
        <w:t>t</w:t>
      </w:r>
      <w:r w:rsidRPr="00D77E4F">
        <w:t>gång med Chodorkovski</w:t>
      </w:r>
      <w:r w:rsidRPr="00D77E4F">
        <w:t>j</w:t>
      </w:r>
      <w:r w:rsidRPr="00D77E4F">
        <w:t>domen, artikel 31-demonstrationerna, Nemtsovs arrestering. Det kan vara en trend som stärks allteftersom presidentvalet 2012 närmar sig. Där kommer naturligtvis EU att behöva följa och driva sin värdegrund i diskussionen och dial</w:t>
      </w:r>
      <w:r w:rsidRPr="00D77E4F">
        <w:t>o</w:t>
      </w:r>
      <w:r w:rsidRPr="00D77E4F">
        <w:t>gen med Ryssland.</w:t>
      </w:r>
    </w:p>
    <w:p w:rsidR="006E3413" w:rsidRPr="00D77E4F" w:rsidRDefault="006E3413" w:rsidP="006E3413">
      <w:pPr>
        <w:pStyle w:val="Normaltindrag"/>
      </w:pPr>
      <w:r w:rsidRPr="00D77E4F">
        <w:t>Vi talade i går i utrikesutskottet om att man från EU:s sida gärna oc</w:t>
      </w:r>
      <w:r w:rsidRPr="00D77E4F">
        <w:t>k</w:t>
      </w:r>
      <w:r w:rsidRPr="00D77E4F">
        <w:t>så vill se Transnistr</w:t>
      </w:r>
      <w:r w:rsidRPr="00D77E4F">
        <w:t>i</w:t>
      </w:r>
      <w:r w:rsidRPr="00D77E4F">
        <w:t>en som lite av ett test case, ett lackmustest, för ett utökat samarbete i närområdet. Vi måste även diskutera Rysslands syn på Vitryssland. Georgien finns naturligtvis fortsatt på dagor</w:t>
      </w:r>
      <w:r w:rsidRPr="00D77E4F">
        <w:t>d</w:t>
      </w:r>
      <w:r w:rsidRPr="00D77E4F">
        <w:t>ningen.</w:t>
      </w:r>
    </w:p>
    <w:p w:rsidR="006E3413" w:rsidRPr="00D77E4F" w:rsidRDefault="006E3413" w:rsidP="006E3413">
      <w:pPr>
        <w:pStyle w:val="Normaltindrag"/>
      </w:pPr>
      <w:r w:rsidRPr="00D77E4F">
        <w:t>Slutligen kommer väl Catherine Ashton att vilja prata med utrikesm</w:t>
      </w:r>
      <w:r w:rsidRPr="00D77E4F">
        <w:t>i</w:t>
      </w:r>
      <w:r w:rsidRPr="00D77E4F">
        <w:t>nistrarna om hur vi lägger upp våra olika samarbets- och dialogf</w:t>
      </w:r>
      <w:r w:rsidRPr="00D77E4F">
        <w:t>o</w:t>
      </w:r>
      <w:r w:rsidRPr="00D77E4F">
        <w:t>rum med Ryssland. Vi har en flora av olika m</w:t>
      </w:r>
      <w:r w:rsidRPr="00D77E4F">
        <w:t>ö</w:t>
      </w:r>
      <w:r w:rsidRPr="00D77E4F">
        <w:t>ten: två toppmöten om året, ett antal trojkamöten och utrikesministermöten, högre tjänstema</w:t>
      </w:r>
      <w:r w:rsidRPr="00D77E4F">
        <w:t>n</w:t>
      </w:r>
      <w:r w:rsidRPr="00D77E4F">
        <w:t xml:space="preserve">namöten och tekniska möten. </w:t>
      </w:r>
      <w:r w:rsidR="0011256F" w:rsidRPr="00D77E4F">
        <w:rPr>
          <w:rStyle w:val="Sekretess"/>
        </w:rPr>
        <w:t>&gt;&gt;&gt; Hemlig enligt 15 kap. 1 § offentlighets- och sekretesslagen &lt;&lt;&lt;</w:t>
      </w:r>
      <w:r w:rsidRPr="00D77E4F">
        <w:t>Det kanske krävs att det rensas lite i möte</w:t>
      </w:r>
      <w:r w:rsidRPr="00D77E4F">
        <w:t>s</w:t>
      </w:r>
      <w:r w:rsidRPr="00D77E4F">
        <w:t>floran.</w:t>
      </w:r>
    </w:p>
    <w:p w:rsidR="006E3413" w:rsidRPr="00D77E4F" w:rsidRDefault="006E3413" w:rsidP="006E3413">
      <w:pPr>
        <w:pStyle w:val="Normaltindrag"/>
      </w:pPr>
      <w:r w:rsidRPr="00D77E4F">
        <w:t>Det är punkten om partnerskap generellt och sedan specifikt om Rys</w:t>
      </w:r>
      <w:r w:rsidRPr="00D77E4F">
        <w:t>s</w:t>
      </w:r>
      <w:r w:rsidRPr="00D77E4F">
        <w:t>land som kommer att prägla middagsdiskussionen.</w:t>
      </w:r>
    </w:p>
    <w:p w:rsidR="006E3413" w:rsidRPr="00D77E4F" w:rsidRDefault="006E3413" w:rsidP="006E3413">
      <w:pPr>
        <w:pStyle w:val="Rubrik2"/>
      </w:pPr>
      <w:bookmarkStart w:id="191" w:name="_Toc284329897"/>
      <w:bookmarkStart w:id="192" w:name="_Toc284330257"/>
      <w:bookmarkStart w:id="193" w:name="_Toc284331222"/>
      <w:r w:rsidRPr="00D77E4F">
        <w:t>Anf.  62  MARGARETA SANDSTEDT (SD):</w:t>
      </w:r>
      <w:bookmarkEnd w:id="191"/>
      <w:bookmarkEnd w:id="192"/>
      <w:bookmarkEnd w:id="193"/>
    </w:p>
    <w:p w:rsidR="006E3413" w:rsidRPr="00D77E4F" w:rsidRDefault="006E3413" w:rsidP="006E3413">
      <w:pPr>
        <w:pStyle w:val="Normaltindrag"/>
      </w:pPr>
      <w:r w:rsidRPr="00D77E4F">
        <w:t>Herr ordförande! Jag tackar kabinettssekret</w:t>
      </w:r>
      <w:r w:rsidRPr="00D77E4F">
        <w:t>e</w:t>
      </w:r>
      <w:r w:rsidRPr="00D77E4F">
        <w:t>raren för föredragningen. Jag vill bara lägga till att med hänvisning till</w:t>
      </w:r>
      <w:r w:rsidR="00EA4FA5" w:rsidRPr="00D77E4F">
        <w:t xml:space="preserve"> vad Catherine Ashton</w:t>
      </w:r>
      <w:r w:rsidRPr="00D77E4F">
        <w:t xml:space="preserve"> tid</w:t>
      </w:r>
      <w:r w:rsidRPr="00D77E4F">
        <w:t>i</w:t>
      </w:r>
      <w:r w:rsidRPr="00D77E4F">
        <w:t xml:space="preserve">gare </w:t>
      </w:r>
      <w:r w:rsidR="00EA4FA5" w:rsidRPr="00D77E4F">
        <w:t xml:space="preserve"> har sagt om </w:t>
      </w:r>
      <w:r w:rsidRPr="00D77E4F">
        <w:t>att lyfta vapenembargot önskar vi sända med att det från Sv</w:t>
      </w:r>
      <w:r w:rsidRPr="00D77E4F">
        <w:t>e</w:t>
      </w:r>
      <w:r w:rsidRPr="00D77E4F">
        <w:t>riges håll bör göras klart att vapenembargot ska vara kvar. Det finns annars en risk att EU förlorar en massa pengar i och med att Kina köper upp, kopierar och säljer vapen till andra skurkstater. Med det m</w:t>
      </w:r>
      <w:r w:rsidRPr="00D77E4F">
        <w:t>e</w:t>
      </w:r>
      <w:r w:rsidRPr="00D77E4F">
        <w:t>nar vi inte att vi vill fjärma oss från Kina när det gäller handel utan att vi ska utveckla handeln med Kina på andra sätt än det här. Det är bara en synpunkt vi vill få fra</w:t>
      </w:r>
      <w:r w:rsidRPr="00D77E4F">
        <w:t>m</w:t>
      </w:r>
      <w:r w:rsidRPr="00D77E4F">
        <w:t>förd.</w:t>
      </w:r>
    </w:p>
    <w:p w:rsidR="006E3413" w:rsidRPr="00D77E4F" w:rsidRDefault="006E3413" w:rsidP="006E3413">
      <w:pPr>
        <w:pStyle w:val="Rubrik2"/>
      </w:pPr>
      <w:bookmarkStart w:id="194" w:name="_Toc284329898"/>
      <w:bookmarkStart w:id="195" w:name="_Toc284330258"/>
      <w:bookmarkStart w:id="196" w:name="_Toc284331223"/>
      <w:r w:rsidRPr="00D77E4F">
        <w:t>Anf.  63  ORDFÖRANDEN:</w:t>
      </w:r>
      <w:bookmarkEnd w:id="194"/>
      <w:bookmarkEnd w:id="195"/>
      <w:bookmarkEnd w:id="196"/>
    </w:p>
    <w:p w:rsidR="006E3413" w:rsidRPr="00D77E4F" w:rsidRDefault="006E3413" w:rsidP="006E3413">
      <w:pPr>
        <w:pStyle w:val="Normaltindrag"/>
      </w:pPr>
      <w:r w:rsidRPr="00D77E4F">
        <w:t>Jag finner att det finns stöd för regeringens upplägg på punkt 2 och punkt 9.</w:t>
      </w:r>
    </w:p>
    <w:p w:rsidR="006E3413" w:rsidRPr="00D77E4F" w:rsidRDefault="006E3413" w:rsidP="006E3413">
      <w:pPr>
        <w:pStyle w:val="Normaltindrag"/>
      </w:pPr>
      <w:r w:rsidRPr="00D77E4F">
        <w:t>Jag var lite förvånad över att kabinettssekreteraren inte nämnde te</w:t>
      </w:r>
      <w:r w:rsidRPr="00D77E4F">
        <w:t>r</w:t>
      </w:r>
      <w:r w:rsidRPr="00D77E4F">
        <w:t>rordådet i Ryssland. Tror du inte att det kommer upp liksom Kaukas</w:t>
      </w:r>
      <w:r w:rsidRPr="00D77E4F">
        <w:t>i</w:t>
      </w:r>
      <w:r w:rsidRPr="00D77E4F">
        <w:t>en?</w:t>
      </w:r>
    </w:p>
    <w:p w:rsidR="006E3413" w:rsidRPr="00D77E4F" w:rsidRDefault="006E3413" w:rsidP="006E3413">
      <w:pPr>
        <w:pStyle w:val="Rubrik2"/>
      </w:pPr>
      <w:bookmarkStart w:id="197" w:name="_Toc284329899"/>
      <w:bookmarkStart w:id="198" w:name="_Toc284330259"/>
      <w:bookmarkStart w:id="199" w:name="_Toc284331224"/>
      <w:r w:rsidRPr="00D77E4F">
        <w:t>Anf.  64  Kabinettssekreterare FRANK BELFR</w:t>
      </w:r>
      <w:r w:rsidRPr="00D77E4F">
        <w:t>A</w:t>
      </w:r>
      <w:r w:rsidRPr="00D77E4F">
        <w:t>GE:</w:t>
      </w:r>
      <w:bookmarkEnd w:id="197"/>
      <w:bookmarkEnd w:id="198"/>
      <w:bookmarkEnd w:id="199"/>
    </w:p>
    <w:p w:rsidR="006E3413" w:rsidRPr="00D77E4F" w:rsidRDefault="006E3413" w:rsidP="006E3413">
      <w:pPr>
        <w:pStyle w:val="Normaltindrag"/>
      </w:pPr>
      <w:r w:rsidRPr="00D77E4F">
        <w:t>Jo, självklart. Det var ett förbiseende från min sida. Det är självklart att det kommer att prägla diskussionen om Ryssland, inte minst disku</w:t>
      </w:r>
      <w:r w:rsidRPr="00D77E4F">
        <w:t>s</w:t>
      </w:r>
      <w:r w:rsidRPr="00D77E4F">
        <w:t>sionen om på vilket sätt man kan samarb</w:t>
      </w:r>
      <w:r w:rsidRPr="00D77E4F">
        <w:t>e</w:t>
      </w:r>
      <w:r w:rsidRPr="00D77E4F">
        <w:t>ta kring just antiterrorism. Samtidigt kommer det att sätta i blickfånget de repressiva å</w:t>
      </w:r>
      <w:r w:rsidRPr="00D77E4F">
        <w:t>t</w:t>
      </w:r>
      <w:r w:rsidRPr="00D77E4F">
        <w:t>gärder som Ryssland bedriver i norra Kaukasien. Det har ju varit en av motorerna bakom fly</w:t>
      </w:r>
      <w:r w:rsidRPr="00D77E4F">
        <w:t>k</w:t>
      </w:r>
      <w:r w:rsidRPr="00D77E4F">
        <w:t>tingströmmarna, även de i riktning mot Europa, så självklart kommer också den frågan att tas upp till diskussion.</w:t>
      </w:r>
    </w:p>
    <w:p w:rsidR="006E3413" w:rsidRPr="00D77E4F" w:rsidRDefault="006E3413" w:rsidP="006E3413">
      <w:pPr>
        <w:pStyle w:val="Rubrik2"/>
      </w:pPr>
      <w:bookmarkStart w:id="200" w:name="_Toc284329900"/>
      <w:bookmarkStart w:id="201" w:name="_Toc284330260"/>
      <w:bookmarkStart w:id="202" w:name="_Toc284331225"/>
      <w:r w:rsidRPr="00D77E4F">
        <w:t>Anf.  65  ORDFÖRANDEN:</w:t>
      </w:r>
      <w:bookmarkEnd w:id="200"/>
      <w:bookmarkEnd w:id="201"/>
      <w:bookmarkEnd w:id="202"/>
    </w:p>
    <w:p w:rsidR="006E3413" w:rsidRPr="00D77E4F" w:rsidRDefault="006E3413" w:rsidP="006E3413">
      <w:pPr>
        <w:pStyle w:val="Normaltindrag"/>
      </w:pPr>
      <w:r w:rsidRPr="00D77E4F">
        <w:t>Då finner jag som sagt att det finns stöd för regeringens upplägg u</w:t>
      </w:r>
      <w:r w:rsidRPr="00D77E4F">
        <w:t>n</w:t>
      </w:r>
      <w:r w:rsidRPr="00D77E4F">
        <w:t>der punkt 2 och punkt 9.</w:t>
      </w:r>
    </w:p>
    <w:p w:rsidR="006E3413" w:rsidRPr="00D77E4F" w:rsidRDefault="006E3413" w:rsidP="006E3413">
      <w:pPr>
        <w:pStyle w:val="Normaltindrag"/>
      </w:pPr>
      <w:r w:rsidRPr="00D77E4F">
        <w:t>Vi går nu vidare till punkt 3 om Sudan, råd</w:t>
      </w:r>
      <w:r w:rsidRPr="00D77E4F">
        <w:t>s</w:t>
      </w:r>
      <w:r w:rsidR="00EA4FA5" w:rsidRPr="00D77E4F">
        <w:t>slutsatser</w:t>
      </w:r>
      <w:r w:rsidRPr="00D77E4F">
        <w:t>.</w:t>
      </w:r>
    </w:p>
    <w:p w:rsidR="006E3413" w:rsidRPr="00D77E4F" w:rsidRDefault="006E3413" w:rsidP="006E3413">
      <w:pPr>
        <w:pStyle w:val="Rubrik2"/>
      </w:pPr>
      <w:bookmarkStart w:id="203" w:name="_Toc284329901"/>
      <w:bookmarkStart w:id="204" w:name="_Toc284330261"/>
      <w:bookmarkStart w:id="205" w:name="_Toc284331226"/>
      <w:r w:rsidRPr="00D77E4F">
        <w:t>Anf.  66  Kabinettssekreterare FRANK BELFR</w:t>
      </w:r>
      <w:r w:rsidRPr="00D77E4F">
        <w:t>A</w:t>
      </w:r>
      <w:r w:rsidRPr="00D77E4F">
        <w:t>GE:</w:t>
      </w:r>
      <w:bookmarkEnd w:id="203"/>
      <w:bookmarkEnd w:id="204"/>
      <w:bookmarkEnd w:id="205"/>
    </w:p>
    <w:p w:rsidR="006E3413" w:rsidRPr="00D77E4F" w:rsidRDefault="006E3413" w:rsidP="006E3413">
      <w:pPr>
        <w:pStyle w:val="Normaltindrag"/>
      </w:pPr>
      <w:r w:rsidRPr="00D77E4F">
        <w:t>Herr ordförande! Det här är uppföljningen på den folkomröstning som skedde under fredliga och ordnade former och som fått höga betyg från de valövervakare som var närvarande, något som alla har haft anle</w:t>
      </w:r>
      <w:r w:rsidRPr="00D77E4F">
        <w:t>d</w:t>
      </w:r>
      <w:r w:rsidRPr="00D77E4F">
        <w:t>ning att välkomna. Result</w:t>
      </w:r>
      <w:r w:rsidRPr="00D77E4F">
        <w:t>a</w:t>
      </w:r>
      <w:r w:rsidRPr="00D77E4F">
        <w:t>tet kommer att tillkännages kanske redan till helgen, i alla fall preliminärt, och slutgi</w:t>
      </w:r>
      <w:r w:rsidRPr="00D77E4F">
        <w:t>l</w:t>
      </w:r>
      <w:r w:rsidRPr="00D77E4F">
        <w:t>tigt i början av februari. Det är högst sannolikt att resultatet kommer att vara ett öve</w:t>
      </w:r>
      <w:r w:rsidRPr="00D77E4F">
        <w:t>r</w:t>
      </w:r>
      <w:r w:rsidRPr="00D77E4F">
        <w:t>väldigande ja för en separation från norr. Vi talar alltså om det sista steget i fredsavtalet CPA från 2005 som nu genomförs. Ett viktigt m</w:t>
      </w:r>
      <w:r w:rsidRPr="00D77E4F">
        <w:t>o</w:t>
      </w:r>
      <w:r w:rsidRPr="00D77E4F">
        <w:t>ment är naturligtvis hur en separation mellan norr och söder ska ske och framför allt med vilka pol</w:t>
      </w:r>
      <w:r w:rsidRPr="00D77E4F">
        <w:t>i</w:t>
      </w:r>
      <w:r w:rsidRPr="00D77E4F">
        <w:t>tiska förtecken.</w:t>
      </w:r>
    </w:p>
    <w:p w:rsidR="006E3413" w:rsidRPr="00D77E4F" w:rsidRDefault="00EA4FA5" w:rsidP="006E3413">
      <w:pPr>
        <w:pStyle w:val="Normaltindrag"/>
      </w:pPr>
      <w:r w:rsidRPr="00D77E4F">
        <w:t xml:space="preserve">Med </w:t>
      </w:r>
      <w:r w:rsidR="006E3413" w:rsidRPr="00D77E4F">
        <w:t>tillfredsställelse kan man notera att president Bashir i norr har sagt sig vilja vara den förste att respektera och välkomna en ny gra</w:t>
      </w:r>
      <w:r w:rsidR="006E3413" w:rsidRPr="00D77E4F">
        <w:t>n</w:t>
      </w:r>
      <w:r w:rsidR="006E3413" w:rsidRPr="00D77E4F">
        <w:t>ne i söder. Slutsatserna handlar om att det återstår mycket arbete under de närmaste sex månaderna för att lösa de utestående fr</w:t>
      </w:r>
      <w:r w:rsidR="006E3413" w:rsidRPr="00D77E4F">
        <w:t>å</w:t>
      </w:r>
      <w:r w:rsidR="006E3413" w:rsidRPr="00D77E4F">
        <w:t>gorna. Det gäller gränsdragningen mellan norr och söder. Det gäller fördelningen av natu</w:t>
      </w:r>
      <w:r w:rsidR="006E3413" w:rsidRPr="00D77E4F">
        <w:t>r</w:t>
      </w:r>
      <w:r w:rsidR="006E3413" w:rsidRPr="00D77E4F">
        <w:t>resurserna. Oljan finns ju i söder, medan infr</w:t>
      </w:r>
      <w:r w:rsidR="006E3413" w:rsidRPr="00D77E4F">
        <w:t>a</w:t>
      </w:r>
      <w:r w:rsidR="006E3413" w:rsidRPr="00D77E4F">
        <w:t>strukturen, pipeliner och utskeppningshamnen finns i norr. Det gäller vattentillgångarna och hur Nilenresurserna ska hanteras. Vi har också sådana frågor som medbo</w:t>
      </w:r>
      <w:r w:rsidR="006E3413" w:rsidRPr="00D77E4F">
        <w:t>r</w:t>
      </w:r>
      <w:r w:rsidR="006E3413" w:rsidRPr="00D77E4F">
        <w:t>garskapet för dem som bor i söder och kanske vill flytta till norr och omvänt – från norr till söder. Vi har frågan om fördelningen av skulde</w:t>
      </w:r>
      <w:r w:rsidR="006E3413" w:rsidRPr="00D77E4F">
        <w:t>r</w:t>
      </w:r>
      <w:r w:rsidR="006E3413" w:rsidRPr="00D77E4F">
        <w:t>na; det är närm</w:t>
      </w:r>
      <w:r w:rsidR="006E3413" w:rsidRPr="00D77E4F">
        <w:t>a</w:t>
      </w:r>
      <w:r w:rsidR="006E3413" w:rsidRPr="00D77E4F">
        <w:t xml:space="preserve">re </w:t>
      </w:r>
      <w:r w:rsidRPr="00D77E4F">
        <w:t>3</w:t>
      </w:r>
      <w:r w:rsidR="006E3413" w:rsidRPr="00D77E4F">
        <w:t>6 miljarder dollar. Vi har också frågan om vilken valuta som ska gälla. Det handlar över huvud taget om samarbetet mellan de båda ent</w:t>
      </w:r>
      <w:r w:rsidR="006E3413" w:rsidRPr="00D77E4F">
        <w:t>i</w:t>
      </w:r>
      <w:r w:rsidR="006E3413" w:rsidRPr="00D77E4F">
        <w:t xml:space="preserve">teterna. </w:t>
      </w:r>
    </w:p>
    <w:p w:rsidR="006E3413" w:rsidRPr="00D77E4F" w:rsidRDefault="006E3413" w:rsidP="006E3413">
      <w:pPr>
        <w:pStyle w:val="Normaltindrag"/>
      </w:pPr>
      <w:r w:rsidRPr="00D77E4F">
        <w:t>Det finns ett starkt internationellt engagemang för att driva dessa fr</w:t>
      </w:r>
      <w:r w:rsidRPr="00D77E4F">
        <w:t>å</w:t>
      </w:r>
      <w:r w:rsidRPr="00D77E4F">
        <w:t xml:space="preserve">gor framåt </w:t>
      </w:r>
      <w:r w:rsidR="00EA4FA5" w:rsidRPr="00D77E4F">
        <w:t>i regi</w:t>
      </w:r>
      <w:r w:rsidRPr="00D77E4F">
        <w:t xml:space="preserve"> av Afrikanska unionens högnivåpanel som leds av </w:t>
      </w:r>
      <w:r w:rsidR="00610618" w:rsidRPr="00D77E4F">
        <w:t xml:space="preserve">förre sydafrikanske presidenten </w:t>
      </w:r>
      <w:r w:rsidRPr="00D77E4F">
        <w:t>Mbeki. Det finns också starka övriga engag</w:t>
      </w:r>
      <w:r w:rsidRPr="00D77E4F">
        <w:t>e</w:t>
      </w:r>
      <w:r w:rsidRPr="00D77E4F">
        <w:t>mang från EU:s och USA:s sida och från ett antal afrikanska grannlä</w:t>
      </w:r>
      <w:r w:rsidRPr="00D77E4F">
        <w:t>n</w:t>
      </w:r>
      <w:r w:rsidRPr="00D77E4F">
        <w:t>der.</w:t>
      </w:r>
    </w:p>
    <w:p w:rsidR="006E3413" w:rsidRPr="00D77E4F" w:rsidRDefault="006E3413" w:rsidP="006E3413">
      <w:pPr>
        <w:pStyle w:val="Normaltindrag"/>
      </w:pPr>
      <w:r w:rsidRPr="00D77E4F">
        <w:t>Från svensk sida driver vi att vi måste ha en massiv insats för stat</w:t>
      </w:r>
      <w:r w:rsidRPr="00D77E4F">
        <w:t>s</w:t>
      </w:r>
      <w:r w:rsidRPr="00D77E4F">
        <w:t>byggnad och nationsbyggnad i söder</w:t>
      </w:r>
      <w:r w:rsidR="00610618" w:rsidRPr="00D77E4F">
        <w:t>. Samordningsbehovet lyfts fram</w:t>
      </w:r>
      <w:r w:rsidRPr="00D77E4F">
        <w:t xml:space="preserve"> i slutsatserna. Vi skulle gärna se att FN och Värld</w:t>
      </w:r>
      <w:r w:rsidRPr="00D77E4F">
        <w:t>s</w:t>
      </w:r>
      <w:r w:rsidRPr="00D77E4F">
        <w:t>banken tog ledningen för ett sådant arbete.</w:t>
      </w:r>
    </w:p>
    <w:p w:rsidR="006E3413" w:rsidRPr="00D77E4F" w:rsidRDefault="006E3413" w:rsidP="006E3413">
      <w:pPr>
        <w:pStyle w:val="Normaltindrag"/>
      </w:pPr>
      <w:r w:rsidRPr="00D77E4F">
        <w:t>Vi ska inte glömma att Darfurkonflikten fa</w:t>
      </w:r>
      <w:r w:rsidRPr="00D77E4F">
        <w:t>k</w:t>
      </w:r>
      <w:r w:rsidRPr="00D77E4F">
        <w:t>tiskt har intensifierats de senaste veckorna. FN har haft svårt att komma in i konfliktomr</w:t>
      </w:r>
      <w:r w:rsidRPr="00D77E4F">
        <w:t>å</w:t>
      </w:r>
      <w:r w:rsidRPr="00D77E4F">
        <w:t>dena. Vi har sett en uppskruvning av våldssp</w:t>
      </w:r>
      <w:r w:rsidRPr="00D77E4F">
        <w:t>i</w:t>
      </w:r>
      <w:r w:rsidRPr="00D77E4F">
        <w:t>ralen även i Darfur. Fredsprocessen som äger rum i Doha i Qatar kommer troligen att hemfö</w:t>
      </w:r>
      <w:r w:rsidRPr="00D77E4F">
        <w:t>r</w:t>
      </w:r>
      <w:r w:rsidRPr="00D77E4F">
        <w:t>lovas till Darfur. Vi vet inte vad det innebär för en fredlig lösning om Darfur.</w:t>
      </w:r>
    </w:p>
    <w:p w:rsidR="006E3413" w:rsidRPr="00D77E4F" w:rsidRDefault="006E3413" w:rsidP="006E3413">
      <w:pPr>
        <w:pStyle w:val="Normaltindrag"/>
      </w:pPr>
      <w:r w:rsidRPr="00D77E4F">
        <w:t>Vi har de kommande folkomröstningarna i Abyei som är gränsomr</w:t>
      </w:r>
      <w:r w:rsidRPr="00D77E4F">
        <w:t>å</w:t>
      </w:r>
      <w:r w:rsidRPr="00D77E4F">
        <w:t>det mellan norr och söder. Det är, på grund av oljetillgångarna, en myc</w:t>
      </w:r>
      <w:r w:rsidRPr="00D77E4F">
        <w:t>k</w:t>
      </w:r>
      <w:r w:rsidRPr="00D77E4F">
        <w:t xml:space="preserve">et känslig fråga i den folkomröstning som ska äga rum där. Vi har även folkkonsultationerna i </w:t>
      </w:r>
      <w:r w:rsidR="00610618" w:rsidRPr="00D77E4F">
        <w:t>provinserna S</w:t>
      </w:r>
      <w:r w:rsidRPr="00D77E4F">
        <w:t>ödra Kordofan och Blå Nilen. De frågorna ko</w:t>
      </w:r>
      <w:r w:rsidRPr="00D77E4F">
        <w:t>m</w:t>
      </w:r>
      <w:r w:rsidRPr="00D77E4F">
        <w:t>mer att återspeglas i de slutsatser som nämnden har fått ta del av. Jag tror inte att jag behöver gå in närmare på dem eftersom jag redan har ko</w:t>
      </w:r>
      <w:r w:rsidRPr="00D77E4F">
        <w:t>m</w:t>
      </w:r>
      <w:r w:rsidRPr="00D77E4F">
        <w:t>menterat dem i sin helhet.</w:t>
      </w:r>
    </w:p>
    <w:p w:rsidR="006E3413" w:rsidRPr="00D77E4F" w:rsidRDefault="006E3413" w:rsidP="006E3413">
      <w:pPr>
        <w:pStyle w:val="Rubrik2"/>
      </w:pPr>
      <w:bookmarkStart w:id="206" w:name="_Toc284329902"/>
      <w:bookmarkStart w:id="207" w:name="_Toc284330262"/>
      <w:bookmarkStart w:id="208" w:name="_Toc284331227"/>
      <w:r w:rsidRPr="00D77E4F">
        <w:t>Anf.  67  JONAS SJÖSTEDT (V):</w:t>
      </w:r>
      <w:bookmarkEnd w:id="206"/>
      <w:bookmarkEnd w:id="207"/>
      <w:bookmarkEnd w:id="208"/>
    </w:p>
    <w:p w:rsidR="006E3413" w:rsidRPr="00D77E4F" w:rsidRDefault="006E3413" w:rsidP="006E3413">
      <w:pPr>
        <w:pStyle w:val="Normaltindrag"/>
      </w:pPr>
      <w:r w:rsidRPr="00D77E4F">
        <w:t>Herr ordförande! En del av CPA-avtalet inn</w:t>
      </w:r>
      <w:r w:rsidRPr="00D77E4F">
        <w:t>e</w:t>
      </w:r>
      <w:r w:rsidRPr="00D77E4F">
        <w:t>bär att de oljebolag som har varit direkt indragna i konflikter som har lett till övergrepp mot l</w:t>
      </w:r>
      <w:r w:rsidRPr="00D77E4F">
        <w:t>o</w:t>
      </w:r>
      <w:r w:rsidRPr="00D77E4F">
        <w:t>kalbefolkningen har ålagts att betala en kompensation till lokalbefol</w:t>
      </w:r>
      <w:r w:rsidRPr="00D77E4F">
        <w:t>k</w:t>
      </w:r>
      <w:r w:rsidRPr="00D77E4F">
        <w:t>ningen. Ett av de oljebolagen är svenskt, nämligen Lundin Oil som också är föremål för förundersökning av inte</w:t>
      </w:r>
      <w:r w:rsidRPr="00D77E4F">
        <w:t>r</w:t>
      </w:r>
      <w:r w:rsidRPr="00D77E4F">
        <w:t>nationella åklagaren i samband med det mis</w:t>
      </w:r>
      <w:r w:rsidRPr="00D77E4F">
        <w:t>s</w:t>
      </w:r>
      <w:r w:rsidRPr="00D77E4F">
        <w:t>tänkta brottet.</w:t>
      </w:r>
    </w:p>
    <w:p w:rsidR="006E3413" w:rsidRPr="00D77E4F" w:rsidRDefault="006E3413" w:rsidP="006E3413">
      <w:pPr>
        <w:pStyle w:val="Normaltindrag"/>
      </w:pPr>
      <w:r w:rsidRPr="00D77E4F">
        <w:t>Jag tycker att det är viktigt att ta upp att oljebolagen, om de inte bet</w:t>
      </w:r>
      <w:r w:rsidRPr="00D77E4F">
        <w:t>a</w:t>
      </w:r>
      <w:r w:rsidRPr="00D77E4F">
        <w:t>lar ersättningarna, ska fullgöra sina förpliktelser enligt CPA-avtalet.</w:t>
      </w:r>
    </w:p>
    <w:p w:rsidR="006E3413" w:rsidRPr="00D77E4F" w:rsidRDefault="006E3413" w:rsidP="006E3413">
      <w:pPr>
        <w:pStyle w:val="Rubrik2"/>
      </w:pPr>
      <w:bookmarkStart w:id="209" w:name="_Toc284329903"/>
      <w:bookmarkStart w:id="210" w:name="_Toc284330263"/>
      <w:bookmarkStart w:id="211" w:name="_Toc284331228"/>
      <w:r w:rsidRPr="00D77E4F">
        <w:t>Anf.  68  MARGARETA SANDSTEDT (SD):</w:t>
      </w:r>
      <w:bookmarkEnd w:id="209"/>
      <w:bookmarkEnd w:id="210"/>
      <w:bookmarkEnd w:id="211"/>
    </w:p>
    <w:p w:rsidR="006E3413" w:rsidRPr="00D77E4F" w:rsidRDefault="006E3413" w:rsidP="006E3413">
      <w:pPr>
        <w:pStyle w:val="Normaltindrag"/>
      </w:pPr>
      <w:r w:rsidRPr="00D77E4F">
        <w:t>Herr ordförande! Vi har reagerat på att man vill återkalla kravet på att Sudan ska samarb</w:t>
      </w:r>
      <w:r w:rsidRPr="00D77E4F">
        <w:t>e</w:t>
      </w:r>
      <w:r w:rsidRPr="00D77E4F">
        <w:t>ta med den internationella brottmålsdomstolen. Det tycker vi är beklagligt. Vi anser inte att EU ska göra några eftergifter när det gäller att ställa dem till svars som ansvariga för brotten i Darfur. Vi anser att Sverige bör ha en konsekvent linje i den frågan så att man inte gör rättsliga eftergifter för terrorister.</w:t>
      </w:r>
    </w:p>
    <w:p w:rsidR="006E3413" w:rsidRPr="00D77E4F" w:rsidRDefault="006E3413" w:rsidP="006E3413">
      <w:pPr>
        <w:pStyle w:val="Normaltindrag"/>
      </w:pPr>
      <w:r w:rsidRPr="00D77E4F">
        <w:t>Vi anmäler alltså avvikande mening.</w:t>
      </w:r>
    </w:p>
    <w:p w:rsidR="006E3413" w:rsidRPr="00D77E4F" w:rsidRDefault="006E3413" w:rsidP="006E3413">
      <w:pPr>
        <w:pStyle w:val="Rubrik2"/>
      </w:pPr>
      <w:bookmarkStart w:id="212" w:name="_Toc284329904"/>
      <w:bookmarkStart w:id="213" w:name="_Toc284330264"/>
      <w:bookmarkStart w:id="214" w:name="_Toc284331229"/>
      <w:r w:rsidRPr="00D77E4F">
        <w:t>Anf.  69  Kabinettssekreterare FRANK BELFR</w:t>
      </w:r>
      <w:r w:rsidRPr="00D77E4F">
        <w:t>A</w:t>
      </w:r>
      <w:r w:rsidRPr="00D77E4F">
        <w:t>GE:</w:t>
      </w:r>
      <w:bookmarkEnd w:id="212"/>
      <w:bookmarkEnd w:id="213"/>
      <w:bookmarkEnd w:id="214"/>
    </w:p>
    <w:p w:rsidR="006E3413" w:rsidRPr="00D77E4F" w:rsidRDefault="006E3413" w:rsidP="006E3413">
      <w:pPr>
        <w:pStyle w:val="Normaltindrag"/>
      </w:pPr>
      <w:r w:rsidRPr="00D77E4F">
        <w:t>Jag tror att Margareta Sandstedts avvikande mening bygger på en missuppfattning som vi de</w:t>
      </w:r>
      <w:r w:rsidRPr="00D77E4F">
        <w:t>l</w:t>
      </w:r>
      <w:r w:rsidRPr="00D77E4F">
        <w:t xml:space="preserve">vis är skyldiga till. Det står ”återkallar”. Det är en urusel översättning av </w:t>
      </w:r>
      <w:r w:rsidR="00610618" w:rsidRPr="00D77E4F">
        <w:t>”</w:t>
      </w:r>
      <w:r w:rsidRPr="00D77E4F">
        <w:t>recalls</w:t>
      </w:r>
      <w:r w:rsidR="00610618" w:rsidRPr="00D77E4F">
        <w:t>”</w:t>
      </w:r>
      <w:r w:rsidRPr="00D77E4F">
        <w:t xml:space="preserve">. Rådet erinrar om </w:t>
      </w:r>
      <w:r w:rsidR="00610618" w:rsidRPr="00D77E4F">
        <w:t xml:space="preserve"> en </w:t>
      </w:r>
      <w:r w:rsidRPr="00D77E4F">
        <w:t>obligation. Det är inte alls åte</w:t>
      </w:r>
      <w:r w:rsidRPr="00D77E4F">
        <w:t>r</w:t>
      </w:r>
      <w:r w:rsidRPr="00D77E4F">
        <w:t xml:space="preserve">kallar. Det är </w:t>
      </w:r>
      <w:r w:rsidR="00610618" w:rsidRPr="00D77E4F">
        <w:t>”</w:t>
      </w:r>
      <w:r w:rsidRPr="00D77E4F">
        <w:t>recalls</w:t>
      </w:r>
      <w:r w:rsidR="00610618" w:rsidRPr="00D77E4F">
        <w:t>”</w:t>
      </w:r>
      <w:r w:rsidRPr="00D77E4F">
        <w:t>, alltså erinrar om. Jag är ledsen att vi skrev återkallar i vårt pa</w:t>
      </w:r>
      <w:r w:rsidRPr="00D77E4F">
        <w:t>p</w:t>
      </w:r>
      <w:r w:rsidRPr="00D77E4F">
        <w:t>per.</w:t>
      </w:r>
    </w:p>
    <w:p w:rsidR="006E3413" w:rsidRPr="00D77E4F" w:rsidRDefault="006E3413" w:rsidP="006E3413">
      <w:pPr>
        <w:pStyle w:val="Normaltindrag"/>
      </w:pPr>
      <w:r w:rsidRPr="00D77E4F">
        <w:t>Jag har noterat frågan om Lundin Oil.</w:t>
      </w:r>
    </w:p>
    <w:p w:rsidR="006E3413" w:rsidRPr="00D77E4F" w:rsidRDefault="006E3413" w:rsidP="006E3413">
      <w:pPr>
        <w:pStyle w:val="Rubrik2"/>
      </w:pPr>
      <w:bookmarkStart w:id="215" w:name="_Toc284329905"/>
      <w:bookmarkStart w:id="216" w:name="_Toc284330265"/>
      <w:bookmarkStart w:id="217" w:name="_Toc284331230"/>
      <w:r w:rsidRPr="00D77E4F">
        <w:t>Anf.  70  ORDFÖRANDEN:</w:t>
      </w:r>
      <w:bookmarkEnd w:id="215"/>
      <w:bookmarkEnd w:id="216"/>
      <w:bookmarkEnd w:id="217"/>
    </w:p>
    <w:p w:rsidR="006E3413" w:rsidRPr="00D77E4F" w:rsidRDefault="006E3413" w:rsidP="006E3413">
      <w:pPr>
        <w:pStyle w:val="Normaltindrag"/>
      </w:pPr>
      <w:r w:rsidRPr="00D77E4F">
        <w:t>Jag finner att det finns stöd för regeringens förslag till beslut i denna fråga.</w:t>
      </w:r>
    </w:p>
    <w:p w:rsidR="006E3413" w:rsidRPr="00D77E4F" w:rsidRDefault="006E3413" w:rsidP="006E3413">
      <w:pPr>
        <w:pStyle w:val="Normaltindrag"/>
      </w:pPr>
      <w:r w:rsidRPr="00D77E4F">
        <w:t>Vi går vidare till punkt 4, Libanon, som är en diskussionspunkt. Det har kommit rådsslutsatser som inte finns omnämnda i kansliets u</w:t>
      </w:r>
      <w:r w:rsidRPr="00D77E4F">
        <w:t>t</w:t>
      </w:r>
      <w:r w:rsidRPr="00D77E4F">
        <w:t>skick av kanslikommentarer. De ligger i mappen på bordet.</w:t>
      </w:r>
    </w:p>
    <w:p w:rsidR="006E3413" w:rsidRPr="00D77E4F" w:rsidRDefault="006E3413" w:rsidP="006E3413">
      <w:pPr>
        <w:pStyle w:val="Rubrik2"/>
      </w:pPr>
      <w:bookmarkStart w:id="218" w:name="_Toc284329906"/>
      <w:bookmarkStart w:id="219" w:name="_Toc284330266"/>
      <w:bookmarkStart w:id="220" w:name="_Toc284331231"/>
      <w:r w:rsidRPr="00D77E4F">
        <w:t>Anf.  71  Kabinettssekreterare FRANK BELFR</w:t>
      </w:r>
      <w:r w:rsidRPr="00D77E4F">
        <w:t>A</w:t>
      </w:r>
      <w:r w:rsidRPr="00D77E4F">
        <w:t>GE:</w:t>
      </w:r>
      <w:bookmarkEnd w:id="218"/>
      <w:bookmarkEnd w:id="219"/>
      <w:bookmarkEnd w:id="220"/>
    </w:p>
    <w:p w:rsidR="006E3413" w:rsidRPr="00D77E4F" w:rsidRDefault="006E3413" w:rsidP="006E3413">
      <w:pPr>
        <w:pStyle w:val="Normaltindrag"/>
      </w:pPr>
      <w:r w:rsidRPr="00D77E4F">
        <w:t>I Libanon har vi en akut politisk kris. Den utlöstes redan den 12 jan</w:t>
      </w:r>
      <w:r w:rsidRPr="00D77E4F">
        <w:t>u</w:t>
      </w:r>
      <w:r w:rsidRPr="00D77E4F">
        <w:t>ari när ett antal Hizb</w:t>
      </w:r>
      <w:r w:rsidR="00610618" w:rsidRPr="00D77E4F">
        <w:t>o</w:t>
      </w:r>
      <w:r w:rsidRPr="00D77E4F">
        <w:t>llahministrar i samlingsregeringen avgick som ett första steg inför det kommande åtal som åklagaren har överlämnat till förundersökning</w:t>
      </w:r>
      <w:r w:rsidRPr="00D77E4F">
        <w:t>s</w:t>
      </w:r>
      <w:r w:rsidRPr="00D77E4F">
        <w:t xml:space="preserve">domaren. I det läget slutade de syrisk-saudiska försöken </w:t>
      </w:r>
      <w:r w:rsidR="00610618" w:rsidRPr="00D77E4F">
        <w:t>till medling. Syrien och Saudiarabien</w:t>
      </w:r>
      <w:r w:rsidRPr="00D77E4F">
        <w:t xml:space="preserve"> fö</w:t>
      </w:r>
      <w:r w:rsidRPr="00D77E4F">
        <w:t>r</w:t>
      </w:r>
      <w:r w:rsidRPr="00D77E4F">
        <w:t xml:space="preserve">sökte hitta en överenskommelse som skulle kunna vara acceptabel för Libanon för att försöka hålla ihop </w:t>
      </w:r>
      <w:r w:rsidR="00610618" w:rsidRPr="00D77E4F">
        <w:t>samlingsregeringen</w:t>
      </w:r>
      <w:r w:rsidRPr="00D77E4F">
        <w:t>. Detta medlingsförsök havererade.</w:t>
      </w:r>
    </w:p>
    <w:p w:rsidR="006E3413" w:rsidRPr="00D77E4F" w:rsidRDefault="006E3413" w:rsidP="006E3413">
      <w:pPr>
        <w:pStyle w:val="Normaltindrag"/>
      </w:pPr>
      <w:r w:rsidRPr="00D77E4F">
        <w:t>Under den senaste tiden har Libanon, Syrien, Qatar, Turkiet och Frankrike, som nu är med i detta, mötts i olika konstellationer för att diskutera lösningar på krisen. Saker och ting ställdes på sin spets i och med att majoritetsförhållandena i regeringen ändrades när drusl</w:t>
      </w:r>
      <w:r w:rsidRPr="00D77E4F">
        <w:t>e</w:t>
      </w:r>
      <w:r w:rsidRPr="00D77E4F">
        <w:t>daren Jumblatt bytte position och sade sig vi</w:t>
      </w:r>
      <w:r w:rsidRPr="00D77E4F">
        <w:t>l</w:t>
      </w:r>
      <w:r w:rsidRPr="00D77E4F">
        <w:t>ja stödja en ny premiärminister som också hade stöd i Hizb</w:t>
      </w:r>
      <w:r w:rsidR="00610618" w:rsidRPr="00D77E4F">
        <w:t>o</w:t>
      </w:r>
      <w:r w:rsidRPr="00D77E4F">
        <w:t>llahlägret. Jag vill erinra om tr</w:t>
      </w:r>
      <w:r w:rsidRPr="00D77E4F">
        <w:t>e</w:t>
      </w:r>
      <w:r w:rsidRPr="00D77E4F">
        <w:t>delningen i maktfördelningsöverenskommelsen i Libanon. Presidenten ska komma från de kristna maroniterna, premiärministern från sunnilägret och ta</w:t>
      </w:r>
      <w:r w:rsidRPr="00D77E4F">
        <w:t>l</w:t>
      </w:r>
      <w:r w:rsidRPr="00D77E4F">
        <w:t xml:space="preserve">mannen i parlamentet från shialägret. Saad </w:t>
      </w:r>
      <w:r w:rsidRPr="00D77E4F">
        <w:rPr>
          <w:bCs/>
        </w:rPr>
        <w:t xml:space="preserve">Hariri som är son till den mördade </w:t>
      </w:r>
      <w:r w:rsidRPr="00D77E4F">
        <w:t>Rafiq Hariri var den sunnitiske premiärministern, men nu hade han inte längre stöd i parlamentet i och med drusernas och Jumblatts positionsförändring. Därmed öppnades dörren för en ny sunnipremiärm</w:t>
      </w:r>
      <w:r w:rsidRPr="00D77E4F">
        <w:t>i</w:t>
      </w:r>
      <w:r w:rsidRPr="00D77E4F">
        <w:t>nister som har stöd i Hizb</w:t>
      </w:r>
      <w:r w:rsidR="00610618" w:rsidRPr="00D77E4F">
        <w:t>o</w:t>
      </w:r>
      <w:r w:rsidRPr="00D77E4F">
        <w:t>llahlägret, nämligen affärsmannen Najib M</w:t>
      </w:r>
      <w:r w:rsidRPr="00D77E4F">
        <w:t>i</w:t>
      </w:r>
      <w:r w:rsidRPr="00D77E4F">
        <w:t xml:space="preserve">kati. Han var premiärminister en kort tid 2005. Han har nu fått president Suleimans uppdrag att bilda en </w:t>
      </w:r>
      <w:r w:rsidR="00610618" w:rsidRPr="00D77E4F">
        <w:t xml:space="preserve">ny </w:t>
      </w:r>
      <w:r w:rsidRPr="00D77E4F">
        <w:t>samlingsregering. Därmed har gru</w:t>
      </w:r>
      <w:r w:rsidRPr="00D77E4F">
        <w:t>n</w:t>
      </w:r>
      <w:r w:rsidRPr="00D77E4F">
        <w:t>den för Haririlägret ryckts undan. Det har lett till ett antal demonstrati</w:t>
      </w:r>
      <w:r w:rsidRPr="00D77E4F">
        <w:t>o</w:t>
      </w:r>
      <w:r w:rsidRPr="00D77E4F">
        <w:t>ner från den så kallade 14 mars-rörelsen som är Hariris läger och 8 mars-rörelsen som är mer Hizb</w:t>
      </w:r>
      <w:r w:rsidR="00610618" w:rsidRPr="00D77E4F">
        <w:t>o</w:t>
      </w:r>
      <w:r w:rsidRPr="00D77E4F">
        <w:t>llahbaserad. De komplicerade regeringsfö</w:t>
      </w:r>
      <w:r w:rsidRPr="00D77E4F">
        <w:t>r</w:t>
      </w:r>
      <w:r w:rsidRPr="00D77E4F">
        <w:t xml:space="preserve">handlingarna pågår. Vi får se hur de avlöper. </w:t>
      </w:r>
    </w:p>
    <w:p w:rsidR="006E3413" w:rsidRPr="00D77E4F" w:rsidRDefault="006E3413" w:rsidP="006E3413">
      <w:pPr>
        <w:pStyle w:val="Normaltindrag"/>
      </w:pPr>
      <w:r w:rsidRPr="00D77E4F">
        <w:t>Det är den situationen som ministrarna ska diskutera på måndag. F</w:t>
      </w:r>
      <w:r w:rsidRPr="00D77E4F">
        <w:t>o</w:t>
      </w:r>
      <w:r w:rsidRPr="00D77E4F">
        <w:t>kus ligger på att hur samlingsregeringen än bildas måste den följa den libanesiska konstitutionen och den bör oc</w:t>
      </w:r>
      <w:r w:rsidRPr="00D77E4F">
        <w:t>k</w:t>
      </w:r>
      <w:r w:rsidRPr="00D77E4F">
        <w:t>så återspegla bredast möjliga konsensus. EU är naturligtvis angeläget om att lyfta fram nödvändigh</w:t>
      </w:r>
      <w:r w:rsidRPr="00D77E4F">
        <w:t>e</w:t>
      </w:r>
      <w:r w:rsidRPr="00D77E4F">
        <w:t>ten av att stärka Libanons suveränitet, oberoende, territoriala integritet, stabilitet och enighet. EU vill också uttala sig om hanteringen av Harir</w:t>
      </w:r>
      <w:r w:rsidRPr="00D77E4F">
        <w:t>i</w:t>
      </w:r>
      <w:r w:rsidRPr="00D77E4F">
        <w:t xml:space="preserve">tribunalen, den särskilda tribunalen för Libanon, STL som den förkortas i akronymdjungeln. </w:t>
      </w:r>
      <w:r w:rsidR="00610618" w:rsidRPr="00D77E4F">
        <w:t xml:space="preserve">Från </w:t>
      </w:r>
      <w:r w:rsidRPr="00D77E4F">
        <w:t>den domstolen räknar man med att den nya r</w:t>
      </w:r>
      <w:r w:rsidRPr="00D77E4F">
        <w:t>e</w:t>
      </w:r>
      <w:r w:rsidRPr="00D77E4F">
        <w:t>geringskonstellationen, som har majoritetsstöd från Hizbullahlägret, kommer att dra sig tillbaka. Det blir en av de första å</w:t>
      </w:r>
      <w:r w:rsidRPr="00D77E4F">
        <w:t>t</w:t>
      </w:r>
      <w:r w:rsidRPr="00D77E4F">
        <w:t>gärderna. Det gäller både de libanesiska domarna och den libanesiska finansieringen av do</w:t>
      </w:r>
      <w:r w:rsidRPr="00D77E4F">
        <w:t>m</w:t>
      </w:r>
      <w:r w:rsidRPr="00D77E4F">
        <w:t>stolen. EU kommer att vilja uttala behovet av att domstolen får fortsätta sitt arbete under alla förhållanden.</w:t>
      </w:r>
    </w:p>
    <w:p w:rsidR="006E3413" w:rsidRPr="00D77E4F" w:rsidRDefault="006E3413" w:rsidP="006E3413">
      <w:pPr>
        <w:pStyle w:val="Normaltindrag"/>
      </w:pPr>
      <w:r w:rsidRPr="00D77E4F">
        <w:t>Vi kan räkna med att EU kommer att vilja u</w:t>
      </w:r>
      <w:r w:rsidRPr="00D77E4F">
        <w:t>t</w:t>
      </w:r>
      <w:r w:rsidRPr="00D77E4F">
        <w:t>tala nödvändigheten av att FN:s Unifilstyrka som spelar en viktig roll när det gäller fredsbev</w:t>
      </w:r>
      <w:r w:rsidRPr="00D77E4F">
        <w:t>a</w:t>
      </w:r>
      <w:r w:rsidRPr="00D77E4F">
        <w:t>randet i gränsområdet mellan Libanon och Israel kan fortsätta sitt mandat och ha den e</w:t>
      </w:r>
      <w:r w:rsidRPr="00D77E4F">
        <w:t>r</w:t>
      </w:r>
      <w:r w:rsidRPr="00D77E4F">
        <w:t>forderliga styrkan för det.</w:t>
      </w:r>
    </w:p>
    <w:p w:rsidR="006E3413" w:rsidRPr="00D77E4F" w:rsidRDefault="006E3413" w:rsidP="006E3413">
      <w:pPr>
        <w:pStyle w:val="Normaltindrag"/>
      </w:pPr>
      <w:r w:rsidRPr="00D77E4F">
        <w:t>I nämnden och i utrikesutskottet har vi många gånger haft tillfälle att diskutera att den oerhört sköra situationen i Libanon kan utgöra den gni</w:t>
      </w:r>
      <w:r w:rsidRPr="00D77E4F">
        <w:t>s</w:t>
      </w:r>
      <w:r w:rsidRPr="00D77E4F">
        <w:t xml:space="preserve">ta som </w:t>
      </w:r>
      <w:r w:rsidR="00D349AB" w:rsidRPr="00D77E4F">
        <w:t xml:space="preserve">på nytt </w:t>
      </w:r>
      <w:r w:rsidRPr="00D77E4F">
        <w:t>tänder konfliktbrasan i Mellanöstern. Det finns därför all a</w:t>
      </w:r>
      <w:r w:rsidRPr="00D77E4F">
        <w:t>n</w:t>
      </w:r>
      <w:r w:rsidRPr="00D77E4F">
        <w:t>ledning för EU att uttala oro. Från svensk sida har vi menat att det skulle vara bra med en ökad närvaro i Libanon i form av besök från EU för att samtala med parterna och försöka bidra till lugn och stabilitet.</w:t>
      </w:r>
    </w:p>
    <w:p w:rsidR="006E3413" w:rsidRPr="00D77E4F" w:rsidRDefault="006E3413" w:rsidP="006E3413">
      <w:pPr>
        <w:pStyle w:val="Rubrik2"/>
      </w:pPr>
      <w:bookmarkStart w:id="221" w:name="_Toc284329907"/>
      <w:bookmarkStart w:id="222" w:name="_Toc284330267"/>
      <w:bookmarkStart w:id="223" w:name="_Toc284331232"/>
      <w:r w:rsidRPr="00D77E4F">
        <w:t>Anf.  72  MARGARETA SANDSTEDT (SD):</w:t>
      </w:r>
      <w:bookmarkEnd w:id="221"/>
      <w:bookmarkEnd w:id="222"/>
      <w:bookmarkEnd w:id="223"/>
    </w:p>
    <w:p w:rsidR="006E3413" w:rsidRPr="00D77E4F" w:rsidRDefault="006E3413" w:rsidP="006E3413">
      <w:pPr>
        <w:pStyle w:val="Normaltindrag"/>
      </w:pPr>
      <w:r w:rsidRPr="00D77E4F">
        <w:t>Herr ordförande! Det finns ju vissa missta</w:t>
      </w:r>
      <w:r w:rsidRPr="00D77E4F">
        <w:t>n</w:t>
      </w:r>
      <w:r w:rsidRPr="00D77E4F">
        <w:t>kar om att Najib Makati är tillsatt av Hizb</w:t>
      </w:r>
      <w:r w:rsidR="00610618" w:rsidRPr="00D77E4F">
        <w:t>o</w:t>
      </w:r>
      <w:r w:rsidRPr="00D77E4F">
        <w:t>l</w:t>
      </w:r>
      <w:r w:rsidRPr="00D77E4F">
        <w:t>lah. Jag vet inte om jag uppfattade det rätt, men jag hoppas att inte regeringen vill ge stöd till en blivande regering i Libanon med de fö</w:t>
      </w:r>
      <w:r w:rsidRPr="00D77E4F">
        <w:t>r</w:t>
      </w:r>
      <w:r w:rsidRPr="00D77E4F">
        <w:t>utsättningarna. Hizb</w:t>
      </w:r>
      <w:r w:rsidR="00610618" w:rsidRPr="00D77E4F">
        <w:t>o</w:t>
      </w:r>
      <w:r w:rsidRPr="00D77E4F">
        <w:t>llah ska betraktas som terrorister, anser vi.</w:t>
      </w:r>
    </w:p>
    <w:p w:rsidR="006E3413" w:rsidRPr="00D77E4F" w:rsidRDefault="006E3413" w:rsidP="006E3413">
      <w:pPr>
        <w:pStyle w:val="Rubrik2"/>
      </w:pPr>
      <w:bookmarkStart w:id="224" w:name="_Toc284329908"/>
      <w:bookmarkStart w:id="225" w:name="_Toc284330268"/>
      <w:bookmarkStart w:id="226" w:name="_Toc284331233"/>
      <w:r w:rsidRPr="00D77E4F">
        <w:t>Anf.  73  Kabinettssekreterare FRANK BELFR</w:t>
      </w:r>
      <w:r w:rsidRPr="00D77E4F">
        <w:t>A</w:t>
      </w:r>
      <w:r w:rsidRPr="00D77E4F">
        <w:t>GE:</w:t>
      </w:r>
      <w:bookmarkEnd w:id="224"/>
      <w:bookmarkEnd w:id="225"/>
      <w:bookmarkEnd w:id="226"/>
    </w:p>
    <w:p w:rsidR="006E3413" w:rsidRPr="00D77E4F" w:rsidRDefault="006E3413" w:rsidP="006E3413">
      <w:pPr>
        <w:pStyle w:val="Normaltindrag"/>
      </w:pPr>
      <w:r w:rsidRPr="00D77E4F">
        <w:t>Det är upp till de libanesiska folkvalda att bestämma hur deras rege</w:t>
      </w:r>
      <w:r w:rsidRPr="00D77E4F">
        <w:t>r</w:t>
      </w:r>
      <w:r w:rsidRPr="00D77E4F">
        <w:t>ing ska se ut. EU har inte terroristlistat Hizb</w:t>
      </w:r>
      <w:r w:rsidR="00610618" w:rsidRPr="00D77E4F">
        <w:t>o</w:t>
      </w:r>
      <w:r w:rsidRPr="00D77E4F">
        <w:t>llah. De har deltagit i rege</w:t>
      </w:r>
      <w:r w:rsidRPr="00D77E4F">
        <w:t>r</w:t>
      </w:r>
      <w:r w:rsidRPr="00D77E4F">
        <w:t>ingsarbetet tidigare. Nu skiftar major</w:t>
      </w:r>
      <w:r w:rsidRPr="00D77E4F">
        <w:t>i</w:t>
      </w:r>
      <w:r w:rsidRPr="00D77E4F">
        <w:t>tetsförhållandena. Det är upp till de liban</w:t>
      </w:r>
      <w:r w:rsidRPr="00D77E4F">
        <w:t>e</w:t>
      </w:r>
      <w:r w:rsidRPr="00D77E4F">
        <w:t>siska folkvalda att bestämma hur regeringen ska sättas samman.</w:t>
      </w:r>
    </w:p>
    <w:p w:rsidR="006E3413" w:rsidRPr="00D77E4F" w:rsidRDefault="006E3413" w:rsidP="006E3413">
      <w:pPr>
        <w:pStyle w:val="Normaltindrag"/>
      </w:pPr>
      <w:r w:rsidRPr="00D77E4F">
        <w:t>Det kommer med all säkerhet att lyftas fram i de slutsatser som man just nu arbetar med att regeringsbildningen måste ske i enlighet med den libanesiska författningen. Man uttrycker förhoppningen om att den ska vara så bred som möjligt och uppnå så mycket av samförstånd som mö</w:t>
      </w:r>
      <w:r w:rsidRPr="00D77E4F">
        <w:t>j</w:t>
      </w:r>
      <w:r w:rsidRPr="00D77E4F">
        <w:t>ligt.</w:t>
      </w:r>
    </w:p>
    <w:p w:rsidR="006E3413" w:rsidRPr="00D77E4F" w:rsidRDefault="006E3413" w:rsidP="006E3413">
      <w:pPr>
        <w:pStyle w:val="Rubrik2"/>
      </w:pPr>
      <w:bookmarkStart w:id="227" w:name="_Toc284329909"/>
      <w:bookmarkStart w:id="228" w:name="_Toc284330269"/>
      <w:bookmarkStart w:id="229" w:name="_Toc284331234"/>
      <w:r w:rsidRPr="00D77E4F">
        <w:t>Anf.  74  ORDFÖRANDEN:</w:t>
      </w:r>
      <w:bookmarkEnd w:id="227"/>
      <w:bookmarkEnd w:id="228"/>
      <w:bookmarkEnd w:id="229"/>
    </w:p>
    <w:p w:rsidR="006E3413" w:rsidRPr="00D77E4F" w:rsidRDefault="006E3413" w:rsidP="006E3413">
      <w:pPr>
        <w:pStyle w:val="Normaltindrag"/>
      </w:pPr>
      <w:r w:rsidRPr="00D77E4F">
        <w:t>Jag finner att det finns stöd för regeringens förslag till beslut i denna fråga.</w:t>
      </w:r>
    </w:p>
    <w:p w:rsidR="006E3413" w:rsidRPr="00D77E4F" w:rsidRDefault="006E3413" w:rsidP="006E3413">
      <w:pPr>
        <w:pStyle w:val="Normaltindrag"/>
      </w:pPr>
      <w:r w:rsidRPr="00D77E4F">
        <w:t xml:space="preserve">Vi går vidare till punkt 5, Elfenbenskusten, en annan gammal fransk koloni. </w:t>
      </w:r>
    </w:p>
    <w:p w:rsidR="006E3413" w:rsidRPr="00D77E4F" w:rsidRDefault="006E3413" w:rsidP="006E3413">
      <w:pPr>
        <w:pStyle w:val="Rubrik2"/>
      </w:pPr>
      <w:bookmarkStart w:id="230" w:name="_Toc284329910"/>
      <w:bookmarkStart w:id="231" w:name="_Toc284330270"/>
      <w:bookmarkStart w:id="232" w:name="_Toc284331235"/>
      <w:r w:rsidRPr="00D77E4F">
        <w:t>Anf.  75  Kabinettssekreterare FRANK BELFR</w:t>
      </w:r>
      <w:r w:rsidRPr="00D77E4F">
        <w:t>A</w:t>
      </w:r>
      <w:r w:rsidRPr="00D77E4F">
        <w:t>GE:</w:t>
      </w:r>
      <w:bookmarkEnd w:id="230"/>
      <w:bookmarkEnd w:id="231"/>
      <w:bookmarkEnd w:id="232"/>
    </w:p>
    <w:p w:rsidR="006E3413" w:rsidRPr="00D77E4F" w:rsidRDefault="006E3413" w:rsidP="006E3413">
      <w:pPr>
        <w:pStyle w:val="Normaltindrag"/>
      </w:pPr>
      <w:r w:rsidRPr="00D77E4F">
        <w:t>Herr ordförande! Vi hade en genomgång av l</w:t>
      </w:r>
      <w:r w:rsidRPr="00D77E4F">
        <w:t>ä</w:t>
      </w:r>
      <w:r w:rsidRPr="00D77E4F">
        <w:t>get i Elfenbenskusten i går i utrikesutskottet. Det handlade om valet som ägde rum den 28 n</w:t>
      </w:r>
      <w:r w:rsidRPr="00D77E4F">
        <w:t>o</w:t>
      </w:r>
      <w:r w:rsidRPr="00D77E4F">
        <w:t>vember. Enligt samstämmiga valobservatörsup</w:t>
      </w:r>
      <w:r w:rsidRPr="00D77E4F">
        <w:t>p</w:t>
      </w:r>
      <w:r w:rsidRPr="00D77E4F">
        <w:t>gifter och även från FN:s sida var det kandidaten Ouattara som vann valet, men den sittande pres</w:t>
      </w:r>
      <w:r w:rsidRPr="00D77E4F">
        <w:t>i</w:t>
      </w:r>
      <w:r w:rsidRPr="00D77E4F">
        <w:t>denten Gbagbo vägrar att flytta på sig. Det har lett till en allvarlig akut politisk kris med AU och Ecowas som aktörer när det gäller att försöka få till detta presidentski</w:t>
      </w:r>
      <w:r w:rsidRPr="00D77E4F">
        <w:t>f</w:t>
      </w:r>
      <w:r w:rsidRPr="00D77E4F">
        <w:t xml:space="preserve">te. </w:t>
      </w:r>
    </w:p>
    <w:p w:rsidR="006E3413" w:rsidRPr="00D77E4F" w:rsidRDefault="006E3413" w:rsidP="006E3413">
      <w:pPr>
        <w:pStyle w:val="Normaltindrag"/>
      </w:pPr>
      <w:r w:rsidRPr="00D77E4F">
        <w:t>Läget är fortsatt helt låst. De olika EU-sanktionerna har tillkommit och nya kan bli aktuella. FN:s säkerhetsråd har beslutat om fö</w:t>
      </w:r>
      <w:r w:rsidRPr="00D77E4F">
        <w:t>r</w:t>
      </w:r>
      <w:r w:rsidRPr="00D77E4F">
        <w:t>stärkning av FN-styrkan Unoci som har blivit utsatt för olika former av angrepp från Gbagb</w:t>
      </w:r>
      <w:r w:rsidRPr="00D77E4F">
        <w:t>o</w:t>
      </w:r>
      <w:r w:rsidRPr="00D77E4F">
        <w:t xml:space="preserve">lägret. </w:t>
      </w:r>
    </w:p>
    <w:p w:rsidR="006E3413" w:rsidRPr="00D77E4F" w:rsidRDefault="006E3413" w:rsidP="006E3413">
      <w:pPr>
        <w:pStyle w:val="Normaltindrag"/>
      </w:pPr>
      <w:r w:rsidRPr="00D77E4F">
        <w:t>Det som nu möjligen kan noteras är att den afrikanska fronten krack</w:t>
      </w:r>
      <w:r w:rsidRPr="00D77E4F">
        <w:t>e</w:t>
      </w:r>
      <w:r w:rsidRPr="00D77E4F">
        <w:t>lerar något, då det nu finns ett antal afrikanska ledare som säger att man kanske borde hitta en lösning där båda är kvar i någon mening, vilket kanske inte är den bästa lösningen. Det är någonting som man från EU:s sida inte gärna ser, utan man vill se att valresultatet respekteras, och det är det som slutsatserna går ut på.</w:t>
      </w:r>
    </w:p>
    <w:p w:rsidR="006E3413" w:rsidRPr="00D77E4F" w:rsidRDefault="006E3413" w:rsidP="006E3413">
      <w:pPr>
        <w:pStyle w:val="Rubrik2"/>
      </w:pPr>
      <w:bookmarkStart w:id="233" w:name="_Toc284329911"/>
      <w:bookmarkStart w:id="234" w:name="_Toc284330271"/>
      <w:bookmarkStart w:id="235" w:name="_Toc284331236"/>
      <w:r w:rsidRPr="00D77E4F">
        <w:t>Anf.  76  ORDFÖRANDEN:</w:t>
      </w:r>
      <w:bookmarkEnd w:id="233"/>
      <w:bookmarkEnd w:id="234"/>
      <w:bookmarkEnd w:id="235"/>
    </w:p>
    <w:p w:rsidR="006E3413" w:rsidRPr="00D77E4F" w:rsidRDefault="006E3413" w:rsidP="006E3413">
      <w:pPr>
        <w:pStyle w:val="Normaltindrag"/>
      </w:pPr>
      <w:r w:rsidRPr="00D77E4F">
        <w:t>Jag finner att det finns stöd för regeringens ståndpunkt under punkt 5.</w:t>
      </w:r>
    </w:p>
    <w:p w:rsidR="006E3413" w:rsidRPr="00D77E4F" w:rsidRDefault="006E3413" w:rsidP="006E3413">
      <w:pPr>
        <w:pStyle w:val="Normaltindrag"/>
      </w:pPr>
      <w:r w:rsidRPr="00D77E4F">
        <w:t>Vi går vidare till punkt 6, Sahel. Vi har r</w:t>
      </w:r>
      <w:r w:rsidRPr="00D77E4F">
        <w:t>e</w:t>
      </w:r>
      <w:r w:rsidRPr="00D77E4F">
        <w:t>dan lite grann varit inne på området.</w:t>
      </w:r>
    </w:p>
    <w:p w:rsidR="006E3413" w:rsidRPr="00D77E4F" w:rsidRDefault="006E3413" w:rsidP="006E3413">
      <w:pPr>
        <w:pStyle w:val="Rubrik2"/>
      </w:pPr>
      <w:bookmarkStart w:id="236" w:name="_Toc284329912"/>
      <w:bookmarkStart w:id="237" w:name="_Toc284330272"/>
      <w:bookmarkStart w:id="238" w:name="_Toc284331237"/>
      <w:r w:rsidRPr="00D77E4F">
        <w:t>Anf.  77  Kabinettssekreterare FRANK BELFR</w:t>
      </w:r>
      <w:r w:rsidRPr="00D77E4F">
        <w:t>A</w:t>
      </w:r>
      <w:r w:rsidRPr="00D77E4F">
        <w:t>GE:</w:t>
      </w:r>
      <w:bookmarkEnd w:id="236"/>
      <w:bookmarkEnd w:id="237"/>
      <w:bookmarkEnd w:id="238"/>
    </w:p>
    <w:p w:rsidR="006E3413" w:rsidRPr="00D77E4F" w:rsidRDefault="006E3413" w:rsidP="006E3413">
      <w:pPr>
        <w:pStyle w:val="Normaltindrag"/>
      </w:pPr>
      <w:r w:rsidRPr="00D77E4F">
        <w:t>Herr ordförande! Detta är en mer proceduriell punkt. Sahel</w:t>
      </w:r>
      <w:r w:rsidR="00255C75" w:rsidRPr="00D77E4F">
        <w:t>regionen</w:t>
      </w:r>
      <w:r w:rsidRPr="00D77E4F">
        <w:t xml:space="preserve"> har varit en källa till oro och bekymmer ett bra tag. Det handlar om en ko</w:t>
      </w:r>
      <w:r w:rsidRPr="00D77E4F">
        <w:t>m</w:t>
      </w:r>
      <w:r w:rsidRPr="00D77E4F">
        <w:t>bination av internationell kriminalitet, droghandel och al-Qaidas Mag</w:t>
      </w:r>
      <w:r w:rsidRPr="00D77E4F">
        <w:t>h</w:t>
      </w:r>
      <w:r w:rsidRPr="00D77E4F">
        <w:t>rebbaserade gren. Vi har sett en del väldigt otäcka gisslantaganden och gis</w:t>
      </w:r>
      <w:r w:rsidRPr="00D77E4F">
        <w:t>s</w:t>
      </w:r>
      <w:r w:rsidRPr="00D77E4F">
        <w:t xml:space="preserve">landrama utspela sig. </w:t>
      </w:r>
    </w:p>
    <w:p w:rsidR="006E3413" w:rsidRPr="00D77E4F" w:rsidRDefault="006E3413" w:rsidP="006E3413">
      <w:pPr>
        <w:pStyle w:val="Normaltindrag"/>
      </w:pPr>
      <w:r w:rsidRPr="00D77E4F">
        <w:t>Det har länge diskuterats vad EU kan göra. Ett antal utrikesministrar, däribland den svenske, har vänt sig till Catherine Ashton för att be henne påskynda arbetet med EU:s Sahe</w:t>
      </w:r>
      <w:r w:rsidRPr="00D77E4F">
        <w:t>l</w:t>
      </w:r>
      <w:r w:rsidRPr="00D77E4F">
        <w:t>strategi. Vad dessa slutsatser, som är förberedda för antagande på måndag, går ut på är just att återigen påmi</w:t>
      </w:r>
      <w:r w:rsidRPr="00D77E4F">
        <w:t>n</w:t>
      </w:r>
      <w:r w:rsidRPr="00D77E4F">
        <w:t>na den höga representa</w:t>
      </w:r>
      <w:r w:rsidRPr="00D77E4F">
        <w:t>n</w:t>
      </w:r>
      <w:r w:rsidRPr="00D77E4F">
        <w:t>ten om att ministrarna förväntar sig att hon snabbt ska lägga fram en handlingsplan och en strategi för vad EU kan göra på den rättsliga sidan, naturligtvis, men också på den politiska s</w:t>
      </w:r>
      <w:r w:rsidRPr="00D77E4F">
        <w:t>i</w:t>
      </w:r>
      <w:r w:rsidRPr="00D77E4F">
        <w:t>dan, den humanitära sidan och beträffande b</w:t>
      </w:r>
      <w:r w:rsidRPr="00D77E4F">
        <w:t>i</w:t>
      </w:r>
      <w:r w:rsidRPr="00D77E4F">
        <w:t>ståndsinstrumenten – en kombination av dessa saker – för att försöka bidra till en stabil</w:t>
      </w:r>
      <w:r w:rsidRPr="00D77E4F">
        <w:t>i</w:t>
      </w:r>
      <w:r w:rsidRPr="00D77E4F">
        <w:t xml:space="preserve">sering av läget i Sahel. </w:t>
      </w:r>
    </w:p>
    <w:p w:rsidR="006E3413" w:rsidRPr="00D77E4F" w:rsidRDefault="006E3413" w:rsidP="006E3413">
      <w:pPr>
        <w:pStyle w:val="Rubrik2"/>
      </w:pPr>
      <w:bookmarkStart w:id="239" w:name="_Toc284329913"/>
      <w:bookmarkStart w:id="240" w:name="_Toc284330273"/>
      <w:bookmarkStart w:id="241" w:name="_Toc284331238"/>
      <w:r w:rsidRPr="00D77E4F">
        <w:t>Anf.  78  ORDFÖRANDEN:</w:t>
      </w:r>
      <w:bookmarkEnd w:id="239"/>
      <w:bookmarkEnd w:id="240"/>
      <w:bookmarkEnd w:id="241"/>
    </w:p>
    <w:p w:rsidR="006E3413" w:rsidRPr="00D77E4F" w:rsidRDefault="006E3413" w:rsidP="006E3413">
      <w:pPr>
        <w:pStyle w:val="Normaltindrag"/>
      </w:pPr>
      <w:r w:rsidRPr="00D77E4F">
        <w:t xml:space="preserve">Jag finner att det finns stöd för regeringens position under punkt 6. </w:t>
      </w:r>
    </w:p>
    <w:p w:rsidR="006E3413" w:rsidRPr="00D77E4F" w:rsidRDefault="006E3413" w:rsidP="006E3413">
      <w:pPr>
        <w:pStyle w:val="Normaltindrag"/>
      </w:pPr>
      <w:r w:rsidRPr="00D77E4F">
        <w:t xml:space="preserve">Punkt 7 handlar om religions- och trosfrihet. Det är en beslutspunkt. </w:t>
      </w:r>
    </w:p>
    <w:p w:rsidR="006E3413" w:rsidRPr="00D77E4F" w:rsidRDefault="006E3413" w:rsidP="006E3413">
      <w:pPr>
        <w:pStyle w:val="Rubrik2"/>
      </w:pPr>
      <w:bookmarkStart w:id="242" w:name="_Toc284329914"/>
      <w:bookmarkStart w:id="243" w:name="_Toc284330274"/>
      <w:bookmarkStart w:id="244" w:name="_Toc284331239"/>
      <w:r w:rsidRPr="00D77E4F">
        <w:t>Anf.  79  Kabinettssekreterare FRANK BELFR</w:t>
      </w:r>
      <w:r w:rsidRPr="00D77E4F">
        <w:t>A</w:t>
      </w:r>
      <w:r w:rsidRPr="00D77E4F">
        <w:t>GE:</w:t>
      </w:r>
      <w:bookmarkEnd w:id="242"/>
      <w:bookmarkEnd w:id="243"/>
      <w:bookmarkEnd w:id="244"/>
    </w:p>
    <w:p w:rsidR="006E3413" w:rsidRPr="00D77E4F" w:rsidRDefault="006E3413" w:rsidP="006E3413">
      <w:pPr>
        <w:pStyle w:val="Normaltindrag"/>
      </w:pPr>
      <w:r w:rsidRPr="00D77E4F">
        <w:t xml:space="preserve">Herr ordförande! Detta är ett förslag </w:t>
      </w:r>
      <w:r w:rsidR="0011256F" w:rsidRPr="00D77E4F">
        <w:rPr>
          <w:rStyle w:val="Sekretess"/>
        </w:rPr>
        <w:t>&gt;&gt;&gt; Hemlig enligt 15 kap. 1 § offentlighets- och sekretesslagen &lt;&lt;&lt;</w:t>
      </w:r>
      <w:r w:rsidRPr="00D77E4F">
        <w:t>mot bakgrund av a</w:t>
      </w:r>
      <w:r w:rsidRPr="00D77E4F">
        <w:t>t</w:t>
      </w:r>
      <w:r w:rsidRPr="00D77E4F">
        <w:t>tackerna och angreppen mot kristna minoriteter i Egypten och Irak har velat att EU ska manifestera sitt stöd för religionsfrihet och tol</w:t>
      </w:r>
      <w:r w:rsidRPr="00D77E4F">
        <w:t>e</w:t>
      </w:r>
      <w:r w:rsidRPr="00D77E4F">
        <w:t xml:space="preserve">rans. </w:t>
      </w:r>
    </w:p>
    <w:p w:rsidR="006E3413" w:rsidRPr="00D77E4F" w:rsidRDefault="006E3413" w:rsidP="006E3413">
      <w:pPr>
        <w:pStyle w:val="Normaltindrag"/>
      </w:pPr>
      <w:r w:rsidRPr="00D77E4F">
        <w:t>Vi har från svensk sida, med andra, verkat för att de slutsatser som nu är under förber</w:t>
      </w:r>
      <w:r w:rsidRPr="00D77E4F">
        <w:t>e</w:t>
      </w:r>
      <w:r w:rsidRPr="00D77E4F">
        <w:t>delse och som nämnden har framför sig inte ska vara inriktade och fokuserade på enskilda lä</w:t>
      </w:r>
      <w:r w:rsidRPr="00D77E4F">
        <w:t>n</w:t>
      </w:r>
      <w:r w:rsidRPr="00D77E4F">
        <w:t>der eller enskilda religioner utan snarare vara tematiska och ha det mer sekulära greppet i fråga om fö</w:t>
      </w:r>
      <w:r w:rsidRPr="00D77E4F">
        <w:t>r</w:t>
      </w:r>
      <w:r w:rsidRPr="00D77E4F">
        <w:t>dömande av allting som gäller diskriminering av religioner och minorit</w:t>
      </w:r>
      <w:r w:rsidRPr="00D77E4F">
        <w:t>e</w:t>
      </w:r>
      <w:r w:rsidRPr="00D77E4F">
        <w:t>ter. Det hela ska länkas mot vår värdegrund när det gäller yttrandefrihet och mänskliga rättigh</w:t>
      </w:r>
      <w:r w:rsidRPr="00D77E4F">
        <w:t>e</w:t>
      </w:r>
      <w:r w:rsidRPr="00D77E4F">
        <w:t xml:space="preserve">ter. </w:t>
      </w:r>
    </w:p>
    <w:p w:rsidR="006E3413" w:rsidRPr="00D77E4F" w:rsidRDefault="006E3413" w:rsidP="006E3413">
      <w:pPr>
        <w:pStyle w:val="Normaltindrag"/>
      </w:pPr>
      <w:r w:rsidRPr="00D77E4F">
        <w:t>Det råder just nu samförstånd i kretsen kring detta utkast till slutsa</w:t>
      </w:r>
      <w:r w:rsidRPr="00D77E4F">
        <w:t>t</w:t>
      </w:r>
      <w:r w:rsidRPr="00D77E4F">
        <w:t xml:space="preserve">ser. </w:t>
      </w:r>
    </w:p>
    <w:p w:rsidR="006E3413" w:rsidRPr="00D77E4F" w:rsidRDefault="006E3413" w:rsidP="006E3413">
      <w:pPr>
        <w:pStyle w:val="Rubrik2"/>
      </w:pPr>
      <w:bookmarkStart w:id="245" w:name="_Toc284329915"/>
      <w:bookmarkStart w:id="246" w:name="_Toc284330275"/>
      <w:bookmarkStart w:id="247" w:name="_Toc284331240"/>
      <w:r w:rsidRPr="00D77E4F">
        <w:t>Anf.  80  MARGARETA SANDSTEDT (SD):</w:t>
      </w:r>
      <w:bookmarkEnd w:id="245"/>
      <w:bookmarkEnd w:id="246"/>
      <w:bookmarkEnd w:id="247"/>
    </w:p>
    <w:p w:rsidR="006E3413" w:rsidRPr="00D77E4F" w:rsidRDefault="006E3413" w:rsidP="006E3413">
      <w:pPr>
        <w:pStyle w:val="Normaltindrag"/>
      </w:pPr>
      <w:r w:rsidRPr="00D77E4F">
        <w:t>Jag tackar för denna rapportering. Jag märkte att detta från början var någonting som man ville konkretisera på de kristna i Irak och i Egypten. Men sedan har det svävat ut till att handla om något mer vittomspänna</w:t>
      </w:r>
      <w:r w:rsidRPr="00D77E4F">
        <w:t>n</w:t>
      </w:r>
      <w:r w:rsidRPr="00D77E4F">
        <w:t xml:space="preserve">de. Jag tycker att man flyttar bort det som man vill fokusera på, nämligen de kristna i Irak och i Egypten. </w:t>
      </w:r>
    </w:p>
    <w:p w:rsidR="006E3413" w:rsidRPr="00D77E4F" w:rsidRDefault="006E3413" w:rsidP="006E3413">
      <w:pPr>
        <w:pStyle w:val="Normaltindrag"/>
      </w:pPr>
      <w:r w:rsidRPr="00D77E4F">
        <w:t>Vi vill att EU ska stödja arbetet med att organisera en fungerande a</w:t>
      </w:r>
      <w:r w:rsidRPr="00D77E4F">
        <w:t>p</w:t>
      </w:r>
      <w:r w:rsidRPr="00D77E4F">
        <w:t>parat så att det blir ett skydd för de kristna i dessa områden. Men vi stä</w:t>
      </w:r>
      <w:r w:rsidRPr="00D77E4F">
        <w:t>l</w:t>
      </w:r>
      <w:r w:rsidRPr="00D77E4F">
        <w:t>ler oss starkt tvivlande till ett globalt handlingsprogram som det nu ve</w:t>
      </w:r>
      <w:r w:rsidRPr="00D77E4F">
        <w:t>r</w:t>
      </w:r>
      <w:r w:rsidRPr="00D77E4F">
        <w:t>kar fl</w:t>
      </w:r>
      <w:r w:rsidRPr="00D77E4F">
        <w:t>y</w:t>
      </w:r>
      <w:r w:rsidRPr="00D77E4F">
        <w:t xml:space="preserve">ta ut i. Vi tror inte att det är rätt väg att gå. Utöver de problem som man har på regionala och lokala nivåer lär lösningarna skräddarsys. </w:t>
      </w:r>
    </w:p>
    <w:p w:rsidR="006E3413" w:rsidRPr="00D77E4F" w:rsidRDefault="006E3413" w:rsidP="006E3413">
      <w:pPr>
        <w:pStyle w:val="Normaltindrag"/>
      </w:pPr>
      <w:r w:rsidRPr="00D77E4F">
        <w:t>Det är besvärligt även i Egypten. Många är där upprörda på grund av arbetslöshet, livsmedelsbrist och så vidare. Det är ett stort up</w:t>
      </w:r>
      <w:r w:rsidRPr="00D77E4F">
        <w:t>p</w:t>
      </w:r>
      <w:r w:rsidRPr="00D77E4F">
        <w:t>ror. Om EU då kommer in och ska utfärda dire</w:t>
      </w:r>
      <w:r w:rsidRPr="00D77E4F">
        <w:t>k</w:t>
      </w:r>
      <w:r w:rsidRPr="00D77E4F">
        <w:t>tiv mitt i detta kaos kan det finnas risk för att till exempel muslimska grupper reagerar mot kristna så att det blir värre än vad det är nu. Vi anser därför att man för de kristnas skull ska ligga lite lågt i dagsläget när det gäller Egypten.</w:t>
      </w:r>
    </w:p>
    <w:p w:rsidR="006E3413" w:rsidRPr="00D77E4F" w:rsidRDefault="006E3413" w:rsidP="006E3413">
      <w:pPr>
        <w:pStyle w:val="Normaltindrag"/>
      </w:pPr>
      <w:r w:rsidRPr="00D77E4F">
        <w:t>Detta är bara synpunkter, inga avvikande m</w:t>
      </w:r>
      <w:r w:rsidRPr="00D77E4F">
        <w:t>e</w:t>
      </w:r>
      <w:r w:rsidRPr="00D77E4F">
        <w:t>ningar.</w:t>
      </w:r>
    </w:p>
    <w:p w:rsidR="006E3413" w:rsidRPr="00D77E4F" w:rsidRDefault="006E3413" w:rsidP="006E3413">
      <w:pPr>
        <w:pStyle w:val="Rubrik2"/>
      </w:pPr>
      <w:bookmarkStart w:id="248" w:name="_Toc284329916"/>
      <w:bookmarkStart w:id="249" w:name="_Toc284330276"/>
      <w:bookmarkStart w:id="250" w:name="_Toc284331241"/>
      <w:r w:rsidRPr="00D77E4F">
        <w:t>Anf.  81  DÉSIRÉE PETHRUS (KD):</w:t>
      </w:r>
      <w:bookmarkEnd w:id="248"/>
      <w:bookmarkEnd w:id="249"/>
      <w:bookmarkEnd w:id="250"/>
    </w:p>
    <w:p w:rsidR="006E3413" w:rsidRPr="00D77E4F" w:rsidRDefault="006E3413" w:rsidP="006E3413">
      <w:pPr>
        <w:pStyle w:val="Normaltindrag"/>
      </w:pPr>
      <w:r w:rsidRPr="00D77E4F">
        <w:t>Jag tackar för föredragningen. Detta var uppe i går i utrikesutskottet. När det gäller det som är på gång att skrivas är det naturligtvis viktigt att några aktuella länder är på tap</w:t>
      </w:r>
      <w:r w:rsidRPr="00D77E4F">
        <w:t>e</w:t>
      </w:r>
      <w:r w:rsidRPr="00D77E4F">
        <w:t>ten. Jag tycker att det är bra att man också har en allmän hållning till alla, där man bet</w:t>
      </w:r>
      <w:r w:rsidRPr="00D77E4F">
        <w:t>o</w:t>
      </w:r>
      <w:r w:rsidRPr="00D77E4F">
        <w:t xml:space="preserve">nar just religionsfriheten i alla länder och att det är viktigt. </w:t>
      </w:r>
    </w:p>
    <w:p w:rsidR="006E3413" w:rsidRPr="00D77E4F" w:rsidRDefault="006E3413" w:rsidP="006E3413">
      <w:pPr>
        <w:pStyle w:val="Normaltindrag"/>
      </w:pPr>
      <w:r w:rsidRPr="00D77E4F">
        <w:t>Jag vill betona en annan sak, och jag vet inte om det riktigt kommer fram, nämligen att grundlagarna också stöder alla människor i la</w:t>
      </w:r>
      <w:r w:rsidRPr="00D77E4F">
        <w:t>n</w:t>
      </w:r>
      <w:r w:rsidRPr="00D77E4F">
        <w:t>det. I till exempel Egypten har just kopterna lyft fram frågan om att religion</w:t>
      </w:r>
      <w:r w:rsidRPr="00D77E4F">
        <w:t>s</w:t>
      </w:r>
      <w:r w:rsidRPr="00D77E4F">
        <w:t>friheten ka</w:t>
      </w:r>
      <w:r w:rsidRPr="00D77E4F">
        <w:t>n</w:t>
      </w:r>
      <w:r w:rsidRPr="00D77E4F">
        <w:t>ske till viss del nämns, men de har inte lika tillgång till arbete och till olika positioner i samhället. De är inte lika inför lagen i grundl</w:t>
      </w:r>
      <w:r w:rsidRPr="00D77E4F">
        <w:t>a</w:t>
      </w:r>
      <w:r w:rsidRPr="00D77E4F">
        <w:t xml:space="preserve">gen. De vill att grundlagen ska ändras. </w:t>
      </w:r>
    </w:p>
    <w:p w:rsidR="006E3413" w:rsidRPr="00D77E4F" w:rsidRDefault="006E3413" w:rsidP="006E3413">
      <w:pPr>
        <w:pStyle w:val="Normaltindrag"/>
      </w:pPr>
      <w:r w:rsidRPr="00D77E4F">
        <w:t xml:space="preserve">Det kanske är viktigt att man ändå har med sig den diskussionen i EU-gruppen och även för fram den frågan. </w:t>
      </w:r>
    </w:p>
    <w:p w:rsidR="006E3413" w:rsidRPr="00D77E4F" w:rsidRDefault="006E3413" w:rsidP="006E3413">
      <w:pPr>
        <w:pStyle w:val="Rubrik2"/>
      </w:pPr>
      <w:bookmarkStart w:id="251" w:name="_Toc284329917"/>
      <w:bookmarkStart w:id="252" w:name="_Toc284330277"/>
      <w:bookmarkStart w:id="253" w:name="_Toc284331242"/>
      <w:r w:rsidRPr="00D77E4F">
        <w:t>Anf.  82  Kabinettssekreterare FRANK BELFR</w:t>
      </w:r>
      <w:r w:rsidRPr="00D77E4F">
        <w:t>A</w:t>
      </w:r>
      <w:r w:rsidRPr="00D77E4F">
        <w:t>GE:</w:t>
      </w:r>
      <w:bookmarkEnd w:id="251"/>
      <w:bookmarkEnd w:id="252"/>
      <w:bookmarkEnd w:id="253"/>
    </w:p>
    <w:p w:rsidR="006E3413" w:rsidRPr="00D77E4F" w:rsidRDefault="006E3413" w:rsidP="006E3413">
      <w:pPr>
        <w:pStyle w:val="Normaltindrag"/>
      </w:pPr>
      <w:r w:rsidRPr="00D77E4F">
        <w:t>Jag riktar mig först till Margareta Sandstedt. Poängen har just varit, givet de många religionskonflikter och de många diskrimin</w:t>
      </w:r>
      <w:r w:rsidRPr="00D77E4F">
        <w:t>e</w:t>
      </w:r>
      <w:r w:rsidRPr="00D77E4F">
        <w:t>ringsfall som finns i de olika samhällena, att inte fokusera på en religion framför en annan utan att mer ha det sekulära greppet. EU vill där betona nödvä</w:t>
      </w:r>
      <w:r w:rsidRPr="00D77E4F">
        <w:t>n</w:t>
      </w:r>
      <w:r w:rsidRPr="00D77E4F">
        <w:t>digheten av att de olika sa</w:t>
      </w:r>
      <w:r w:rsidRPr="00D77E4F">
        <w:t>m</w:t>
      </w:r>
      <w:r w:rsidRPr="00D77E4F">
        <w:t>hällena värnar religionsfrihet, tolerans och arbete för att bekämpa olika former av diskr</w:t>
      </w:r>
      <w:r w:rsidRPr="00D77E4F">
        <w:t>i</w:t>
      </w:r>
      <w:r w:rsidRPr="00D77E4F">
        <w:t>minering. Det är det som texten går ut på. S</w:t>
      </w:r>
      <w:r w:rsidRPr="00D77E4F">
        <w:t>e</w:t>
      </w:r>
      <w:r w:rsidRPr="00D77E4F">
        <w:t xml:space="preserve">dan finns det olika instrument så att EU kan agera i denna riktning. </w:t>
      </w:r>
    </w:p>
    <w:p w:rsidR="006E3413" w:rsidRPr="00D77E4F" w:rsidRDefault="006E3413" w:rsidP="006E3413">
      <w:pPr>
        <w:pStyle w:val="Normaltindrag"/>
      </w:pPr>
      <w:r w:rsidRPr="00D77E4F">
        <w:t>När det gäller Désirée Pethrus synpunkt kan jag säga att man har fö</w:t>
      </w:r>
      <w:r w:rsidRPr="00D77E4F">
        <w:t>r</w:t>
      </w:r>
      <w:r w:rsidRPr="00D77E4F">
        <w:t>sökt fånga upp denna poäng genom att erinra om staternas skyldigh</w:t>
      </w:r>
      <w:r w:rsidRPr="00D77E4F">
        <w:t>e</w:t>
      </w:r>
      <w:r w:rsidRPr="00D77E4F">
        <w:t>ter att i alla sammanhang skydda sina egna me</w:t>
      </w:r>
      <w:r w:rsidRPr="00D77E4F">
        <w:t>d</w:t>
      </w:r>
      <w:r w:rsidRPr="00D77E4F">
        <w:t>borgare och även personer som ingår i olika religiösa och andra minoriteter. Alla de männ</w:t>
      </w:r>
      <w:r w:rsidRPr="00D77E4F">
        <w:t>i</w:t>
      </w:r>
      <w:r w:rsidRPr="00D77E4F">
        <w:t xml:space="preserve">skor som lever under statens jurisdiktion har staten ett ansvar att skydda. </w:t>
      </w:r>
    </w:p>
    <w:p w:rsidR="006E3413" w:rsidRPr="00D77E4F" w:rsidRDefault="006E3413" w:rsidP="006E3413">
      <w:pPr>
        <w:pStyle w:val="Normaltindrag"/>
      </w:pPr>
      <w:r w:rsidRPr="00D77E4F">
        <w:t>Sedan kan jag hålla med om att det är si och så med detta i ett antal samhällen där grundl</w:t>
      </w:r>
      <w:r w:rsidRPr="00D77E4F">
        <w:t>a</w:t>
      </w:r>
      <w:r w:rsidRPr="00D77E4F">
        <w:t>garna inte alltid till fullo tillgodoser detta, eller om det finns i grundlagarna kanske de inte tillämpas på det sätt som vi skulle vilja se från svensk sida. Jag noterar synpunkten för den fortsatta disku</w:t>
      </w:r>
      <w:r w:rsidRPr="00D77E4F">
        <w:t>s</w:t>
      </w:r>
      <w:r w:rsidRPr="00D77E4F">
        <w:t xml:space="preserve">sionen. </w:t>
      </w:r>
    </w:p>
    <w:p w:rsidR="006E3413" w:rsidRPr="00D77E4F" w:rsidRDefault="006E3413" w:rsidP="006E3413">
      <w:pPr>
        <w:pStyle w:val="Rubrik2"/>
      </w:pPr>
      <w:bookmarkStart w:id="254" w:name="_Toc284329918"/>
      <w:bookmarkStart w:id="255" w:name="_Toc284330278"/>
      <w:bookmarkStart w:id="256" w:name="_Toc284331243"/>
      <w:r w:rsidRPr="00D77E4F">
        <w:t>Anf.  83  ORDFÖRANDEN:</w:t>
      </w:r>
      <w:bookmarkEnd w:id="254"/>
      <w:bookmarkEnd w:id="255"/>
      <w:bookmarkEnd w:id="256"/>
    </w:p>
    <w:p w:rsidR="006E3413" w:rsidRPr="00D77E4F" w:rsidRDefault="006E3413" w:rsidP="006E3413">
      <w:pPr>
        <w:pStyle w:val="Normaltindrag"/>
      </w:pPr>
      <w:r w:rsidRPr="00D77E4F">
        <w:t>Jag finner att det finns stöd för regeringens position under punkt 7.</w:t>
      </w:r>
    </w:p>
    <w:p w:rsidR="006E3413" w:rsidRPr="00D77E4F" w:rsidRDefault="006E3413" w:rsidP="006E3413">
      <w:pPr>
        <w:pStyle w:val="Normaltindrag"/>
      </w:pPr>
      <w:r w:rsidRPr="00D77E4F">
        <w:t xml:space="preserve">Vi går vidare till punkt 8, Vitryssland. </w:t>
      </w:r>
    </w:p>
    <w:p w:rsidR="006E3413" w:rsidRPr="00D77E4F" w:rsidRDefault="006E3413" w:rsidP="006E3413">
      <w:pPr>
        <w:pStyle w:val="Rubrik2"/>
      </w:pPr>
      <w:bookmarkStart w:id="257" w:name="_Toc284329919"/>
      <w:bookmarkStart w:id="258" w:name="_Toc284330279"/>
      <w:bookmarkStart w:id="259" w:name="_Toc284331244"/>
      <w:r w:rsidRPr="00D77E4F">
        <w:t>Anf.  84  Kabinettssekreterare FRANK BELFR</w:t>
      </w:r>
      <w:r w:rsidRPr="00D77E4F">
        <w:t>A</w:t>
      </w:r>
      <w:r w:rsidRPr="00D77E4F">
        <w:t>GE:</w:t>
      </w:r>
      <w:bookmarkEnd w:id="257"/>
      <w:bookmarkEnd w:id="258"/>
      <w:bookmarkEnd w:id="259"/>
    </w:p>
    <w:p w:rsidR="006E3413" w:rsidRPr="00D77E4F" w:rsidRDefault="006E3413" w:rsidP="006E3413">
      <w:pPr>
        <w:pStyle w:val="Normaltindrag"/>
      </w:pPr>
      <w:r w:rsidRPr="00D77E4F">
        <w:t>Herr ordförande! Även när det gäller den punkten hade vi i går en o</w:t>
      </w:r>
      <w:r w:rsidRPr="00D77E4F">
        <w:t>r</w:t>
      </w:r>
      <w:r w:rsidRPr="00D77E4F">
        <w:t>dentlig och bred diskussion i utrikesutskottet. Naturligtvis är fokus i den ministerdiskussion som vi förutser den politiska utvecklingen i landet efter pr</w:t>
      </w:r>
      <w:r w:rsidRPr="00D77E4F">
        <w:t>e</w:t>
      </w:r>
      <w:r w:rsidRPr="00D77E4F">
        <w:t>sidentvalen den 19 december. Rådet kommer att anta slutsatser och fatta beslut om utökade sanktioner mot det vitryska ledarskapet, inkl</w:t>
      </w:r>
      <w:r w:rsidRPr="00D77E4F">
        <w:t>u</w:t>
      </w:r>
      <w:r w:rsidRPr="00D77E4F">
        <w:t>sive personer med medansvar för valfusket i presidentvalet samt den efterföljande grova r</w:t>
      </w:r>
      <w:r w:rsidRPr="00D77E4F">
        <w:t>e</w:t>
      </w:r>
      <w:r w:rsidRPr="00D77E4F">
        <w:t>pressionen. Alla som har arresterats eller fängslats av politiska skäl måste släppas fria – det är ett grundläggande krav från EU:s sida – och rehabiliteras med omedelbar verkan. Tr</w:t>
      </w:r>
      <w:r w:rsidRPr="00D77E4F">
        <w:t>a</w:t>
      </w:r>
      <w:r w:rsidRPr="00D77E4F">
        <w:t>kasserier mot oppositionella, MR-aktivister och journalister måste upphöra. Det åte</w:t>
      </w:r>
      <w:r w:rsidRPr="00D77E4F">
        <w:t>r</w:t>
      </w:r>
      <w:r w:rsidRPr="00D77E4F">
        <w:t xml:space="preserve">finns också i EU:s krav. </w:t>
      </w:r>
    </w:p>
    <w:p w:rsidR="006E3413" w:rsidRPr="00D77E4F" w:rsidRDefault="006E3413" w:rsidP="006E3413">
      <w:pPr>
        <w:pStyle w:val="Normaltindrag"/>
      </w:pPr>
      <w:r w:rsidRPr="00D77E4F">
        <w:t>Samtidigt är det viktigt, vilket det också finns ett brett samförstånd om i EU-kretsen, med en fortsatt engagemangspolitik för det vi</w:t>
      </w:r>
      <w:r w:rsidRPr="00D77E4F">
        <w:t>t</w:t>
      </w:r>
      <w:r w:rsidRPr="00D77E4F">
        <w:t>ryska folket i form av stöd till det civila samhället, förenklat resande för vanl</w:t>
      </w:r>
      <w:r w:rsidRPr="00D77E4F">
        <w:t>i</w:t>
      </w:r>
      <w:r w:rsidRPr="00D77E4F">
        <w:t>ga vitryska medborgare, inte minst studenter, och stöd till mer mella</w:t>
      </w:r>
      <w:r w:rsidRPr="00D77E4F">
        <w:t>n</w:t>
      </w:r>
      <w:r w:rsidRPr="00D77E4F">
        <w:t xml:space="preserve">folkliga kontakter. </w:t>
      </w:r>
    </w:p>
    <w:p w:rsidR="006E3413" w:rsidRPr="00D77E4F" w:rsidRDefault="006E3413" w:rsidP="006E3413">
      <w:pPr>
        <w:pStyle w:val="Normaltindrag"/>
      </w:pPr>
      <w:r w:rsidRPr="00D77E4F">
        <w:t>Detta är så att säga essensen i de slutsatser som jag redogjorde för o</w:t>
      </w:r>
      <w:r w:rsidRPr="00D77E4F">
        <w:t>r</w:t>
      </w:r>
      <w:r w:rsidRPr="00D77E4F">
        <w:t>dentligt i går i utr</w:t>
      </w:r>
      <w:r w:rsidRPr="00D77E4F">
        <w:t>i</w:t>
      </w:r>
      <w:r w:rsidRPr="00D77E4F">
        <w:t xml:space="preserve">kesutskottet och som nämnden nu har framför sig. </w:t>
      </w:r>
    </w:p>
    <w:p w:rsidR="006E3413" w:rsidRPr="00D77E4F" w:rsidRDefault="006E3413" w:rsidP="006E3413">
      <w:pPr>
        <w:pStyle w:val="Normaltindrag"/>
      </w:pPr>
      <w:r w:rsidRPr="00D77E4F">
        <w:t>Jag vill ant</w:t>
      </w:r>
      <w:r w:rsidR="00255C75" w:rsidRPr="00D77E4F">
        <w:t>i</w:t>
      </w:r>
      <w:r w:rsidRPr="00D77E4F">
        <w:t>cipera en diskussion som vi ka</w:t>
      </w:r>
      <w:r w:rsidRPr="00D77E4F">
        <w:t>n</w:t>
      </w:r>
      <w:r w:rsidRPr="00D77E4F">
        <w:t>ske inte fullföljde fullt ut i går eftersom vi talade en hel del om visalättnader. Jag vill särskilt peka på den paragraf i slutsatstexten där EU betonar betydelsen av att nu gå vidare med visaliberaliseringar och göra sitt yttersta för att uppmana medlemsstaterna att begränsa visaavgifterna. Visaavgifterna har näml</w:t>
      </w:r>
      <w:r w:rsidRPr="00D77E4F">
        <w:t>i</w:t>
      </w:r>
      <w:r w:rsidRPr="00D77E4F">
        <w:t>gen v</w:t>
      </w:r>
      <w:r w:rsidRPr="00D77E4F">
        <w:t>a</w:t>
      </w:r>
      <w:r w:rsidRPr="00D77E4F">
        <w:t>rit lite av ett problem. Jag kan nämna att det för svensk del nu är så att 40 procent av alla resande från Vitryssland kommer in avgiftsfritt när det gäller viseringar till Sverige, med betoning på de kategorier av resa</w:t>
      </w:r>
      <w:r w:rsidRPr="00D77E4F">
        <w:t>n</w:t>
      </w:r>
      <w:r w:rsidRPr="00D77E4F">
        <w:t>de som vi är särskilt angelägna om att främja, nämligen inte minst st</w:t>
      </w:r>
      <w:r w:rsidRPr="00D77E4F">
        <w:t>u</w:t>
      </w:r>
      <w:r w:rsidRPr="00D77E4F">
        <w:t xml:space="preserve">denter och olika representanter för det civila samhället. Men vi utsträcker det kanske inte i lika hög grad till representanter för administrationen och andra som vill komma hit. </w:t>
      </w:r>
    </w:p>
    <w:p w:rsidR="006E3413" w:rsidRPr="00D77E4F" w:rsidRDefault="006E3413" w:rsidP="006E3413">
      <w:pPr>
        <w:pStyle w:val="Normaltindrag"/>
      </w:pPr>
      <w:r w:rsidRPr="00D77E4F">
        <w:t>Kärnan i de restriktiva åtgärder som föreslås i beslutstexten – jag vill erinra om det för ordningens skull – är att vi å ena sidan åte</w:t>
      </w:r>
      <w:r w:rsidRPr="00D77E4F">
        <w:t>r</w:t>
      </w:r>
      <w:r w:rsidRPr="00D77E4F">
        <w:t>inför de reserestriktioner och annat som vi hade suspenderat för president Luk</w:t>
      </w:r>
      <w:r w:rsidRPr="00D77E4F">
        <w:t>a</w:t>
      </w:r>
      <w:r w:rsidRPr="00D77E4F">
        <w:t>sjenko och en hel rad befattningshavare. Men sedan lägger vi å andra sidan till en ny lista på reser</w:t>
      </w:r>
      <w:r w:rsidRPr="00D77E4F">
        <w:t>e</w:t>
      </w:r>
      <w:r w:rsidRPr="00D77E4F">
        <w:t xml:space="preserve">striktioner och frysta tillgångar för en lång rad befattningshavare som har bidragit och som vi genom </w:t>
      </w:r>
      <w:r w:rsidR="00255C75" w:rsidRPr="00D77E4F">
        <w:t>EU-</w:t>
      </w:r>
      <w:r w:rsidRPr="00D77E4F">
        <w:t>kretsen i Minsk kunnat identifiera som instrumentella när det gäller valfusk, tr</w:t>
      </w:r>
      <w:r w:rsidRPr="00D77E4F">
        <w:t>a</w:t>
      </w:r>
      <w:r w:rsidRPr="00D77E4F">
        <w:t xml:space="preserve">kasserier och repression av olika slag. </w:t>
      </w:r>
    </w:p>
    <w:p w:rsidR="006E3413" w:rsidRPr="00D77E4F" w:rsidRDefault="006E3413" w:rsidP="006E3413">
      <w:pPr>
        <w:pStyle w:val="Rubrik2"/>
      </w:pPr>
      <w:bookmarkStart w:id="260" w:name="_Toc284329920"/>
      <w:bookmarkStart w:id="261" w:name="_Toc284330280"/>
      <w:bookmarkStart w:id="262" w:name="_Toc284331245"/>
      <w:r w:rsidRPr="00D77E4F">
        <w:t>Anf.  85  URBAN AHLIN (S):</w:t>
      </w:r>
      <w:bookmarkEnd w:id="260"/>
      <w:bookmarkEnd w:id="261"/>
      <w:bookmarkEnd w:id="262"/>
    </w:p>
    <w:p w:rsidR="006E3413" w:rsidRPr="00D77E4F" w:rsidRDefault="006E3413" w:rsidP="006E3413">
      <w:pPr>
        <w:pStyle w:val="Normaltindrag"/>
      </w:pPr>
      <w:r w:rsidRPr="00D77E4F">
        <w:t>Vi har, som sagt, haft diskussioner i utrikesutskottet om detta tidig</w:t>
      </w:r>
      <w:r w:rsidRPr="00D77E4F">
        <w:t>a</w:t>
      </w:r>
      <w:r w:rsidRPr="00D77E4F">
        <w:t xml:space="preserve">re. </w:t>
      </w:r>
    </w:p>
    <w:p w:rsidR="006E3413" w:rsidRPr="00D77E4F" w:rsidRDefault="006E3413" w:rsidP="006E3413">
      <w:pPr>
        <w:pStyle w:val="Normaltindrag"/>
      </w:pPr>
      <w:r w:rsidRPr="00D77E4F">
        <w:t>Europeiska unionens syfte i den vitryska p</w:t>
      </w:r>
      <w:r w:rsidRPr="00D77E4F">
        <w:t>o</w:t>
      </w:r>
      <w:r w:rsidRPr="00D77E4F">
        <w:t>litiken måste naturligtvis vara tvådelat. Vi måste främja en demokratisk utveckling i Vi</w:t>
      </w:r>
      <w:r w:rsidRPr="00D77E4F">
        <w:t>t</w:t>
      </w:r>
      <w:r w:rsidRPr="00D77E4F">
        <w:t>ryssland. Men vi måste också stödja den nati</w:t>
      </w:r>
      <w:r w:rsidRPr="00D77E4F">
        <w:t>o</w:t>
      </w:r>
      <w:r w:rsidRPr="00D77E4F">
        <w:t xml:space="preserve">nella suveräniteten i Vitryssland. </w:t>
      </w:r>
    </w:p>
    <w:p w:rsidR="006E3413" w:rsidRPr="00D77E4F" w:rsidRDefault="006E3413" w:rsidP="006E3413">
      <w:pPr>
        <w:pStyle w:val="Normaltindrag"/>
      </w:pPr>
      <w:r w:rsidRPr="00D77E4F">
        <w:t>Varför säger jag detta? Jo, därför att det är dessa två mål som vi må</w:t>
      </w:r>
      <w:r w:rsidRPr="00D77E4F">
        <w:t>s</w:t>
      </w:r>
      <w:r w:rsidRPr="00D77E4F">
        <w:t>te lyckas med i vår p</w:t>
      </w:r>
      <w:r w:rsidRPr="00D77E4F">
        <w:t>o</w:t>
      </w:r>
      <w:r w:rsidRPr="00D77E4F">
        <w:t>litik. Då måste man också agera smart nu så att det inte blir svårare att främja en demokrati och så att det inte blir svårare för Vitrys</w:t>
      </w:r>
      <w:r w:rsidRPr="00D77E4F">
        <w:t>s</w:t>
      </w:r>
      <w:r w:rsidRPr="00D77E4F">
        <w:t xml:space="preserve">land att behålla sin nationella suveränitet. </w:t>
      </w:r>
    </w:p>
    <w:p w:rsidR="006E3413" w:rsidRPr="00D77E4F" w:rsidRDefault="006E3413" w:rsidP="006E3413">
      <w:pPr>
        <w:pStyle w:val="Normaltindrag"/>
      </w:pPr>
      <w:r w:rsidRPr="00D77E4F">
        <w:t>Det är ingen tvekan om att det efter valet och fängslandet av oppos</w:t>
      </w:r>
      <w:r w:rsidRPr="00D77E4F">
        <w:t>i</w:t>
      </w:r>
      <w:r w:rsidRPr="00D77E4F">
        <w:t>tionella måste det naturligtvis ske en reaktion från Europeiska un</w:t>
      </w:r>
      <w:r w:rsidRPr="00D77E4F">
        <w:t>i</w:t>
      </w:r>
      <w:r w:rsidRPr="00D77E4F">
        <w:t>onens sida. Vi har ändå öppnat dörren för ett större engagemang även när det gäller myndigheterna. Efter att man har slagit ned så kraftfullt på oppos</w:t>
      </w:r>
      <w:r w:rsidRPr="00D77E4F">
        <w:t>i</w:t>
      </w:r>
      <w:r w:rsidRPr="00D77E4F">
        <w:t>tionen som man har gjort efter presidentvalet måste man naturligtvis få en klar signal från Europeiska unionen att detta är fullständigt oaccept</w:t>
      </w:r>
      <w:r w:rsidRPr="00D77E4F">
        <w:t>a</w:t>
      </w:r>
      <w:r w:rsidRPr="00D77E4F">
        <w:t xml:space="preserve">belt. </w:t>
      </w:r>
    </w:p>
    <w:p w:rsidR="006E3413" w:rsidRPr="00D77E4F" w:rsidRDefault="006E3413" w:rsidP="006E3413">
      <w:pPr>
        <w:pStyle w:val="Normaltindrag"/>
      </w:pPr>
      <w:r w:rsidRPr="00D77E4F">
        <w:t>Därför delar jag regeringens synpunkter när det gäller reserestrikti</w:t>
      </w:r>
      <w:r w:rsidRPr="00D77E4F">
        <w:t>o</w:t>
      </w:r>
      <w:r w:rsidRPr="00D77E4F">
        <w:t>ner och andra san</w:t>
      </w:r>
      <w:r w:rsidRPr="00D77E4F">
        <w:t>k</w:t>
      </w:r>
      <w:r w:rsidRPr="00D77E4F">
        <w:t xml:space="preserve">tionsinstrument som man ändå talar om för att sätta press på dem som har varit delaktiga i fängslandet och förtrycket av oppositionella. </w:t>
      </w:r>
    </w:p>
    <w:p w:rsidR="006E3413" w:rsidRPr="00D77E4F" w:rsidRDefault="006E3413" w:rsidP="006E3413">
      <w:pPr>
        <w:pStyle w:val="Normaltindrag"/>
      </w:pPr>
      <w:r w:rsidRPr="00D77E4F">
        <w:t>Det har varit en stor diskussion om vise</w:t>
      </w:r>
      <w:r w:rsidRPr="00D77E4F">
        <w:t>r</w:t>
      </w:r>
      <w:r w:rsidRPr="00D77E4F">
        <w:t>ingsavgifterna under lång tid i EU-nämnden. När det var en socialdemokratisk regering drev till exe</w:t>
      </w:r>
      <w:r w:rsidRPr="00D77E4F">
        <w:t>m</w:t>
      </w:r>
      <w:r w:rsidRPr="00D77E4F">
        <w:t>pel EU-nämndens ordförande att avgifterna skulle vara noll. Vi var mycket olyckliga över att Frankrike drev igenom höjningen av visering</w:t>
      </w:r>
      <w:r w:rsidRPr="00D77E4F">
        <w:t>s</w:t>
      </w:r>
      <w:r w:rsidRPr="00D77E4F">
        <w:t xml:space="preserve">avgifterna till 60 euro. Jag tror faktiskt att vi var ganska eniga runt bordet om detta. </w:t>
      </w:r>
    </w:p>
    <w:p w:rsidR="006E3413" w:rsidRPr="00D77E4F" w:rsidRDefault="006E3413" w:rsidP="006E3413">
      <w:pPr>
        <w:pStyle w:val="Normaltindrag"/>
      </w:pPr>
      <w:r w:rsidRPr="00D77E4F">
        <w:t>Nu är vi där, och vi har sett en dramatisk minskning av antalet resa</w:t>
      </w:r>
      <w:r w:rsidRPr="00D77E4F">
        <w:t>n</w:t>
      </w:r>
      <w:r w:rsidRPr="00D77E4F">
        <w:t xml:space="preserve">de från Vitryssland till Europeiska unionen. Jag har för mig att det var 600 000 innan Polen och Litauen blev Schengenmedlemmar. Nu är det omkring 300 000. Det är klart att man då måste se på vad detta får för konsekvenser. Hur öppen är Europeiska unionen för det vitryska folket? </w:t>
      </w:r>
    </w:p>
    <w:p w:rsidR="006E3413" w:rsidRPr="00D77E4F" w:rsidRDefault="006E3413" w:rsidP="006E3413">
      <w:pPr>
        <w:pStyle w:val="Normaltindrag"/>
      </w:pPr>
      <w:r w:rsidRPr="00D77E4F">
        <w:t>Jag noterar att man lätt kan åka till Moskva utan några som helst pr</w:t>
      </w:r>
      <w:r w:rsidRPr="00D77E4F">
        <w:t>o</w:t>
      </w:r>
      <w:r w:rsidRPr="00D77E4F">
        <w:t xml:space="preserve">blem om man bor i Minsk. Men det är svårare i dag att åka 20 mil till Vilnius och uppleva friheten i Europeiska unionen. Detta måste vi ändra på. </w:t>
      </w:r>
    </w:p>
    <w:p w:rsidR="006E3413" w:rsidRPr="00D77E4F" w:rsidRDefault="006E3413" w:rsidP="006E3413">
      <w:pPr>
        <w:pStyle w:val="Normaltindrag"/>
      </w:pPr>
      <w:r w:rsidRPr="00D77E4F">
        <w:t>När man ser slutsatserna och hör det som k</w:t>
      </w:r>
      <w:r w:rsidRPr="00D77E4F">
        <w:t>a</w:t>
      </w:r>
      <w:r w:rsidRPr="00D77E4F">
        <w:t>binettssekreteraren säger tycker inte jag att det är tillräckligt. Svensk position skulle vara att vise</w:t>
      </w:r>
      <w:r w:rsidRPr="00D77E4F">
        <w:t>r</w:t>
      </w:r>
      <w:r w:rsidRPr="00D77E4F">
        <w:t>ingsavgifterna ska vara noll. Det ska inte vara någon diskussion om kat</w:t>
      </w:r>
      <w:r w:rsidRPr="00D77E4F">
        <w:t>e</w:t>
      </w:r>
      <w:r w:rsidRPr="00D77E4F">
        <w:t>gorier eller grupper, utan viseringsavgifterna ska vara noll. Sedan ska vi, precis som det är sagt, sätta upp dem som har varit delaktiga i förtrycket av oppositionen på en lista. De ska vara förbjudna att besöka Europeiska unionen. På det sättet skapar man en klar signal till den vitryska adm</w:t>
      </w:r>
      <w:r w:rsidRPr="00D77E4F">
        <w:t>i</w:t>
      </w:r>
      <w:r w:rsidRPr="00D77E4F">
        <w:t>nistrationen och myndighete</w:t>
      </w:r>
      <w:r w:rsidRPr="00D77E4F">
        <w:t>r</w:t>
      </w:r>
      <w:r w:rsidRPr="00D77E4F">
        <w:t>na: Är du delaktig i förtryck, har du slagit ned demonstranter och har du gjort annat sådant – sorry, då är du inte välkommen att besöka oss! Men de andra i myndigheterna, som har hå</w:t>
      </w:r>
      <w:r w:rsidRPr="00D77E4F">
        <w:t>l</w:t>
      </w:r>
      <w:r w:rsidRPr="00D77E4F">
        <w:t>lit sig borta från detta och som har varit trevliga och inte gjort någonting visar vi ty</w:t>
      </w:r>
      <w:r w:rsidRPr="00D77E4F">
        <w:t>d</w:t>
      </w:r>
      <w:r w:rsidRPr="00D77E4F">
        <w:t>ligt att vi inte har några problem med. De får gärna komma till oss. Vi sänker till och med, eller tar bort, viseringsavgifterna.</w:t>
      </w:r>
    </w:p>
    <w:p w:rsidR="006E3413" w:rsidRPr="00D77E4F" w:rsidRDefault="006E3413" w:rsidP="006E3413">
      <w:pPr>
        <w:pStyle w:val="Normaltindrag"/>
      </w:pPr>
      <w:r w:rsidRPr="00D77E4F">
        <w:t>Dessutom tror jag att detta är ett feltänk. Kabinettssekreteraren säger: Vi vill gärna ta bort viseringsavgifterna för studenter och andra. Det är bra och gulligt. Men sedan säger han också att andra i administrationen fortf</w:t>
      </w:r>
      <w:r w:rsidRPr="00D77E4F">
        <w:t>a</w:t>
      </w:r>
      <w:r w:rsidRPr="00D77E4F">
        <w:t>rande ska få betala en viseringsavgift.</w:t>
      </w:r>
    </w:p>
    <w:p w:rsidR="006E3413" w:rsidRPr="00D77E4F" w:rsidRDefault="006E3413" w:rsidP="006E3413">
      <w:pPr>
        <w:pStyle w:val="Normaltindrag"/>
      </w:pPr>
      <w:r w:rsidRPr="00D77E4F">
        <w:t>Jag tycker att det är ett tankefel. Vi ska sätta upp dem som faktiskt har betett sig illa på en lista. De är inte välkomna att besöka E</w:t>
      </w:r>
      <w:r w:rsidRPr="00D77E4F">
        <w:t>u</w:t>
      </w:r>
      <w:r w:rsidRPr="00D77E4F">
        <w:t>ropeiska unionen. Då måste det vara en poäng att tala om detta för alla andra som jobbar i myndigheter eller i lokala kommuner och annat: Visst, du jobbar i administrationen. Men vi har ingen kritik riktad mot dig. Vi vill snarare att du ska komma till Europeiska unionen, se hur vi har det och lära mer av hur demokrati och mänskliga rättigheter fungerar!</w:t>
      </w:r>
    </w:p>
    <w:p w:rsidR="006E3413" w:rsidRPr="00D77E4F" w:rsidRDefault="006E3413" w:rsidP="006E3413">
      <w:pPr>
        <w:pStyle w:val="Normaltindrag"/>
      </w:pPr>
      <w:r w:rsidRPr="00D77E4F">
        <w:t>Jag tycker att detta är ett feltänk, och det ger inte den maximala effe</w:t>
      </w:r>
      <w:r w:rsidRPr="00D77E4F">
        <w:t>k</w:t>
      </w:r>
      <w:r w:rsidRPr="00D77E4F">
        <w:t>ten för att påverka administrationen i Vitryssland. Vårt socialdemokrati</w:t>
      </w:r>
      <w:r w:rsidRPr="00D77E4F">
        <w:t>s</w:t>
      </w:r>
      <w:r w:rsidRPr="00D77E4F">
        <w:t>ka förslag är att viseringskostnaden ska vara noll. De som inte ska få komma in i landet ska helt enkelt stå på den svarta li</w:t>
      </w:r>
      <w:r w:rsidRPr="00D77E4F">
        <w:t>s</w:t>
      </w:r>
      <w:r w:rsidRPr="00D77E4F">
        <w:t>tan.</w:t>
      </w:r>
    </w:p>
    <w:p w:rsidR="006E3413" w:rsidRPr="00D77E4F" w:rsidRDefault="006E3413" w:rsidP="006E3413">
      <w:pPr>
        <w:pStyle w:val="Rubrik2"/>
      </w:pPr>
      <w:bookmarkStart w:id="263" w:name="_Toc284329921"/>
      <w:bookmarkStart w:id="264" w:name="_Toc284330281"/>
      <w:bookmarkStart w:id="265" w:name="_Toc284331246"/>
      <w:r w:rsidRPr="00D77E4F">
        <w:t>Anf.  86  JONAS SJÖSTEDT (V):</w:t>
      </w:r>
      <w:bookmarkEnd w:id="263"/>
      <w:bookmarkEnd w:id="264"/>
      <w:bookmarkEnd w:id="265"/>
    </w:p>
    <w:p w:rsidR="006E3413" w:rsidRPr="00D77E4F" w:rsidRDefault="006E3413" w:rsidP="006E3413">
      <w:pPr>
        <w:pStyle w:val="Normaltindrag"/>
      </w:pPr>
      <w:r w:rsidRPr="00D77E4F">
        <w:t>I det stora hela tycker jag att den svenska ståndpunkten är alldeles utmärkt när det gäller Vitryssland. Det är det enda rimliga förhållning</w:t>
      </w:r>
      <w:r w:rsidRPr="00D77E4F">
        <w:t>s</w:t>
      </w:r>
      <w:r w:rsidRPr="00D77E4F">
        <w:t>sättet.</w:t>
      </w:r>
    </w:p>
    <w:p w:rsidR="006E3413" w:rsidRPr="00D77E4F" w:rsidRDefault="006E3413" w:rsidP="006E3413">
      <w:pPr>
        <w:pStyle w:val="Normaltindrag"/>
      </w:pPr>
      <w:r w:rsidRPr="00D77E4F">
        <w:t>När det gäller viseringsfrågan tycker jag att Urban Ahlin har en p</w:t>
      </w:r>
      <w:r w:rsidRPr="00D77E4F">
        <w:t>o</w:t>
      </w:r>
      <w:r w:rsidRPr="00D77E4F">
        <w:t>äng i sitt resonemang om avgifterna. Det ligger i linje med den svenska ståndpunkten, men det går lite längre.</w:t>
      </w:r>
    </w:p>
    <w:p w:rsidR="006E3413" w:rsidRPr="00D77E4F" w:rsidRDefault="006E3413" w:rsidP="006E3413">
      <w:pPr>
        <w:pStyle w:val="Normaltindrag"/>
      </w:pPr>
      <w:r w:rsidRPr="00D77E4F">
        <w:t>Jag skulle vilja lyfta fram en fråga spec</w:t>
      </w:r>
      <w:r w:rsidRPr="00D77E4F">
        <w:t>i</w:t>
      </w:r>
      <w:r w:rsidRPr="00D77E4F">
        <w:t>ellt, nämligen situationen för de fria fackföreningarna i Vitryssland. Man slog till häro</w:t>
      </w:r>
      <w:r w:rsidRPr="00D77E4F">
        <w:t>m</w:t>
      </w:r>
      <w:r w:rsidRPr="00D77E4F">
        <w:t>dagen mot metallarbetarfackföreningen i Vitryssland, som är en av de största ober</w:t>
      </w:r>
      <w:r w:rsidRPr="00D77E4F">
        <w:t>o</w:t>
      </w:r>
      <w:r w:rsidRPr="00D77E4F">
        <w:t>ende fackföreningarna. Man nämner det civila samhä</w:t>
      </w:r>
      <w:r w:rsidRPr="00D77E4F">
        <w:t>l</w:t>
      </w:r>
      <w:r w:rsidRPr="00D77E4F">
        <w:t>let här, och det är bra. Men jag tycker att man ska ha en speciell blick på fackföreningsr</w:t>
      </w:r>
      <w:r w:rsidRPr="00D77E4F">
        <w:t>ö</w:t>
      </w:r>
      <w:r w:rsidRPr="00D77E4F">
        <w:t>relsen, som är under stor press. Det är kanske också den rörelse som har störst potential att nå grupper utanför det traditionella motstå</w:t>
      </w:r>
      <w:r w:rsidRPr="00D77E4F">
        <w:t>n</w:t>
      </w:r>
      <w:r w:rsidRPr="00D77E4F">
        <w:t>det, som faktiskt kan organiseras mot Lukasje</w:t>
      </w:r>
      <w:r w:rsidRPr="00D77E4F">
        <w:t>n</w:t>
      </w:r>
      <w:r w:rsidRPr="00D77E4F">
        <w:t>koregimen.</w:t>
      </w:r>
    </w:p>
    <w:p w:rsidR="006E3413" w:rsidRPr="00D77E4F" w:rsidRDefault="006E3413" w:rsidP="006E3413">
      <w:pPr>
        <w:pStyle w:val="Normaltindrag"/>
      </w:pPr>
      <w:r w:rsidRPr="00D77E4F">
        <w:t>Jag skulle gärna bara vilja skicka med detta med regeringen i den här frågan.</w:t>
      </w:r>
    </w:p>
    <w:p w:rsidR="006E3413" w:rsidRPr="00D77E4F" w:rsidRDefault="006E3413" w:rsidP="006E3413">
      <w:pPr>
        <w:pStyle w:val="Rubrik2"/>
      </w:pPr>
      <w:bookmarkStart w:id="266" w:name="_Toc284329922"/>
      <w:bookmarkStart w:id="267" w:name="_Toc284330282"/>
      <w:bookmarkStart w:id="268" w:name="_Toc284331247"/>
      <w:r w:rsidRPr="00D77E4F">
        <w:t>Anf.  87  ORDFÖRANDEN:</w:t>
      </w:r>
      <w:bookmarkEnd w:id="266"/>
      <w:bookmarkEnd w:id="267"/>
      <w:bookmarkEnd w:id="268"/>
    </w:p>
    <w:p w:rsidR="006E3413" w:rsidRPr="00D77E4F" w:rsidRDefault="006E3413" w:rsidP="006E3413">
      <w:pPr>
        <w:pStyle w:val="Normaltindrag"/>
      </w:pPr>
      <w:r w:rsidRPr="00D77E4F">
        <w:t>Vad är ståndpunkten från Litauens och Polens sida i dagsläget, bland annat i viseringsa</w:t>
      </w:r>
      <w:r w:rsidRPr="00D77E4F">
        <w:t>v</w:t>
      </w:r>
      <w:r w:rsidRPr="00D77E4F">
        <w:t>giftsfrågan?</w:t>
      </w:r>
    </w:p>
    <w:p w:rsidR="006E3413" w:rsidRPr="00D77E4F" w:rsidRDefault="006E3413" w:rsidP="006E3413">
      <w:pPr>
        <w:pStyle w:val="Rubrik2"/>
      </w:pPr>
      <w:bookmarkStart w:id="269" w:name="_Toc284329923"/>
      <w:bookmarkStart w:id="270" w:name="_Toc284330283"/>
      <w:bookmarkStart w:id="271" w:name="_Toc284331248"/>
      <w:r w:rsidRPr="00D77E4F">
        <w:t>Anf.  88  Kabinettssekreterare FRANK BELFR</w:t>
      </w:r>
      <w:r w:rsidRPr="00D77E4F">
        <w:t>A</w:t>
      </w:r>
      <w:r w:rsidRPr="00D77E4F">
        <w:t>GE:</w:t>
      </w:r>
      <w:bookmarkEnd w:id="269"/>
      <w:bookmarkEnd w:id="270"/>
      <w:bookmarkEnd w:id="271"/>
    </w:p>
    <w:p w:rsidR="006E3413" w:rsidRPr="00D77E4F" w:rsidRDefault="00255C75" w:rsidP="006E3413">
      <w:pPr>
        <w:pStyle w:val="Normaltindrag"/>
      </w:pPr>
      <w:r w:rsidRPr="00D77E4F">
        <w:t xml:space="preserve">Herr ordförande, </w:t>
      </w:r>
      <w:r w:rsidR="006E3413" w:rsidRPr="00D77E4F">
        <w:t>jag ska be att få återkomma med lite mer detaljup</w:t>
      </w:r>
      <w:r w:rsidR="006E3413" w:rsidRPr="00D77E4F">
        <w:t>p</w:t>
      </w:r>
      <w:r w:rsidR="006E3413" w:rsidRPr="00D77E4F">
        <w:t>gifter i just den specifika frågan. Jag är inte fö</w:t>
      </w:r>
      <w:r w:rsidR="006E3413" w:rsidRPr="00D77E4F">
        <w:t>r</w:t>
      </w:r>
      <w:r w:rsidR="006E3413" w:rsidRPr="00D77E4F">
        <w:t>sedd med den omedelbara kunskapen, men jag ber att få återkomma direkt om detta.</w:t>
      </w:r>
    </w:p>
    <w:p w:rsidR="006E3413" w:rsidRPr="00D77E4F" w:rsidRDefault="006E3413" w:rsidP="006E3413">
      <w:pPr>
        <w:pStyle w:val="Normaltindrag"/>
      </w:pPr>
      <w:r w:rsidRPr="00D77E4F">
        <w:t>Jag noterar i övrigt de synpunkter som har framförts.</w:t>
      </w:r>
    </w:p>
    <w:p w:rsidR="006E3413" w:rsidRPr="00D77E4F" w:rsidRDefault="006E3413" w:rsidP="006E3413">
      <w:pPr>
        <w:pStyle w:val="Normaltindrag"/>
      </w:pPr>
      <w:r w:rsidRPr="00D77E4F">
        <w:t>Till Urban Ahlin skulle jag vilja säga att det finns en skillnad. När administrationen besöker EU är det inte nödvändigtvis som turi</w:t>
      </w:r>
      <w:r w:rsidRPr="00D77E4F">
        <w:t>s</w:t>
      </w:r>
      <w:r w:rsidRPr="00D77E4F">
        <w:t>ter, utan det är oftast på tjänsteresor. Vad vi egentligen gör är i så fall att lätta för kostnader i vederbörandes reseräkning, och det kanske inte är riktigt det som Urban Ahlin åsyftar.</w:t>
      </w:r>
    </w:p>
    <w:p w:rsidR="006E3413" w:rsidRPr="00D77E4F" w:rsidRDefault="006E3413" w:rsidP="006E3413">
      <w:pPr>
        <w:pStyle w:val="Rubrik2"/>
      </w:pPr>
      <w:bookmarkStart w:id="272" w:name="_Toc284329924"/>
      <w:bookmarkStart w:id="273" w:name="_Toc284330284"/>
      <w:bookmarkStart w:id="274" w:name="_Toc284331249"/>
      <w:r w:rsidRPr="00D77E4F">
        <w:t>Anf.  89  ORDFÖRANDEN:</w:t>
      </w:r>
      <w:bookmarkEnd w:id="272"/>
      <w:bookmarkEnd w:id="273"/>
      <w:bookmarkEnd w:id="274"/>
    </w:p>
    <w:p w:rsidR="006E3413" w:rsidRPr="00D77E4F" w:rsidRDefault="006E3413" w:rsidP="006E3413">
      <w:pPr>
        <w:pStyle w:val="Normaltindrag"/>
      </w:pPr>
      <w:r w:rsidRPr="00D77E4F">
        <w:t xml:space="preserve">Är det </w:t>
      </w:r>
      <w:r w:rsidR="0011256F" w:rsidRPr="00D77E4F">
        <w:rPr>
          <w:rStyle w:val="Sekretess"/>
        </w:rPr>
        <w:t>&gt;&gt;&gt; Hemlig enligt 15 kap. 1 § offentlighets- och sekretesslagen &lt;&lt;&lt;</w:t>
      </w:r>
      <w:r w:rsidRPr="00D77E4F">
        <w:t>som är den stora motståndaren till åtgärder mot Vitrys</w:t>
      </w:r>
      <w:r w:rsidRPr="00D77E4F">
        <w:t>s</w:t>
      </w:r>
      <w:r w:rsidRPr="00D77E4F">
        <w:t xml:space="preserve">land? </w:t>
      </w:r>
    </w:p>
    <w:p w:rsidR="006E3413" w:rsidRPr="00D77E4F" w:rsidRDefault="006E3413" w:rsidP="006E3413">
      <w:pPr>
        <w:pStyle w:val="Rubrik2"/>
      </w:pPr>
      <w:bookmarkStart w:id="275" w:name="_Toc284329925"/>
      <w:bookmarkStart w:id="276" w:name="_Toc284330285"/>
      <w:bookmarkStart w:id="277" w:name="_Toc284331250"/>
      <w:r w:rsidRPr="00D77E4F">
        <w:t>Anf.  90  GUSTAV FRIDOLIN (MP):</w:t>
      </w:r>
      <w:bookmarkEnd w:id="275"/>
      <w:bookmarkEnd w:id="276"/>
      <w:bookmarkEnd w:id="277"/>
    </w:p>
    <w:p w:rsidR="006E3413" w:rsidRPr="00D77E4F" w:rsidRDefault="006E3413" w:rsidP="006E3413">
      <w:pPr>
        <w:pStyle w:val="Normaltindrag"/>
      </w:pPr>
      <w:r w:rsidRPr="00D77E4F">
        <w:t>Herr ordförande! Jag instämmer i stort både i regeringens linje och i det som Urban Ahlin har framfört vad gäller specifikt viseringsavgiften och viseringspolitiken.</w:t>
      </w:r>
    </w:p>
    <w:p w:rsidR="006E3413" w:rsidRPr="00D77E4F" w:rsidRDefault="006E3413" w:rsidP="006E3413">
      <w:pPr>
        <w:pStyle w:val="Normaltindrag"/>
      </w:pPr>
      <w:r w:rsidRPr="00D77E4F">
        <w:t>Det jag gärna skulle vilja ha ett lite mer utvecklat svar på är vilket eventuellt förhandlingsutrymme man ser i dagsläget. Viseringsfr</w:t>
      </w:r>
      <w:r w:rsidRPr="00D77E4F">
        <w:t>å</w:t>
      </w:r>
      <w:r w:rsidRPr="00D77E4F">
        <w:t>gan har delvis varit uppe tidigare. Vilket eventuellt förhandlingsutrymme ser man i dagsläget för att lyfta fram frågorna om viseringsavgiften och vise</w:t>
      </w:r>
      <w:r w:rsidRPr="00D77E4F">
        <w:t>r</w:t>
      </w:r>
      <w:r w:rsidRPr="00D77E4F">
        <w:t>ingspolitiken i stort?</w:t>
      </w:r>
    </w:p>
    <w:p w:rsidR="006E3413" w:rsidRPr="00D77E4F" w:rsidRDefault="006E3413" w:rsidP="006E3413">
      <w:pPr>
        <w:pStyle w:val="Rubrik2"/>
      </w:pPr>
      <w:bookmarkStart w:id="278" w:name="_Toc284329926"/>
      <w:bookmarkStart w:id="279" w:name="_Toc284330286"/>
      <w:bookmarkStart w:id="280" w:name="_Toc284331251"/>
      <w:r w:rsidRPr="00D77E4F">
        <w:t>Anf.  91  URBAN AHLIN (S):</w:t>
      </w:r>
      <w:bookmarkEnd w:id="278"/>
      <w:bookmarkEnd w:id="279"/>
      <w:bookmarkEnd w:id="280"/>
    </w:p>
    <w:p w:rsidR="006E3413" w:rsidRPr="00D77E4F" w:rsidRDefault="006E3413" w:rsidP="006E3413">
      <w:pPr>
        <w:pStyle w:val="Normaltindrag"/>
      </w:pPr>
      <w:r w:rsidRPr="00D77E4F">
        <w:t>När det gäller myndigheterna förstår jag hur kabinettssekreteraren tänker – att vi borde krama ur pengarna ur den vitryska administr</w:t>
      </w:r>
      <w:r w:rsidRPr="00D77E4F">
        <w:t>a</w:t>
      </w:r>
      <w:r w:rsidRPr="00D77E4F">
        <w:t>tionen om de åker på tjänsteresor. Men sanningen är ju att vi vill att lägre tjän</w:t>
      </w:r>
      <w:r w:rsidRPr="00D77E4F">
        <w:t>s</w:t>
      </w:r>
      <w:r w:rsidRPr="00D77E4F">
        <w:t>temän och tjänstemän i mellanskiktet faktiskt ska besöka oss för att utg</w:t>
      </w:r>
      <w:r w:rsidRPr="00D77E4F">
        <w:t>ö</w:t>
      </w:r>
      <w:r w:rsidRPr="00D77E4F">
        <w:t>ra en motkraft inne i adminis</w:t>
      </w:r>
      <w:r w:rsidRPr="00D77E4F">
        <w:t>t</w:t>
      </w:r>
      <w:r w:rsidRPr="00D77E4F">
        <w:t>rationen mot Lukasjenko.</w:t>
      </w:r>
    </w:p>
    <w:p w:rsidR="006E3413" w:rsidRPr="00D77E4F" w:rsidRDefault="006E3413" w:rsidP="006E3413">
      <w:pPr>
        <w:pStyle w:val="Normaltindrag"/>
      </w:pPr>
      <w:r w:rsidRPr="00D77E4F">
        <w:t>Då är inte detta rimligt, menar jag. Det står emot varandra. Vi borde ge dem en tydlig si</w:t>
      </w:r>
      <w:r w:rsidRPr="00D77E4F">
        <w:t>g</w:t>
      </w:r>
      <w:r w:rsidRPr="00D77E4F">
        <w:t>nal: Vi vill nå ut till er. Vi vill att ni ska komma till oss även på tjänsteresor så att vi kan få en bättre relation till Vitryssland och folket där för att så småningom nå en demokr</w:t>
      </w:r>
      <w:r w:rsidRPr="00D77E4F">
        <w:t>a</w:t>
      </w:r>
      <w:r w:rsidRPr="00D77E4F">
        <w:t>tisering!</w:t>
      </w:r>
    </w:p>
    <w:p w:rsidR="006E3413" w:rsidRPr="00D77E4F" w:rsidRDefault="006E3413" w:rsidP="006E3413">
      <w:pPr>
        <w:pStyle w:val="Normaltindrag"/>
      </w:pPr>
      <w:r w:rsidRPr="00D77E4F">
        <w:t>Det andra jag vill säga är att även i det här fallet är det viktigt att man betonar vad EU:s konstruktiva och konsekventa hållning är. Det gäller människor som har kastats i fängelse. Naturligtvis måste vi kräva att de politiska fångarna släpps fria omedelbart; jag har ingen annan åsikt om det.</w:t>
      </w:r>
    </w:p>
    <w:p w:rsidR="006E3413" w:rsidRPr="00D77E4F" w:rsidRDefault="006E3413" w:rsidP="006E3413">
      <w:pPr>
        <w:pStyle w:val="Normaltindrag"/>
      </w:pPr>
      <w:r w:rsidRPr="00D77E4F">
        <w:t>Men det har hänt saker runt omkring också. I Albanien har socialis</w:t>
      </w:r>
      <w:r w:rsidRPr="00D77E4F">
        <w:t>t</w:t>
      </w:r>
      <w:r w:rsidRPr="00D77E4F">
        <w:t>partiet demonstrerat på torget i Tirana. Myndigheterna har skjutit ihjäl tre protesterande. Det är myndigheterna som har gjort det, som det ser ut. Vad är då reaktionen där?</w:t>
      </w:r>
    </w:p>
    <w:p w:rsidR="006E3413" w:rsidRPr="00D77E4F" w:rsidRDefault="006E3413" w:rsidP="006E3413">
      <w:pPr>
        <w:pStyle w:val="Normaltindrag"/>
      </w:pPr>
      <w:r w:rsidRPr="00D77E4F">
        <w:t>I Armenien hade vi presidentval för några år sedan. Åtta personer sköts ihjäl på torget utan att det blev några som helst sanktioner eller restriktioner från Europeiska unionen.</w:t>
      </w:r>
    </w:p>
    <w:p w:rsidR="006E3413" w:rsidRPr="00D77E4F" w:rsidRDefault="006E3413" w:rsidP="006E3413">
      <w:pPr>
        <w:pStyle w:val="Normaltindrag"/>
      </w:pPr>
      <w:r w:rsidRPr="00D77E4F">
        <w:t>Även i detta gäller det att man har en arg</w:t>
      </w:r>
      <w:r w:rsidRPr="00D77E4F">
        <w:t>u</w:t>
      </w:r>
      <w:r w:rsidRPr="00D77E4F">
        <w:t>mentationslinje som visar att man är någorlunda konsekvent. När diskussionen om Albanien ko</w:t>
      </w:r>
      <w:r w:rsidRPr="00D77E4F">
        <w:t>m</w:t>
      </w:r>
      <w:r w:rsidRPr="00D77E4F">
        <w:t>mer upp måste ändå EU reagera och visa tydligt att ett land som strävar efter att bli medlem i Europeiska unionen och vill ha ett närmare sama</w:t>
      </w:r>
      <w:r w:rsidRPr="00D77E4F">
        <w:t>r</w:t>
      </w:r>
      <w:r w:rsidRPr="00D77E4F">
        <w:t>bete inte kan bete sig på det sättet.</w:t>
      </w:r>
    </w:p>
    <w:p w:rsidR="006E3413" w:rsidRPr="00D77E4F" w:rsidRDefault="006E3413" w:rsidP="006E3413">
      <w:pPr>
        <w:pStyle w:val="Normaltindrag"/>
      </w:pPr>
      <w:r w:rsidRPr="00D77E4F">
        <w:t>Jag vet hur det vitryska ledarskapet kommer att göra. De kommer att jämföra allt detta och säga: Jaha, ni sade ingenting om Albanien när tre människor sköts ihjäl. Men vi satte männ</w:t>
      </w:r>
      <w:r w:rsidRPr="00D77E4F">
        <w:t>i</w:t>
      </w:r>
      <w:r w:rsidRPr="00D77E4F">
        <w:t>skor i fängelse, och då blev det sanktioner och reserestriktioner. Hade det varit bättre om vi hade dödat dem?</w:t>
      </w:r>
    </w:p>
    <w:p w:rsidR="006E3413" w:rsidRPr="00D77E4F" w:rsidRDefault="006E3413" w:rsidP="006E3413">
      <w:pPr>
        <w:pStyle w:val="Normaltindrag"/>
      </w:pPr>
      <w:r w:rsidRPr="00D77E4F">
        <w:t>Det är den logik som finns i Minsk, så det är viktigt hur den europ</w:t>
      </w:r>
      <w:r w:rsidRPr="00D77E4F">
        <w:t>e</w:t>
      </w:r>
      <w:r w:rsidRPr="00D77E4F">
        <w:t>iska unionen uttalar sig.</w:t>
      </w:r>
    </w:p>
    <w:p w:rsidR="006E3413" w:rsidRPr="00D77E4F" w:rsidRDefault="006E3413" w:rsidP="006E3413">
      <w:pPr>
        <w:pStyle w:val="Normaltindrag"/>
      </w:pPr>
      <w:r w:rsidRPr="00D77E4F">
        <w:t>Jag håller fast vid mitt yrkande. Jag tycker att det är lämpligt att den svenska regeringen driver frågan om att det borde vara gratis v</w:t>
      </w:r>
      <w:r w:rsidRPr="00D77E4F">
        <w:t>i</w:t>
      </w:r>
      <w:r w:rsidRPr="00D77E4F">
        <w:t>seringar även för de tjänstemän som kommer på resor.</w:t>
      </w:r>
    </w:p>
    <w:p w:rsidR="006E3413" w:rsidRPr="00D77E4F" w:rsidRDefault="006E3413" w:rsidP="006E3413">
      <w:pPr>
        <w:pStyle w:val="Normaltindrag"/>
      </w:pPr>
      <w:r w:rsidRPr="00D77E4F">
        <w:t>Dessutom har jag samma fråga som Carl B Hamilton. I själva råd</w:t>
      </w:r>
      <w:r w:rsidRPr="00D77E4F">
        <w:t>s</w:t>
      </w:r>
      <w:r w:rsidRPr="00D77E4F">
        <w:t>slutsatserna står det att det är två länder som menar att man också ska ha sanktioner som kan få ekonomisk påverkan på Vitryssland. Vilka länder är det?</w:t>
      </w:r>
    </w:p>
    <w:p w:rsidR="006E3413" w:rsidRPr="00D77E4F" w:rsidRDefault="006E3413" w:rsidP="006E3413">
      <w:pPr>
        <w:pStyle w:val="Rubrik2"/>
      </w:pPr>
      <w:bookmarkStart w:id="281" w:name="_Toc284329927"/>
      <w:bookmarkStart w:id="282" w:name="_Toc284330287"/>
      <w:bookmarkStart w:id="283" w:name="_Toc284331252"/>
      <w:r w:rsidRPr="00D77E4F">
        <w:t>Anf.  92  Kabinettssekreterare FRANK BELFR</w:t>
      </w:r>
      <w:r w:rsidRPr="00D77E4F">
        <w:t>A</w:t>
      </w:r>
      <w:r w:rsidRPr="00D77E4F">
        <w:t>GE:</w:t>
      </w:r>
      <w:bookmarkEnd w:id="281"/>
      <w:bookmarkEnd w:id="282"/>
      <w:bookmarkEnd w:id="283"/>
    </w:p>
    <w:p w:rsidR="006E3413" w:rsidRPr="00D77E4F" w:rsidRDefault="006E3413" w:rsidP="006E3413">
      <w:pPr>
        <w:pStyle w:val="Normaltindrag"/>
      </w:pPr>
      <w:r w:rsidRPr="00D77E4F">
        <w:t>När det gäller viseringsfriheten kan jag i långa stycken hålla med om vad Urban Ahlin säger. Det återspeglas också för övrigt i de slutsatste</w:t>
      </w:r>
      <w:r w:rsidRPr="00D77E4F">
        <w:t>x</w:t>
      </w:r>
      <w:r w:rsidRPr="00D77E4F">
        <w:t>ter som ministrarna förväntas anta. Där lyfter man just fram nödvändi</w:t>
      </w:r>
      <w:r w:rsidRPr="00D77E4F">
        <w:t>g</w:t>
      </w:r>
      <w:r w:rsidRPr="00D77E4F">
        <w:t>heten av att nu sätta i gång med förhandlingarna om visal</w:t>
      </w:r>
      <w:r w:rsidRPr="00D77E4F">
        <w:t>i</w:t>
      </w:r>
      <w:r w:rsidRPr="00D77E4F">
        <w:t>beraliseringar och återtagandeavtal.</w:t>
      </w:r>
    </w:p>
    <w:p w:rsidR="006E3413" w:rsidRPr="00D77E4F" w:rsidRDefault="006E3413" w:rsidP="006E3413">
      <w:pPr>
        <w:pStyle w:val="Normaltindrag"/>
      </w:pPr>
      <w:r w:rsidRPr="00D77E4F">
        <w:t>Punkten avslutas med en uppmaning. I avvaktan på en visaliberalis</w:t>
      </w:r>
      <w:r w:rsidRPr="00D77E4F">
        <w:t>e</w:t>
      </w:r>
      <w:r w:rsidRPr="00D77E4F">
        <w:t xml:space="preserve">ringsuppgörelse uppmanas och uppmuntras medlemsstaterna </w:t>
      </w:r>
      <w:r w:rsidR="003E3EFE" w:rsidRPr="00D77E4F">
        <w:t>”</w:t>
      </w:r>
      <w:r w:rsidRPr="00D77E4F">
        <w:t>to wave and reduce visa fees for certain categories of cit</w:t>
      </w:r>
      <w:r w:rsidRPr="00D77E4F">
        <w:t>i</w:t>
      </w:r>
      <w:r w:rsidRPr="00D77E4F">
        <w:t>zens</w:t>
      </w:r>
      <w:r w:rsidR="003E3EFE" w:rsidRPr="00D77E4F">
        <w:t>”</w:t>
      </w:r>
      <w:r w:rsidRPr="00D77E4F">
        <w:t xml:space="preserve"> och att utnyttja detta – </w:t>
      </w:r>
      <w:r w:rsidR="003E3EFE" w:rsidRPr="00D77E4F">
        <w:t>”</w:t>
      </w:r>
      <w:r w:rsidRPr="00D77E4F">
        <w:t>make the optimal use of existing flexibility offered by the visa court</w:t>
      </w:r>
      <w:r w:rsidR="003E3EFE" w:rsidRPr="00D77E4F">
        <w:t>!</w:t>
      </w:r>
      <w:r w:rsidRPr="00D77E4F">
        <w:t>.</w:t>
      </w:r>
    </w:p>
    <w:p w:rsidR="006E3413" w:rsidRPr="00D77E4F" w:rsidRDefault="006E3413" w:rsidP="006E3413">
      <w:pPr>
        <w:pStyle w:val="Normaltindrag"/>
      </w:pPr>
      <w:r w:rsidRPr="00D77E4F">
        <w:t>Det är naturligtvis också en klar signal till medlemsstaterna att gå i den riktning som Urban Ahlin pekar på. Det ingår självfallet också i vårt sätt att betrakta frågan. Jag noterar vad Urban Ahlin säger.</w:t>
      </w:r>
    </w:p>
    <w:p w:rsidR="006E3413" w:rsidRPr="00D77E4F" w:rsidRDefault="006E3413" w:rsidP="006E3413">
      <w:pPr>
        <w:pStyle w:val="Normaltindrag"/>
      </w:pPr>
      <w:r w:rsidRPr="00D77E4F">
        <w:t xml:space="preserve">Vad gäller frågan om de två staterna är det faktiskt </w:t>
      </w:r>
      <w:r w:rsidR="0011256F" w:rsidRPr="00D77E4F">
        <w:rPr>
          <w:rStyle w:val="Sekretess"/>
        </w:rPr>
        <w:t>&gt;&gt;&gt; Hemlig enligt 15 kap. 1 § offentlighets- och sekretesslagen &lt;&lt;&lt;</w:t>
      </w:r>
      <w:r w:rsidRPr="00D77E4F">
        <w:t>och Sver</w:t>
      </w:r>
      <w:r w:rsidRPr="00D77E4F">
        <w:t>i</w:t>
      </w:r>
      <w:r w:rsidRPr="00D77E4F">
        <w:t>ge. Vi är fortfarande inte riktigt nöjda med texten. Det gäller sl</w:t>
      </w:r>
      <w:r w:rsidRPr="00D77E4F">
        <w:t>u</w:t>
      </w:r>
      <w:r w:rsidRPr="00D77E4F">
        <w:t xml:space="preserve">tet på paragraf 8. Vi, både </w:t>
      </w:r>
      <w:r w:rsidR="0011256F" w:rsidRPr="00D77E4F">
        <w:rPr>
          <w:rStyle w:val="Sekretess"/>
        </w:rPr>
        <w:t>&gt;&gt;&gt; Hemlig enligt 15 kap. 1 § offentlighets- och sekretesslagen &lt;&lt;&lt;</w:t>
      </w:r>
      <w:r w:rsidRPr="00D77E4F">
        <w:t>och Sverige, menar att när vi nu säger att de ekonomiska sanktionerna ska hållas öppna och att vi hela tiden måste kunna titta på alla optioner måste vi också hålla frågan öppen om att kunna komma tillbaka även med ekonomiska sanktioner när det gäller Vitryssland.</w:t>
      </w:r>
    </w:p>
    <w:p w:rsidR="006E3413" w:rsidRPr="00D77E4F" w:rsidRDefault="006E3413" w:rsidP="006E3413">
      <w:pPr>
        <w:pStyle w:val="Normaltindrag"/>
      </w:pPr>
      <w:r w:rsidRPr="00D77E4F">
        <w:t>Den diskussionen kommer att fortsätta under helgen och måndagen, då vi ska se om det finns stöd för ett sådant tillägg i texten eller inte.</w:t>
      </w:r>
    </w:p>
    <w:p w:rsidR="006E3413" w:rsidRPr="00D77E4F" w:rsidRDefault="0011256F" w:rsidP="006E3413">
      <w:pPr>
        <w:pStyle w:val="Normaltindrag"/>
        <w:rPr>
          <w:rStyle w:val="Sekretess"/>
        </w:rPr>
      </w:pPr>
      <w:r w:rsidRPr="00D77E4F">
        <w:rPr>
          <w:rStyle w:val="Sekretess"/>
        </w:rPr>
        <w:t>&gt;&gt;&gt; Hemlig enligt 15 kap. 1 § offentlighets- och sekretesslagen &lt;&lt;&lt;</w:t>
      </w:r>
    </w:p>
    <w:p w:rsidR="006E3413" w:rsidRPr="00D77E4F" w:rsidRDefault="006E3413" w:rsidP="006E3413">
      <w:pPr>
        <w:pStyle w:val="Rubrik2"/>
      </w:pPr>
      <w:bookmarkStart w:id="284" w:name="_Toc284329928"/>
      <w:bookmarkStart w:id="285" w:name="_Toc284330288"/>
      <w:bookmarkStart w:id="286" w:name="_Toc284331253"/>
      <w:r w:rsidRPr="00D77E4F">
        <w:t>Anf.  93  ORDFÖRANDEN:</w:t>
      </w:r>
      <w:bookmarkEnd w:id="284"/>
      <w:bookmarkEnd w:id="285"/>
      <w:bookmarkEnd w:id="286"/>
    </w:p>
    <w:p w:rsidR="006E3413" w:rsidRPr="00D77E4F" w:rsidRDefault="006E3413" w:rsidP="006E3413">
      <w:pPr>
        <w:pStyle w:val="Normaltindrag"/>
      </w:pPr>
      <w:r w:rsidRPr="00D77E4F">
        <w:t>Jag noterar ett visst närmande från kab</w:t>
      </w:r>
      <w:r w:rsidRPr="00D77E4F">
        <w:t>i</w:t>
      </w:r>
      <w:r w:rsidRPr="00D77E4F">
        <w:t>nettssekreterarens och Urban Ahlins sida till varandras ståndpunkter.</w:t>
      </w:r>
    </w:p>
    <w:p w:rsidR="006E3413" w:rsidRPr="00D77E4F" w:rsidRDefault="006E3413" w:rsidP="006E3413">
      <w:pPr>
        <w:pStyle w:val="Rubrik2"/>
      </w:pPr>
      <w:bookmarkStart w:id="287" w:name="_Toc284329929"/>
      <w:bookmarkStart w:id="288" w:name="_Toc284330289"/>
      <w:bookmarkStart w:id="289" w:name="_Toc284331254"/>
      <w:r w:rsidRPr="00D77E4F">
        <w:t>Anf.  94  URBAN AHLIN (S):</w:t>
      </w:r>
      <w:bookmarkEnd w:id="287"/>
      <w:bookmarkEnd w:id="288"/>
      <w:bookmarkEnd w:id="289"/>
    </w:p>
    <w:p w:rsidR="006E3413" w:rsidRPr="00D77E4F" w:rsidRDefault="006E3413" w:rsidP="006E3413">
      <w:pPr>
        <w:pStyle w:val="Normaltindrag"/>
      </w:pPr>
      <w:r w:rsidRPr="00D77E4F">
        <w:t>Jag tycker att visaliberaliseringen och v</w:t>
      </w:r>
      <w:r w:rsidRPr="00D77E4F">
        <w:t>i</w:t>
      </w:r>
      <w:r w:rsidRPr="00D77E4F">
        <w:t>seringsavgifterna är två olika saker. Också jag är av åsikten att det är bra om vi kan komma längre fram när det gäller viseringslättnader – att göra det lättare för vitryssar att komma och passera viseringskontrollen.</w:t>
      </w:r>
    </w:p>
    <w:p w:rsidR="006E3413" w:rsidRPr="00D77E4F" w:rsidRDefault="006E3413" w:rsidP="006E3413">
      <w:pPr>
        <w:pStyle w:val="Normaltindrag"/>
      </w:pPr>
      <w:r w:rsidRPr="00D77E4F">
        <w:t>Men det är egentligen inte min huvudpunkt i diskussionen, utan det handlar om avgiften. 60 euro är otroligt mycket för vanliga vitryssar. Deras löner är låga. Jag återkommer till att jag tycker att EU-nämnden behöver ta en disku</w:t>
      </w:r>
      <w:r w:rsidRPr="00D77E4F">
        <w:t>s</w:t>
      </w:r>
      <w:r w:rsidRPr="00D77E4F">
        <w:t>sion runt bordet. Är det inte så att vi har en majoritet runt bordet där vi kräver att vise</w:t>
      </w:r>
      <w:r w:rsidRPr="00D77E4F">
        <w:t>r</w:t>
      </w:r>
      <w:r w:rsidRPr="00D77E4F">
        <w:t>ingsavgifterna ska tas bort? Det är den linje som regeringen egentligen borde driva.</w:t>
      </w:r>
    </w:p>
    <w:p w:rsidR="006E3413" w:rsidRPr="00D77E4F" w:rsidRDefault="006E3413" w:rsidP="006E3413">
      <w:pPr>
        <w:pStyle w:val="Normaltindrag"/>
      </w:pPr>
      <w:r w:rsidRPr="00D77E4F">
        <w:t>Jag håller med om att det går i den riktningen, men vad det handlar om här är att kabinettssekreteraren försöker skaffa sig ett ma</w:t>
      </w:r>
      <w:r w:rsidRPr="00D77E4F">
        <w:t>n</w:t>
      </w:r>
      <w:r w:rsidRPr="00D77E4F">
        <w:t>dat för regeringen att göra någonting. Men det är inte hela vägen ut; det är jag helt övert</w:t>
      </w:r>
      <w:r w:rsidRPr="00D77E4F">
        <w:t>y</w:t>
      </w:r>
      <w:r w:rsidRPr="00D77E4F">
        <w:t>gad om.</w:t>
      </w:r>
    </w:p>
    <w:p w:rsidR="006E3413" w:rsidRPr="00D77E4F" w:rsidRDefault="006E3413" w:rsidP="006E3413">
      <w:pPr>
        <w:pStyle w:val="Normaltindrag"/>
      </w:pPr>
      <w:r w:rsidRPr="00D77E4F">
        <w:t>Jag måste säga att det sista överraskar mig – att Sverige nu skulle säga att vi är beredda att införa ekonomiska sanktioner. Jag har noga följt vad utrikesminister Carl Bildt har sagt i andra sammanhang. Då har han tagit avstånd från att vi skulle införa något slags handelssan</w:t>
      </w:r>
      <w:r w:rsidRPr="00D77E4F">
        <w:t>k</w:t>
      </w:r>
      <w:r w:rsidRPr="00D77E4F">
        <w:t>tioner eller något slag av ekonomiska sanktioner som skulle kunna påverka ekon</w:t>
      </w:r>
      <w:r w:rsidRPr="00D77E4F">
        <w:t>o</w:t>
      </w:r>
      <w:r w:rsidRPr="00D77E4F">
        <w:t>min.</w:t>
      </w:r>
    </w:p>
    <w:p w:rsidR="006E3413" w:rsidRPr="00D77E4F" w:rsidRDefault="006E3413" w:rsidP="006E3413">
      <w:pPr>
        <w:pStyle w:val="Normaltindrag"/>
      </w:pPr>
      <w:r w:rsidRPr="00D77E4F">
        <w:t>Jag tror att vi ska vara på det klara med att om vi tar detta steg och lägger fram förslag som innebär att det blir ekonomiska sanktioner mot landet är det ett ganska långt steg, som vi väldigt sällan använder i utr</w:t>
      </w:r>
      <w:r w:rsidRPr="00D77E4F">
        <w:t>i</w:t>
      </w:r>
      <w:r w:rsidRPr="00D77E4F">
        <w:t>kespolitiken.</w:t>
      </w:r>
    </w:p>
    <w:p w:rsidR="006E3413" w:rsidRPr="00D77E4F" w:rsidRDefault="006E3413" w:rsidP="006E3413">
      <w:pPr>
        <w:pStyle w:val="Normaltindrag"/>
      </w:pPr>
      <w:r w:rsidRPr="00D77E4F">
        <w:t>Jag måste jämföra med A-punkter som vi har haft där det har handlat om Uzbekistan, till exempel. Där vill vi utöka handeln och samarb</w:t>
      </w:r>
      <w:r w:rsidRPr="00D77E4F">
        <w:t>e</w:t>
      </w:r>
      <w:r w:rsidRPr="00D77E4F">
        <w:t>tet. I Andisjan, som jag tror att staden heter, dödades 80 stycken oppositione</w:t>
      </w:r>
      <w:r w:rsidRPr="00D77E4F">
        <w:t>l</w:t>
      </w:r>
      <w:r w:rsidRPr="00D77E4F">
        <w:t>la för några år sedan. Då tyckte EU att det var viktigt att ha ett samarbete. Vi arbetar med att utöka handeln med Armenien trots att de sköt ihjäl 8 männ</w:t>
      </w:r>
      <w:r w:rsidRPr="00D77E4F">
        <w:t>i</w:t>
      </w:r>
      <w:r w:rsidRPr="00D77E4F">
        <w:t>skor efter förra presidentvalet.</w:t>
      </w:r>
    </w:p>
    <w:p w:rsidR="006E3413" w:rsidRPr="00D77E4F" w:rsidRDefault="006E3413" w:rsidP="006E3413">
      <w:pPr>
        <w:pStyle w:val="Normaltindrag"/>
      </w:pPr>
      <w:r w:rsidRPr="00D77E4F">
        <w:t>Jag måste säga: Sätt all press på ledarskapet i Vitryssland! Se till att klämma åt kretsen kring Lukasjenko som har slagit ned på oppos</w:t>
      </w:r>
      <w:r w:rsidRPr="00D77E4F">
        <w:t>i</w:t>
      </w:r>
      <w:r w:rsidRPr="00D77E4F">
        <w:t>tionen! Visa från Europeiska unionen att detta beteende är fullständigt oaccept</w:t>
      </w:r>
      <w:r w:rsidRPr="00D77E4F">
        <w:t>a</w:t>
      </w:r>
      <w:r w:rsidRPr="00D77E4F">
        <w:t>belt! Men att införa ekonomiska sanktioner som skulle drabba vissa sm</w:t>
      </w:r>
      <w:r w:rsidRPr="00D77E4F">
        <w:t>å</w:t>
      </w:r>
      <w:r w:rsidRPr="00D77E4F">
        <w:t>företagare och något slags skikt i det vitryska samhället som försöker nå en handel med Europeiska unionen tror jag vore direkt kontraproduktivt. Det skulle inte heller ligga i linje med den politik som vi bedriver på andra områden.</w:t>
      </w:r>
    </w:p>
    <w:p w:rsidR="006E3413" w:rsidRPr="00D77E4F" w:rsidRDefault="006E3413" w:rsidP="006E3413">
      <w:pPr>
        <w:pStyle w:val="Normaltindrag"/>
      </w:pPr>
      <w:r w:rsidRPr="00D77E4F">
        <w:t>Vi kan ta tillbaka diskussionen till Norda</w:t>
      </w:r>
      <w:r w:rsidRPr="00D77E4F">
        <w:t>f</w:t>
      </w:r>
      <w:r w:rsidRPr="00D77E4F">
        <w:t>rika, till exempel. Vilka ekonomiska sanktioner har vi mot Nordafrika när vi försöker utveckla handeln över Medelhavet trots att vi ser att det begås fruktansvärda öve</w:t>
      </w:r>
      <w:r w:rsidRPr="00D77E4F">
        <w:t>r</w:t>
      </w:r>
      <w:r w:rsidRPr="00D77E4F">
        <w:t>grepp på de mäns</w:t>
      </w:r>
      <w:r w:rsidRPr="00D77E4F">
        <w:t>k</w:t>
      </w:r>
      <w:r w:rsidRPr="00D77E4F">
        <w:t>liga rättigheterna?</w:t>
      </w:r>
    </w:p>
    <w:p w:rsidR="006E3413" w:rsidRPr="00D77E4F" w:rsidRDefault="006E3413" w:rsidP="006E3413">
      <w:pPr>
        <w:pStyle w:val="Normaltindrag"/>
      </w:pPr>
      <w:r w:rsidRPr="00D77E4F">
        <w:t>Det här vill jag nog ändå att regeringen uttrycker lite tydligare. Vad är det egentligen för ekonomiska sanktioner man har varit beredd att diskutera?</w:t>
      </w:r>
    </w:p>
    <w:p w:rsidR="006E3413" w:rsidRPr="00D77E4F" w:rsidRDefault="006E3413" w:rsidP="006E3413">
      <w:pPr>
        <w:pStyle w:val="Rubrik2"/>
      </w:pPr>
      <w:bookmarkStart w:id="290" w:name="_Toc284329930"/>
      <w:bookmarkStart w:id="291" w:name="_Toc284330290"/>
      <w:bookmarkStart w:id="292" w:name="_Toc284331255"/>
      <w:r w:rsidRPr="00D77E4F">
        <w:t>Anf.  95  Kabinettssekreterare FRANK BELFR</w:t>
      </w:r>
      <w:r w:rsidRPr="00D77E4F">
        <w:t>A</w:t>
      </w:r>
      <w:r w:rsidRPr="00D77E4F">
        <w:t>GE:</w:t>
      </w:r>
      <w:bookmarkEnd w:id="290"/>
      <w:bookmarkEnd w:id="291"/>
      <w:bookmarkEnd w:id="292"/>
    </w:p>
    <w:p w:rsidR="006E3413" w:rsidRPr="00D77E4F" w:rsidRDefault="006E3413" w:rsidP="006E3413">
      <w:pPr>
        <w:pStyle w:val="Normaltindrag"/>
      </w:pPr>
      <w:r w:rsidRPr="00D77E4F">
        <w:t>Jag kanske ska förtydliga mig. Ordet sankti</w:t>
      </w:r>
      <w:r w:rsidRPr="00D77E4F">
        <w:t>o</w:t>
      </w:r>
      <w:r w:rsidRPr="00D77E4F">
        <w:t>ner var kanske ett illa valt uttryck, för det är inte det ord vi använder. För att vara ty</w:t>
      </w:r>
      <w:r w:rsidRPr="00D77E4F">
        <w:t>d</w:t>
      </w:r>
      <w:r w:rsidRPr="00D77E4F">
        <w:t xml:space="preserve">lig kan jag säga följande: Det handlar om den paragraf där man talar om att rådet regelbundet bör se över och </w:t>
      </w:r>
      <w:r w:rsidR="00015E56" w:rsidRPr="00D77E4F">
        <w:t>utvärdera</w:t>
      </w:r>
      <w:r w:rsidRPr="00D77E4F">
        <w:t xml:space="preserve"> situationen i Bel</w:t>
      </w:r>
      <w:r w:rsidRPr="00D77E4F">
        <w:t>a</w:t>
      </w:r>
      <w:r w:rsidRPr="00D77E4F">
        <w:t xml:space="preserve">rus och vara redo att överväga fortsatta åtgärder i lämpligt omfång. </w:t>
      </w:r>
      <w:r w:rsidR="00015E56" w:rsidRPr="00D77E4F">
        <w:t>”</w:t>
      </w:r>
      <w:r w:rsidRPr="00D77E4F">
        <w:t>The council will reg</w:t>
      </w:r>
      <w:r w:rsidRPr="00D77E4F">
        <w:t>u</w:t>
      </w:r>
      <w:r w:rsidRPr="00D77E4F">
        <w:t>larly reexamine the situation in Belarus and stands ready to consider further measures as appropriate.</w:t>
      </w:r>
      <w:r w:rsidR="00015E56" w:rsidRPr="00D77E4F">
        <w:t>”</w:t>
      </w:r>
      <w:r w:rsidRPr="00D77E4F">
        <w:t xml:space="preserve"> Där har vi tillsammans med Polen menat att man skulle kunna lägga till exempe</w:t>
      </w:r>
      <w:r w:rsidRPr="00D77E4F">
        <w:t>l</w:t>
      </w:r>
      <w:r w:rsidRPr="00D77E4F">
        <w:t xml:space="preserve">vis </w:t>
      </w:r>
      <w:r w:rsidR="00015E56" w:rsidRPr="00D77E4F">
        <w:t>”</w:t>
      </w:r>
      <w:r w:rsidRPr="00D77E4F">
        <w:t>including measures affecting economic co</w:t>
      </w:r>
      <w:r w:rsidRPr="00D77E4F">
        <w:t>o</w:t>
      </w:r>
      <w:r w:rsidRPr="00D77E4F">
        <w:t>peration</w:t>
      </w:r>
      <w:r w:rsidR="00015E56" w:rsidRPr="00D77E4F">
        <w:t>”</w:t>
      </w:r>
      <w:r w:rsidRPr="00D77E4F">
        <w:t>.</w:t>
      </w:r>
    </w:p>
    <w:p w:rsidR="006E3413" w:rsidRPr="00D77E4F" w:rsidRDefault="006E3413" w:rsidP="006E3413">
      <w:pPr>
        <w:pStyle w:val="Normaltindrag"/>
      </w:pPr>
      <w:r w:rsidRPr="00D77E4F">
        <w:t>Det är väldigt brett, men vi har velat skicka signalen att vi måste ku</w:t>
      </w:r>
      <w:r w:rsidRPr="00D77E4F">
        <w:t>n</w:t>
      </w:r>
      <w:r w:rsidRPr="00D77E4F">
        <w:t>na se över situationen i ljuset av den faktiska utvecklingen. Ordet san</w:t>
      </w:r>
      <w:r w:rsidRPr="00D77E4F">
        <w:t>k</w:t>
      </w:r>
      <w:r w:rsidRPr="00D77E4F">
        <w:t>tioner används inte. I så fall har jag varit lite väl telegrafisk i min för</w:t>
      </w:r>
      <w:r w:rsidRPr="00D77E4F">
        <w:t>e</w:t>
      </w:r>
      <w:r w:rsidRPr="00D77E4F">
        <w:t>dragning.</w:t>
      </w:r>
    </w:p>
    <w:p w:rsidR="006E3413" w:rsidRPr="00D77E4F" w:rsidRDefault="006E3413" w:rsidP="006E3413">
      <w:pPr>
        <w:pStyle w:val="Rubrik2"/>
      </w:pPr>
      <w:bookmarkStart w:id="293" w:name="_Toc284329931"/>
      <w:bookmarkStart w:id="294" w:name="_Toc284330291"/>
      <w:bookmarkStart w:id="295" w:name="_Toc284331256"/>
      <w:r w:rsidRPr="00D77E4F">
        <w:t>Anf.  96  URBAN AHLIN (S):</w:t>
      </w:r>
      <w:bookmarkEnd w:id="293"/>
      <w:bookmarkEnd w:id="294"/>
      <w:bookmarkEnd w:id="295"/>
    </w:p>
    <w:p w:rsidR="006E3413" w:rsidRPr="00D77E4F" w:rsidRDefault="006E3413" w:rsidP="006E3413">
      <w:pPr>
        <w:pStyle w:val="Normaltindrag"/>
      </w:pPr>
      <w:r w:rsidRPr="00D77E4F">
        <w:t>Jag vill anmäla avvikande mening. Visering</w:t>
      </w:r>
      <w:r w:rsidRPr="00D77E4F">
        <w:t>s</w:t>
      </w:r>
      <w:r w:rsidRPr="00D77E4F">
        <w:t>avgifterna borde tas bort.</w:t>
      </w:r>
    </w:p>
    <w:p w:rsidR="006E3413" w:rsidRPr="00D77E4F" w:rsidRDefault="006E3413" w:rsidP="006E3413">
      <w:pPr>
        <w:pStyle w:val="Rubrik2"/>
      </w:pPr>
      <w:bookmarkStart w:id="296" w:name="_Toc284329932"/>
      <w:bookmarkStart w:id="297" w:name="_Toc284330292"/>
      <w:bookmarkStart w:id="298" w:name="_Toc284331257"/>
      <w:r w:rsidRPr="00D77E4F">
        <w:t>Anf.  97  ORDFÖRANDEN:</w:t>
      </w:r>
      <w:bookmarkEnd w:id="296"/>
      <w:bookmarkEnd w:id="297"/>
      <w:bookmarkEnd w:id="298"/>
    </w:p>
    <w:p w:rsidR="006E3413" w:rsidRPr="00D77E4F" w:rsidRDefault="006E3413" w:rsidP="006E3413">
      <w:pPr>
        <w:pStyle w:val="Normaltindrag"/>
      </w:pPr>
      <w:r w:rsidRPr="00D77E4F">
        <w:t>Jonas Sjöstedt och Gustav Fridolin begär ordet. Jag antar att ni vill instämma med Socia</w:t>
      </w:r>
      <w:r w:rsidRPr="00D77E4F">
        <w:t>l</w:t>
      </w:r>
      <w:r w:rsidRPr="00D77E4F">
        <w:t>demokraterna.</w:t>
      </w:r>
    </w:p>
    <w:p w:rsidR="006E3413" w:rsidRPr="00D77E4F" w:rsidRDefault="006E3413" w:rsidP="006E3413">
      <w:pPr>
        <w:pStyle w:val="Rubrik2"/>
      </w:pPr>
      <w:bookmarkStart w:id="299" w:name="_Toc284329933"/>
      <w:bookmarkStart w:id="300" w:name="_Toc284330293"/>
      <w:bookmarkStart w:id="301" w:name="_Toc284331258"/>
      <w:r w:rsidRPr="00D77E4F">
        <w:t>Anf.  98  GUSTAV FRIDOLIN (MP):</w:t>
      </w:r>
      <w:bookmarkEnd w:id="299"/>
      <w:bookmarkEnd w:id="300"/>
      <w:bookmarkEnd w:id="301"/>
    </w:p>
    <w:p w:rsidR="006E3413" w:rsidRPr="00D77E4F" w:rsidRDefault="006E3413" w:rsidP="006E3413">
      <w:pPr>
        <w:pStyle w:val="Normaltindrag"/>
      </w:pPr>
      <w:r w:rsidRPr="00D77E4F">
        <w:t>Ja, jag vill instämma. Jag kan bara unde</w:t>
      </w:r>
      <w:r w:rsidRPr="00D77E4F">
        <w:t>r</w:t>
      </w:r>
      <w:r w:rsidRPr="00D77E4F">
        <w:t>stryka det som Urban Ahlin sade om att viseringsavgifterna är en sak och visaliberalis</w:t>
      </w:r>
      <w:r w:rsidRPr="00D77E4F">
        <w:t>e</w:t>
      </w:r>
      <w:r w:rsidRPr="00D77E4F">
        <w:t>ringen är en annan. Vad gäller visaliberalis</w:t>
      </w:r>
      <w:r w:rsidRPr="00D77E4F">
        <w:t>e</w:t>
      </w:r>
      <w:r w:rsidRPr="00D77E4F">
        <w:t>ringen har vi aldrig godtagit den absoluta kopplingen att en sådan måste ske samtidigt med ett återtagandeavtal. Återtagandeavtal kan, fel utformade, äventyra asylrätten.</w:t>
      </w:r>
    </w:p>
    <w:p w:rsidR="006E3413" w:rsidRPr="00D77E4F" w:rsidRDefault="006E3413" w:rsidP="006E3413">
      <w:pPr>
        <w:pStyle w:val="Rubrik2"/>
      </w:pPr>
      <w:bookmarkStart w:id="302" w:name="_Toc284329934"/>
      <w:bookmarkStart w:id="303" w:name="_Toc284330294"/>
      <w:bookmarkStart w:id="304" w:name="_Toc284331259"/>
      <w:r w:rsidRPr="00D77E4F">
        <w:t>Anf.  99  ORDFÖRANDEN:</w:t>
      </w:r>
      <w:bookmarkEnd w:id="302"/>
      <w:bookmarkEnd w:id="303"/>
      <w:bookmarkEnd w:id="304"/>
    </w:p>
    <w:p w:rsidR="006E3413" w:rsidRPr="00D77E4F" w:rsidRDefault="006E3413" w:rsidP="006E3413">
      <w:pPr>
        <w:pStyle w:val="Normaltindrag"/>
      </w:pPr>
      <w:r w:rsidRPr="00D77E4F">
        <w:t>Då uppfattar jag att det finns en avvikande mening som går ut på att viseringsavgifterna bör vara noll och att de som har deltagit i repressi</w:t>
      </w:r>
      <w:r w:rsidRPr="00D77E4F">
        <w:t>o</w:t>
      </w:r>
      <w:r w:rsidRPr="00D77E4F">
        <w:t>nerna helt enkelt inte släpps in i Eur</w:t>
      </w:r>
      <w:r w:rsidRPr="00D77E4F">
        <w:t>o</w:t>
      </w:r>
      <w:r w:rsidRPr="00D77E4F">
        <w:t>peiska unionen. Det finns tre partier som stöder denna ståndpunkt</w:t>
      </w:r>
      <w:r w:rsidR="007E756C" w:rsidRPr="00D77E4F">
        <w:t xml:space="preserve"> (S, MP, V)</w:t>
      </w:r>
      <w:r w:rsidRPr="00D77E4F">
        <w:t>, men jag finner att det finns maj</w:t>
      </w:r>
      <w:r w:rsidRPr="00D77E4F">
        <w:t>o</w:t>
      </w:r>
      <w:r w:rsidRPr="00D77E4F">
        <w:t>ritet för regeringens ståndpunkt i denna fråga.</w:t>
      </w:r>
    </w:p>
    <w:p w:rsidR="006E3413" w:rsidRPr="00D77E4F" w:rsidRDefault="006E3413" w:rsidP="006E3413">
      <w:pPr>
        <w:pStyle w:val="Normaltindrag"/>
      </w:pPr>
      <w:r w:rsidRPr="00D77E4F">
        <w:t>Vi har redan klarat av nästa punkt, punkt 9, som handlar om Rys</w:t>
      </w:r>
      <w:r w:rsidRPr="00D77E4F">
        <w:t>s</w:t>
      </w:r>
      <w:r w:rsidRPr="00D77E4F">
        <w:t>land. Punkt 10 handlar om Iran. Finns det något nytt att säga om Iran?</w:t>
      </w:r>
    </w:p>
    <w:p w:rsidR="006E3413" w:rsidRPr="00D77E4F" w:rsidRDefault="006E3413" w:rsidP="006E3413">
      <w:pPr>
        <w:pStyle w:val="Rubrik2"/>
      </w:pPr>
      <w:bookmarkStart w:id="305" w:name="_Toc284329935"/>
      <w:bookmarkStart w:id="306" w:name="_Toc284330295"/>
      <w:bookmarkStart w:id="307" w:name="_Toc284331260"/>
      <w:r w:rsidRPr="00D77E4F">
        <w:t>Anf.  100  Kabinettssekreterare FRANK BELFR</w:t>
      </w:r>
      <w:r w:rsidRPr="00D77E4F">
        <w:t>A</w:t>
      </w:r>
      <w:r w:rsidRPr="00D77E4F">
        <w:t>GE:</w:t>
      </w:r>
      <w:bookmarkEnd w:id="305"/>
      <w:bookmarkEnd w:id="306"/>
      <w:bookmarkEnd w:id="307"/>
    </w:p>
    <w:p w:rsidR="006E3413" w:rsidRPr="00D77E4F" w:rsidRDefault="006E3413" w:rsidP="006E3413">
      <w:pPr>
        <w:pStyle w:val="Normaltindrag"/>
      </w:pPr>
      <w:r w:rsidRPr="00D77E4F">
        <w:t>Det är ingen beslutspunkt, herr ordförande, utan höga representanten Catherine Ashton ko</w:t>
      </w:r>
      <w:r w:rsidRPr="00D77E4F">
        <w:t>m</w:t>
      </w:r>
      <w:r w:rsidRPr="00D77E4F">
        <w:t>mer att redovisa sina intryck från de samtal som hon har haft i Istanbul häromdagen om den nukleära frågan i Iran i kre</w:t>
      </w:r>
      <w:r w:rsidRPr="00D77E4F">
        <w:t>t</w:t>
      </w:r>
      <w:r w:rsidRPr="00D77E4F">
        <w:t>sen av de sex staterna. Dessa samtal, som jag i går redogjorde för i utr</w:t>
      </w:r>
      <w:r w:rsidRPr="00D77E4F">
        <w:t>i</w:t>
      </w:r>
      <w:r w:rsidRPr="00D77E4F">
        <w:t>kesutskottet, slutade inkonklusivt. Vad vi verkar för är naturligtvis att de ska återupptas och fortsätta. Det är också en EU-</w:t>
      </w:r>
      <w:r w:rsidR="007E756C" w:rsidRPr="00D77E4F">
        <w:t>ståndpunkt</w:t>
      </w:r>
      <w:r w:rsidRPr="00D77E4F">
        <w:t>.</w:t>
      </w:r>
    </w:p>
    <w:p w:rsidR="006E3413" w:rsidRPr="00D77E4F" w:rsidRDefault="006E3413" w:rsidP="006E3413">
      <w:pPr>
        <w:pStyle w:val="Normaltindrag"/>
      </w:pPr>
      <w:r w:rsidRPr="00D77E4F">
        <w:t>Vi kommer sålunda inte att komma till något beslut, utan det kommer att bli en diskussion. I samband med det kommer Catherine Ashton att redovisa sina intryck från en resa i Mellanö</w:t>
      </w:r>
      <w:r w:rsidRPr="00D77E4F">
        <w:t>s</w:t>
      </w:r>
      <w:r w:rsidRPr="00D77E4F">
        <w:t xml:space="preserve">tern som hon har gjort. Det kommer alltså att vara en reserapport även från det området. </w:t>
      </w:r>
    </w:p>
    <w:p w:rsidR="006E3413" w:rsidRPr="00D77E4F" w:rsidRDefault="006E3413" w:rsidP="006E3413">
      <w:pPr>
        <w:pStyle w:val="Rubrik2"/>
      </w:pPr>
      <w:bookmarkStart w:id="308" w:name="_Toc284329936"/>
      <w:bookmarkStart w:id="309" w:name="_Toc284330296"/>
      <w:bookmarkStart w:id="310" w:name="_Toc284331261"/>
      <w:r w:rsidRPr="00D77E4F">
        <w:t>Anf.  101  MARGARETA SANDSTEDT (SD):</w:t>
      </w:r>
      <w:bookmarkEnd w:id="308"/>
      <w:bookmarkEnd w:id="309"/>
      <w:bookmarkEnd w:id="310"/>
    </w:p>
    <w:p w:rsidR="006E3413" w:rsidRPr="00D77E4F" w:rsidRDefault="006E3413" w:rsidP="006E3413">
      <w:pPr>
        <w:pStyle w:val="Normaltindrag"/>
      </w:pPr>
      <w:r w:rsidRPr="00D77E4F">
        <w:t>Herr ordförande! Jag vill bara klargöra att vi tycker att det är önskvärt att man står fast vid att det ska vara en fredlig lösning som ska gälla så att vi inte ställer oss bakom USA och Israel om en militär lösning om inte det fredliga skulle gälla. Det är i alla fall vår sy</w:t>
      </w:r>
      <w:r w:rsidRPr="00D77E4F">
        <w:t>n</w:t>
      </w:r>
      <w:r w:rsidRPr="00D77E4F">
        <w:t>punkt som vi vill föra fram här.</w:t>
      </w:r>
    </w:p>
    <w:p w:rsidR="006E3413" w:rsidRPr="00D77E4F" w:rsidRDefault="006E3413" w:rsidP="006E3413">
      <w:pPr>
        <w:pStyle w:val="Rubrik2"/>
      </w:pPr>
      <w:bookmarkStart w:id="311" w:name="_Toc284329937"/>
      <w:bookmarkStart w:id="312" w:name="_Toc284330297"/>
      <w:bookmarkStart w:id="313" w:name="_Toc284331262"/>
      <w:r w:rsidRPr="00D77E4F">
        <w:t>Anf.  102  ORDFÖRANDEN:</w:t>
      </w:r>
      <w:bookmarkEnd w:id="311"/>
      <w:bookmarkEnd w:id="312"/>
      <w:bookmarkEnd w:id="313"/>
    </w:p>
    <w:p w:rsidR="006E3413" w:rsidRPr="00D77E4F" w:rsidRDefault="006E3413" w:rsidP="006E3413">
      <w:pPr>
        <w:pStyle w:val="Normaltindrag"/>
      </w:pPr>
      <w:r w:rsidRPr="00D77E4F">
        <w:t>Då finner jag att det finns stöd för regeringens upplägg inför de for</w:t>
      </w:r>
      <w:r w:rsidRPr="00D77E4F">
        <w:t>t</w:t>
      </w:r>
      <w:r w:rsidRPr="00D77E4F">
        <w:t>satta förhandlin</w:t>
      </w:r>
      <w:r w:rsidRPr="00D77E4F">
        <w:t>g</w:t>
      </w:r>
      <w:r w:rsidRPr="00D77E4F">
        <w:t>arna under punkten om Iran.</w:t>
      </w:r>
    </w:p>
    <w:p w:rsidR="006E3413" w:rsidRPr="00D77E4F" w:rsidRDefault="006E3413" w:rsidP="006E3413">
      <w:pPr>
        <w:pStyle w:val="Normaltindrag"/>
      </w:pPr>
      <w:r w:rsidRPr="00D77E4F">
        <w:t>Tunisien, som nästa punkt gäller, har vi redan diskuterat. Då har vi två tilläggspunkter: den första är Egypten och den andra är Alban</w:t>
      </w:r>
      <w:r w:rsidRPr="00D77E4F">
        <w:t>i</w:t>
      </w:r>
      <w:r w:rsidRPr="00D77E4F">
        <w:t>en.</w:t>
      </w:r>
    </w:p>
    <w:p w:rsidR="006E3413" w:rsidRPr="00D77E4F" w:rsidRDefault="006E3413" w:rsidP="006E3413">
      <w:pPr>
        <w:pStyle w:val="Rubrik2"/>
      </w:pPr>
      <w:bookmarkStart w:id="314" w:name="_Toc284329938"/>
      <w:bookmarkStart w:id="315" w:name="_Toc284330298"/>
      <w:bookmarkStart w:id="316" w:name="_Toc284331263"/>
      <w:r w:rsidRPr="00D77E4F">
        <w:t>Anf.  103  Kabinettssekreterare FRANK BELFR</w:t>
      </w:r>
      <w:r w:rsidRPr="00D77E4F">
        <w:t>A</w:t>
      </w:r>
      <w:r w:rsidRPr="00D77E4F">
        <w:t>GE:</w:t>
      </w:r>
      <w:bookmarkEnd w:id="314"/>
      <w:bookmarkEnd w:id="315"/>
      <w:bookmarkEnd w:id="316"/>
    </w:p>
    <w:p w:rsidR="006E3413" w:rsidRPr="00D77E4F" w:rsidRDefault="006E3413" w:rsidP="006E3413">
      <w:pPr>
        <w:pStyle w:val="Normaltindrag"/>
      </w:pPr>
      <w:r w:rsidRPr="00D77E4F">
        <w:t>Det är en övrig punkt och därmed definitionsmässigt ingen beslut</w:t>
      </w:r>
      <w:r w:rsidRPr="00D77E4F">
        <w:t>s</w:t>
      </w:r>
      <w:r w:rsidRPr="00D77E4F">
        <w:t>punkt, utan det är för att ge ministrarna tillfälle att utbyta åsikter och bedöma läget i Egypten, där nya demonstrationer är aviserade för i dag och där mönstret har vissa likheter med demonstrationerna i Tunisien men även aspekter som ser annorlunda ut. Vi måste vara redo för att det kan komma en fortsatt turbulens i Egypten som med sin stora folkrik</w:t>
      </w:r>
      <w:r w:rsidRPr="00D77E4F">
        <w:t>e</w:t>
      </w:r>
      <w:r w:rsidRPr="00D77E4F">
        <w:t>dom och som hörnsten i Mellanösterndi</w:t>
      </w:r>
      <w:r w:rsidRPr="00D77E4F">
        <w:t>s</w:t>
      </w:r>
      <w:r w:rsidRPr="00D77E4F">
        <w:t>kussionen naturligtvis har en helt annan strategisk betydelse än Tunisien. Mönstret vad gäller dem</w:t>
      </w:r>
      <w:r w:rsidRPr="00D77E4F">
        <w:t>o</w:t>
      </w:r>
      <w:r w:rsidRPr="00D77E4F">
        <w:t>kratisträvanden, MR etcetera har ändå väldigt stora likheter. Det är den disku</w:t>
      </w:r>
      <w:r w:rsidRPr="00D77E4F">
        <w:t>s</w:t>
      </w:r>
      <w:r w:rsidRPr="00D77E4F">
        <w:t>sionen som ministrarna kommer att föra.</w:t>
      </w:r>
    </w:p>
    <w:p w:rsidR="006E3413" w:rsidRPr="00D77E4F" w:rsidRDefault="006E3413" w:rsidP="006E3413">
      <w:pPr>
        <w:pStyle w:val="Rubrik2"/>
      </w:pPr>
      <w:bookmarkStart w:id="317" w:name="_Toc284329939"/>
      <w:bookmarkStart w:id="318" w:name="_Toc284330299"/>
      <w:bookmarkStart w:id="319" w:name="_Toc284331264"/>
      <w:r w:rsidRPr="00D77E4F">
        <w:t>Anf.  104  GUSTAV FRIDOLIN (MP):</w:t>
      </w:r>
      <w:bookmarkEnd w:id="317"/>
      <w:bookmarkEnd w:id="318"/>
      <w:bookmarkEnd w:id="319"/>
    </w:p>
    <w:p w:rsidR="006E3413" w:rsidRPr="00D77E4F" w:rsidRDefault="006E3413" w:rsidP="006E3413">
      <w:pPr>
        <w:pStyle w:val="Normaltindrag"/>
      </w:pPr>
      <w:r w:rsidRPr="00D77E4F">
        <w:t>Låt mig ta detta möjligen oortodoxa tillfälle i akt, då jag i anslutning till diskussionen om Tunisien hade uppdrag i kammaren, för att unde</w:t>
      </w:r>
      <w:r w:rsidRPr="00D77E4F">
        <w:t>r</w:t>
      </w:r>
      <w:r w:rsidRPr="00D77E4F">
        <w:t xml:space="preserve">stryka och instämma i den ståndpunkt som jag kan tänka mig säkerligen framfördes, att det som nu sker i norra Afrika ger anledning till både visst hopp och viss reflexion inom EU-kretsen rörande vilka ledare i den här delen av världen och vilka regimer man stöder och hur det stödet är utformat. </w:t>
      </w:r>
    </w:p>
    <w:p w:rsidR="006E3413" w:rsidRPr="00D77E4F" w:rsidRDefault="006E3413" w:rsidP="006E3413">
      <w:pPr>
        <w:pStyle w:val="Rubrik2"/>
      </w:pPr>
      <w:bookmarkStart w:id="320" w:name="_Toc284329940"/>
      <w:bookmarkStart w:id="321" w:name="_Toc284330300"/>
      <w:bookmarkStart w:id="322" w:name="_Toc284331265"/>
      <w:r w:rsidRPr="00D77E4F">
        <w:t>Anf.  105  ORDFÖRANDEN:</w:t>
      </w:r>
      <w:bookmarkEnd w:id="320"/>
      <w:bookmarkEnd w:id="321"/>
      <w:bookmarkEnd w:id="322"/>
    </w:p>
    <w:p w:rsidR="006E3413" w:rsidRPr="00D77E4F" w:rsidRDefault="006E3413" w:rsidP="006E3413">
      <w:pPr>
        <w:pStyle w:val="Normaltindrag"/>
      </w:pPr>
      <w:r w:rsidRPr="00D77E4F">
        <w:t xml:space="preserve">Vi hade en ganska lång och bra diskussion om Tunisien. </w:t>
      </w:r>
    </w:p>
    <w:p w:rsidR="006E3413" w:rsidRPr="00D77E4F" w:rsidRDefault="006E3413" w:rsidP="006E3413">
      <w:pPr>
        <w:pStyle w:val="Rubrik2"/>
      </w:pPr>
      <w:bookmarkStart w:id="323" w:name="_Toc284329941"/>
      <w:bookmarkStart w:id="324" w:name="_Toc284330301"/>
      <w:bookmarkStart w:id="325" w:name="_Toc284331266"/>
      <w:r w:rsidRPr="00D77E4F">
        <w:t>Anf.  106  DÉSIRÉE PETHRUS (KD):</w:t>
      </w:r>
      <w:bookmarkEnd w:id="323"/>
      <w:bookmarkEnd w:id="324"/>
      <w:bookmarkEnd w:id="325"/>
    </w:p>
    <w:p w:rsidR="006E3413" w:rsidRPr="00D77E4F" w:rsidRDefault="006E3413" w:rsidP="006E3413">
      <w:pPr>
        <w:pStyle w:val="Normaltindrag"/>
      </w:pPr>
      <w:r w:rsidRPr="00D77E4F">
        <w:t>Jag har en fråga. Jag hörde i morse på radion att Muslimska brö</w:t>
      </w:r>
      <w:r w:rsidRPr="00D77E4F">
        <w:t>d</w:t>
      </w:r>
      <w:r w:rsidRPr="00D77E4F">
        <w:t>raskapet uppmanar till ytterligare demonstrationer. Vad är kabinettsse</w:t>
      </w:r>
      <w:r w:rsidRPr="00D77E4F">
        <w:t>k</w:t>
      </w:r>
      <w:r w:rsidRPr="00D77E4F">
        <w:t>reterarens bedömning om de skulle ta makten? Vad skulle det innebära? Jag känner mig väldigt osäker på hur läget ser ut i Egypten, vilka strö</w:t>
      </w:r>
      <w:r w:rsidRPr="00D77E4F">
        <w:t>m</w:t>
      </w:r>
      <w:r w:rsidRPr="00D77E4F">
        <w:t>ningar som är på gång där.</w:t>
      </w:r>
    </w:p>
    <w:p w:rsidR="006E3413" w:rsidRPr="00D77E4F" w:rsidRDefault="006E3413" w:rsidP="006E3413">
      <w:pPr>
        <w:pStyle w:val="Rubrik2"/>
      </w:pPr>
      <w:bookmarkStart w:id="326" w:name="_Toc284329942"/>
      <w:bookmarkStart w:id="327" w:name="_Toc284330302"/>
      <w:bookmarkStart w:id="328" w:name="_Toc284331267"/>
      <w:r w:rsidRPr="00D77E4F">
        <w:t>Anf.  107  Kabinettssekreterare FRANK BELFR</w:t>
      </w:r>
      <w:r w:rsidRPr="00D77E4F">
        <w:t>A</w:t>
      </w:r>
      <w:r w:rsidRPr="00D77E4F">
        <w:t>GE:</w:t>
      </w:r>
      <w:bookmarkEnd w:id="326"/>
      <w:bookmarkEnd w:id="327"/>
      <w:bookmarkEnd w:id="328"/>
    </w:p>
    <w:p w:rsidR="006E3413" w:rsidRPr="00D77E4F" w:rsidRDefault="006E3413" w:rsidP="006E3413">
      <w:pPr>
        <w:pStyle w:val="Normaltindrag"/>
      </w:pPr>
      <w:r w:rsidRPr="00D77E4F">
        <w:t>De demonstrationer som utförs är allsidiga, det finns inga dominera</w:t>
      </w:r>
      <w:r w:rsidRPr="00D77E4F">
        <w:t>n</w:t>
      </w:r>
      <w:r w:rsidRPr="00D77E4F">
        <w:t>de grupper. Men vi har alla noterat precis det som Désirée Pethrus lyfte fram, nämligen att Muslimska brödrask</w:t>
      </w:r>
      <w:r w:rsidRPr="00D77E4F">
        <w:t>a</w:t>
      </w:r>
      <w:r w:rsidRPr="00D77E4F">
        <w:t>pet, som är en extrem rörelse i Egypten, har kommit att stödja demonstrationerna och kommit att me</w:t>
      </w:r>
      <w:r w:rsidRPr="00D77E4F">
        <w:t>d</w:t>
      </w:r>
      <w:r w:rsidRPr="00D77E4F">
        <w:t>verka. Samtidigt har ett antal arrang</w:t>
      </w:r>
      <w:r w:rsidRPr="00D77E4F">
        <w:t>ö</w:t>
      </w:r>
      <w:r w:rsidRPr="00D77E4F">
        <w:t>rer för demonstrationerna sagt att alla är vä</w:t>
      </w:r>
      <w:r w:rsidRPr="00D77E4F">
        <w:t>l</w:t>
      </w:r>
      <w:r w:rsidRPr="00D77E4F">
        <w:t xml:space="preserve">komna oavsett bakgrund eller religion. Jag tror alltså det var syftet bakom den uppmaningen. </w:t>
      </w:r>
    </w:p>
    <w:p w:rsidR="006E3413" w:rsidRPr="00D77E4F" w:rsidRDefault="006E3413" w:rsidP="006E3413">
      <w:pPr>
        <w:pStyle w:val="Normaltindrag"/>
      </w:pPr>
      <w:r w:rsidRPr="00D77E4F">
        <w:t>Det är svårt att se någon dominerande falang i demonstrationstågen och vad det kan få för politiska konsekvenser. Jag tror att fokus natu</w:t>
      </w:r>
      <w:r w:rsidRPr="00D77E4F">
        <w:t>r</w:t>
      </w:r>
      <w:r w:rsidRPr="00D77E4F">
        <w:t>ligtvis kommer att vara – och detta är ett första förspel till detta – pres</w:t>
      </w:r>
      <w:r w:rsidRPr="00D77E4F">
        <w:t>i</w:t>
      </w:r>
      <w:r w:rsidRPr="00D77E4F">
        <w:t>dentvalet i september. Ställer Mubarak upp igen? Finns det andra akt</w:t>
      </w:r>
      <w:r w:rsidRPr="00D77E4F">
        <w:t>ö</w:t>
      </w:r>
      <w:r w:rsidRPr="00D77E4F">
        <w:t>rer? Vi ser hur den förre IAEA-chefen ElBaradei kommit tillbaka och kommer att delta i demonstrationerna i dag och gå i spetsen för sina a</w:t>
      </w:r>
      <w:r w:rsidRPr="00D77E4F">
        <w:t>n</w:t>
      </w:r>
      <w:r w:rsidRPr="00D77E4F">
        <w:t>hängare.</w:t>
      </w:r>
    </w:p>
    <w:p w:rsidR="006E3413" w:rsidRPr="00D77E4F" w:rsidRDefault="006E3413" w:rsidP="006E3413">
      <w:pPr>
        <w:pStyle w:val="Normaltindrag"/>
      </w:pPr>
      <w:r w:rsidRPr="00D77E4F">
        <w:t>Jag tror att det är ett helt öppet fält som vi nu ser när det gäller d</w:t>
      </w:r>
      <w:r w:rsidRPr="00D77E4F">
        <w:t>e</w:t>
      </w:r>
      <w:r w:rsidRPr="00D77E4F">
        <w:t xml:space="preserve">monstrationerna. Det är svårt att se </w:t>
      </w:r>
      <w:r w:rsidR="00F7784F" w:rsidRPr="00D77E4F">
        <w:t>vart</w:t>
      </w:r>
      <w:r w:rsidRPr="00D77E4F">
        <w:t xml:space="preserve"> den fortsatta politiska utvec</w:t>
      </w:r>
      <w:r w:rsidRPr="00D77E4F">
        <w:t>k</w:t>
      </w:r>
      <w:r w:rsidRPr="00D77E4F">
        <w:t xml:space="preserve">lingen i Egypten </w:t>
      </w:r>
      <w:r w:rsidR="00F7784F" w:rsidRPr="00D77E4F">
        <w:t>är på väg</w:t>
      </w:r>
      <w:r w:rsidRPr="00D77E4F">
        <w:t>. Men på grund av Egyptens folkr</w:t>
      </w:r>
      <w:r w:rsidRPr="00D77E4F">
        <w:t>i</w:t>
      </w:r>
      <w:r w:rsidRPr="00D77E4F">
        <w:t>kedom och dess tyngd i regionen måste det naturligtvis följas med största noggran</w:t>
      </w:r>
      <w:r w:rsidRPr="00D77E4F">
        <w:t>n</w:t>
      </w:r>
      <w:r w:rsidRPr="00D77E4F">
        <w:t xml:space="preserve">het. </w:t>
      </w:r>
    </w:p>
    <w:p w:rsidR="006E3413" w:rsidRPr="00D77E4F" w:rsidRDefault="006E3413" w:rsidP="006E3413">
      <w:pPr>
        <w:pStyle w:val="Rubrik2"/>
      </w:pPr>
      <w:bookmarkStart w:id="329" w:name="_Toc284329943"/>
      <w:bookmarkStart w:id="330" w:name="_Toc284330303"/>
      <w:bookmarkStart w:id="331" w:name="_Toc284331268"/>
      <w:r w:rsidRPr="00D77E4F">
        <w:t>Anf.  108  ORDFÖRANDEN:</w:t>
      </w:r>
      <w:bookmarkEnd w:id="329"/>
      <w:bookmarkEnd w:id="330"/>
      <w:bookmarkEnd w:id="331"/>
    </w:p>
    <w:p w:rsidR="006E3413" w:rsidRPr="00D77E4F" w:rsidRDefault="006E3413" w:rsidP="006E3413">
      <w:pPr>
        <w:pStyle w:val="Normaltindrag"/>
      </w:pPr>
      <w:r w:rsidRPr="00D77E4F">
        <w:t xml:space="preserve">Vi tackar för den informationen. </w:t>
      </w:r>
    </w:p>
    <w:p w:rsidR="006E3413" w:rsidRPr="00D77E4F" w:rsidRDefault="006E3413" w:rsidP="006E3413">
      <w:pPr>
        <w:pStyle w:val="Normaltindrag"/>
      </w:pPr>
      <w:r w:rsidRPr="00D77E4F">
        <w:t>Då går vi vidare till punkten om Albanien.</w:t>
      </w:r>
    </w:p>
    <w:p w:rsidR="006E3413" w:rsidRPr="00D77E4F" w:rsidRDefault="006E3413" w:rsidP="006E3413">
      <w:pPr>
        <w:pStyle w:val="Rubrik2"/>
      </w:pPr>
      <w:bookmarkStart w:id="332" w:name="_Toc284329944"/>
      <w:bookmarkStart w:id="333" w:name="_Toc284330304"/>
      <w:bookmarkStart w:id="334" w:name="_Toc284331269"/>
      <w:r w:rsidRPr="00D77E4F">
        <w:t>Anf.  109  Kabinettssekreterare FRANK BELFR</w:t>
      </w:r>
      <w:r w:rsidRPr="00D77E4F">
        <w:t>A</w:t>
      </w:r>
      <w:r w:rsidRPr="00D77E4F">
        <w:t>GE:</w:t>
      </w:r>
      <w:bookmarkEnd w:id="332"/>
      <w:bookmarkEnd w:id="333"/>
      <w:bookmarkEnd w:id="334"/>
    </w:p>
    <w:p w:rsidR="006E3413" w:rsidRPr="00D77E4F" w:rsidRDefault="006E3413" w:rsidP="006E3413">
      <w:pPr>
        <w:pStyle w:val="Normaltindrag"/>
      </w:pPr>
      <w:r w:rsidRPr="00D77E4F">
        <w:t>Demonstrationerna i Albanien mellan å ena sidan premiärministern Berisha och oppositionsledaren Rama, som också är borgmästare i Tir</w:t>
      </w:r>
      <w:r w:rsidRPr="00D77E4F">
        <w:t>a</w:t>
      </w:r>
      <w:r w:rsidRPr="00D77E4F">
        <w:t>na, går tillbaka till fortsatta grundläggande mo</w:t>
      </w:r>
      <w:r w:rsidRPr="00D77E4F">
        <w:t>t</w:t>
      </w:r>
      <w:r w:rsidRPr="00D77E4F">
        <w:t>sättningar efter valet i juni 2009 och de anklagelser om valfusk som har kommit från opp</w:t>
      </w:r>
      <w:r w:rsidRPr="00D77E4F">
        <w:t>o</w:t>
      </w:r>
      <w:r w:rsidRPr="00D77E4F">
        <w:t>sitionens sida. Berishas regering vill vara kvar i orubbat bo till nästa val, som är 2013. Det vi ser är ett avancerat maktspel med opp</w:t>
      </w:r>
      <w:r w:rsidRPr="00D77E4F">
        <w:t>o</w:t>
      </w:r>
      <w:r w:rsidRPr="00D77E4F">
        <w:t>sitionen som har urartat i en våldsspiral. Det är mycket olyckligt och har, som Urban A</w:t>
      </w:r>
      <w:r w:rsidRPr="00D77E4F">
        <w:t>h</w:t>
      </w:r>
      <w:r w:rsidRPr="00D77E4F">
        <w:t>lin var inne på, inneburit dödsfall. Det verkar som att man också från regeringssidan har varit a</w:t>
      </w:r>
      <w:r w:rsidRPr="00D77E4F">
        <w:t>k</w:t>
      </w:r>
      <w:r w:rsidRPr="00D77E4F">
        <w:t xml:space="preserve">tiv i den våldsspiralen. </w:t>
      </w:r>
    </w:p>
    <w:p w:rsidR="006E3413" w:rsidRPr="00D77E4F" w:rsidRDefault="006E3413" w:rsidP="006E3413">
      <w:pPr>
        <w:pStyle w:val="Normaltindrag"/>
      </w:pPr>
      <w:r w:rsidRPr="00D77E4F">
        <w:t>Här talar vi om EU:s närområde. Det är ytterligt bekymmersamt för EU och måste reageras på. Det är det som ministrarna nu vill tala om.</w:t>
      </w:r>
    </w:p>
    <w:p w:rsidR="006E3413" w:rsidRPr="00D77E4F" w:rsidRDefault="006E3413" w:rsidP="006E3413">
      <w:pPr>
        <w:pStyle w:val="Normaltindrag"/>
      </w:pPr>
      <w:r w:rsidRPr="00D77E4F">
        <w:t>Fokus på diskussionen på måndagen kommer att bli den återrapport</w:t>
      </w:r>
      <w:r w:rsidRPr="00D77E4F">
        <w:t>e</w:t>
      </w:r>
      <w:r w:rsidRPr="00D77E4F">
        <w:t xml:space="preserve">ring från </w:t>
      </w:r>
      <w:r w:rsidR="00F7784F" w:rsidRPr="00D77E4F">
        <w:t xml:space="preserve">den nye EEAS-generaldirektören för Europa-regionen </w:t>
      </w:r>
      <w:r w:rsidRPr="00D77E4F">
        <w:t>Laj</w:t>
      </w:r>
      <w:r w:rsidRPr="00D77E4F">
        <w:rPr>
          <w:rFonts w:cs="Courier New"/>
        </w:rPr>
        <w:t>č</w:t>
      </w:r>
      <w:r w:rsidRPr="00D77E4F">
        <w:t>áks besök. Han skickades av Catherine Ashton om</w:t>
      </w:r>
      <w:r w:rsidRPr="00D77E4F">
        <w:t>e</w:t>
      </w:r>
      <w:r w:rsidRPr="00D77E4F">
        <w:t>delbart till Tirana för samtal med parterna. Hans arbete har lett till att pr</w:t>
      </w:r>
      <w:r w:rsidRPr="00D77E4F">
        <w:t>e</w:t>
      </w:r>
      <w:r w:rsidRPr="00D77E4F">
        <w:t>miärminister Berisha har bestämt sig för att se till att det inte blir någon demonstration på lördag. Däremot har oppositionsledaren Ramas krav på att det ska bli en demonstration för sina anhäng</w:t>
      </w:r>
      <w:r w:rsidRPr="00D77E4F">
        <w:t>a</w:t>
      </w:r>
      <w:r w:rsidRPr="00D77E4F">
        <w:t xml:space="preserve">re i dag, fredag. Det står han fortsatt fast vid. Vi får se vad dagen bär med sig. </w:t>
      </w:r>
    </w:p>
    <w:p w:rsidR="006E3413" w:rsidRPr="00D77E4F" w:rsidRDefault="006E3413" w:rsidP="006E3413">
      <w:pPr>
        <w:pStyle w:val="Normaltindrag"/>
      </w:pPr>
      <w:r w:rsidRPr="00D77E4F">
        <w:t>Som vi har varit inne på i den tidigare di</w:t>
      </w:r>
      <w:r w:rsidRPr="00D77E4F">
        <w:t>s</w:t>
      </w:r>
      <w:r w:rsidRPr="00D77E4F">
        <w:t xml:space="preserve">kussionen har Albanien samtidigt aspirationer på att bli ett kandidatland för att söka EU-medlemskap, samtidigt också ett Natoland. Det beteende som vi ser i detta </w:t>
      </w:r>
      <w:r w:rsidR="0011256F" w:rsidRPr="00D77E4F">
        <w:rPr>
          <w:rStyle w:val="Sekretess"/>
        </w:rPr>
        <w:t>&gt;&gt;&gt; Hemlig enligt 15 kap. 1 § offentlighets- och sekretesslagen &lt;&lt;&lt;</w:t>
      </w:r>
      <w:r w:rsidRPr="00D77E4F">
        <w:t>samhälle, med svaga institutioner är helt oföre</w:t>
      </w:r>
      <w:r w:rsidRPr="00D77E4F">
        <w:t>n</w:t>
      </w:r>
      <w:r w:rsidRPr="00D77E4F">
        <w:t>ligt med aspirationerna på att en dag bli ett EU-land. På det sättet har EU ett särskilt ansvar att se till att dämpa de spänningar som finns i samhället och med kraft agera för att vi ska se en stabilisering och en normalis</w:t>
      </w:r>
      <w:r w:rsidRPr="00D77E4F">
        <w:t>e</w:t>
      </w:r>
      <w:r w:rsidRPr="00D77E4F">
        <w:t>ring. Det är det ministrarna vill tala om på måndagen.</w:t>
      </w:r>
    </w:p>
    <w:p w:rsidR="006E3413" w:rsidRPr="00D77E4F" w:rsidRDefault="006E3413" w:rsidP="006E3413">
      <w:pPr>
        <w:pStyle w:val="Rubrik2"/>
      </w:pPr>
      <w:bookmarkStart w:id="335" w:name="_Toc284329945"/>
      <w:bookmarkStart w:id="336" w:name="_Toc284330305"/>
      <w:bookmarkStart w:id="337" w:name="_Toc284331270"/>
      <w:r w:rsidRPr="00D77E4F">
        <w:t>Anf.  110  ORDFÖRANDEN:</w:t>
      </w:r>
      <w:bookmarkEnd w:id="335"/>
      <w:bookmarkEnd w:id="336"/>
      <w:bookmarkEnd w:id="337"/>
    </w:p>
    <w:p w:rsidR="006E3413" w:rsidRPr="00D77E4F" w:rsidRDefault="006E3413" w:rsidP="006E3413">
      <w:pPr>
        <w:pStyle w:val="Normaltindrag"/>
      </w:pPr>
      <w:r w:rsidRPr="00D77E4F">
        <w:t>Vi tackar för den informationen om Albanien och tackar Frank Be</w:t>
      </w:r>
      <w:r w:rsidRPr="00D77E4F">
        <w:t>l</w:t>
      </w:r>
      <w:r w:rsidRPr="00D77E4F">
        <w:t>frage med medarbetare för i dag.</w:t>
      </w:r>
    </w:p>
    <w:p w:rsidR="00B711E6" w:rsidRPr="00D77E4F" w:rsidRDefault="00B711E6" w:rsidP="006E3413"/>
    <w:p w:rsidR="00B249DF" w:rsidRPr="00D77E4F" w:rsidRDefault="00B249DF" w:rsidP="00B249DF">
      <w:pPr>
        <w:pStyle w:val="Innehll"/>
      </w:pPr>
      <w:r w:rsidRPr="00D77E4F">
        <w:br w:type="page"/>
        <w:t>Innehållsförteckning</w:t>
      </w:r>
    </w:p>
    <w:p w:rsidR="00B249DF" w:rsidRPr="00D77E4F" w:rsidRDefault="00B249DF" w:rsidP="00B249DF">
      <w:pPr>
        <w:sectPr w:rsidR="00B249DF" w:rsidRPr="00D77E4F" w:rsidSect="00B711E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B249DF" w:rsidRPr="00D77E4F" w:rsidRDefault="00B249DF">
      <w:pPr>
        <w:pStyle w:val="Innehll1"/>
        <w:rPr>
          <w:b w:val="0"/>
          <w:sz w:val="24"/>
          <w:szCs w:val="24"/>
        </w:rPr>
      </w:pPr>
      <w:r w:rsidRPr="00D77E4F">
        <w:fldChar w:fldCharType="begin" w:fldLock="1"/>
      </w:r>
      <w:r w:rsidRPr="00D77E4F">
        <w:instrText xml:space="preserve"> TOC \o "1-3" \t "Muntlig fråga;3;Underrubrik;3;Beslut;2;IPFR;1;Föredragning1;2;Beslutsfattande;2;Frågesvar;1" </w:instrText>
      </w:r>
      <w:r w:rsidRPr="00D77E4F">
        <w:fldChar w:fldCharType="separate"/>
      </w:r>
      <w:r w:rsidRPr="00D77E4F">
        <w:t>1 §  Allmänna frågor</w:t>
      </w:r>
      <w:r w:rsidRPr="00D77E4F">
        <w:tab/>
      </w:r>
      <w:r w:rsidRPr="00D77E4F">
        <w:fldChar w:fldCharType="begin" w:fldLock="1"/>
      </w:r>
      <w:r w:rsidRPr="00D77E4F">
        <w:instrText xml:space="preserve"> PAGEREF _Toc284331159 \h </w:instrText>
      </w:r>
      <w:r w:rsidRPr="00D77E4F">
        <w:fldChar w:fldCharType="separate"/>
      </w:r>
      <w:r w:rsidR="002A1551" w:rsidRPr="00D77E4F">
        <w:t>1</w:t>
      </w:r>
      <w:r w:rsidRPr="00D77E4F">
        <w:fldChar w:fldCharType="end"/>
      </w:r>
    </w:p>
    <w:p w:rsidR="00B249DF" w:rsidRPr="00D77E4F" w:rsidRDefault="00B249DF">
      <w:pPr>
        <w:pStyle w:val="Innehll2"/>
        <w:rPr>
          <w:sz w:val="24"/>
          <w:szCs w:val="24"/>
        </w:rPr>
      </w:pPr>
      <w:r w:rsidRPr="00D77E4F">
        <w:t>Anf.  1  ORDFÖRANDEN</w:t>
      </w:r>
      <w:r w:rsidRPr="00D77E4F">
        <w:tab/>
      </w:r>
      <w:r w:rsidRPr="00D77E4F">
        <w:fldChar w:fldCharType="begin" w:fldLock="1"/>
      </w:r>
      <w:r w:rsidRPr="00D77E4F">
        <w:instrText xml:space="preserve"> PAGEREF _Toc284331160 \h </w:instrText>
      </w:r>
      <w:r w:rsidRPr="00D77E4F">
        <w:fldChar w:fldCharType="separate"/>
      </w:r>
      <w:r w:rsidR="002A1551" w:rsidRPr="00D77E4F">
        <w:t>1</w:t>
      </w:r>
      <w:r w:rsidRPr="00D77E4F">
        <w:fldChar w:fldCharType="end"/>
      </w:r>
    </w:p>
    <w:p w:rsidR="00B249DF" w:rsidRPr="00D77E4F" w:rsidRDefault="00B249DF">
      <w:pPr>
        <w:pStyle w:val="Innehll2"/>
        <w:rPr>
          <w:sz w:val="24"/>
          <w:szCs w:val="24"/>
        </w:rPr>
      </w:pPr>
      <w:r w:rsidRPr="00D77E4F">
        <w:t>Anf.  2  Statsrådet BIRGITTA OHLSSON (FP)</w:t>
      </w:r>
      <w:r w:rsidRPr="00D77E4F">
        <w:tab/>
      </w:r>
      <w:r w:rsidRPr="00D77E4F">
        <w:fldChar w:fldCharType="begin" w:fldLock="1"/>
      </w:r>
      <w:r w:rsidRPr="00D77E4F">
        <w:instrText xml:space="preserve"> PAGEREF _Toc284331161 \h </w:instrText>
      </w:r>
      <w:r w:rsidRPr="00D77E4F">
        <w:fldChar w:fldCharType="separate"/>
      </w:r>
      <w:r w:rsidR="002A1551" w:rsidRPr="00D77E4F">
        <w:t>1</w:t>
      </w:r>
      <w:r w:rsidRPr="00D77E4F">
        <w:fldChar w:fldCharType="end"/>
      </w:r>
    </w:p>
    <w:p w:rsidR="00B249DF" w:rsidRPr="00D77E4F" w:rsidRDefault="00B249DF">
      <w:pPr>
        <w:pStyle w:val="Innehll2"/>
        <w:rPr>
          <w:sz w:val="24"/>
          <w:szCs w:val="24"/>
        </w:rPr>
      </w:pPr>
      <w:r w:rsidRPr="00D77E4F">
        <w:t>Anf.  3  BILLY GUSTAFSSON (S)</w:t>
      </w:r>
      <w:r w:rsidRPr="00D77E4F">
        <w:tab/>
      </w:r>
      <w:r w:rsidRPr="00D77E4F">
        <w:fldChar w:fldCharType="begin" w:fldLock="1"/>
      </w:r>
      <w:r w:rsidRPr="00D77E4F">
        <w:instrText xml:space="preserve"> PAGEREF _Toc284331162 \h </w:instrText>
      </w:r>
      <w:r w:rsidRPr="00D77E4F">
        <w:fldChar w:fldCharType="separate"/>
      </w:r>
      <w:r w:rsidR="002A1551" w:rsidRPr="00D77E4F">
        <w:t>1</w:t>
      </w:r>
      <w:r w:rsidRPr="00D77E4F">
        <w:fldChar w:fldCharType="end"/>
      </w:r>
    </w:p>
    <w:p w:rsidR="00B249DF" w:rsidRPr="00D77E4F" w:rsidRDefault="00B249DF">
      <w:pPr>
        <w:pStyle w:val="Innehll2"/>
        <w:rPr>
          <w:sz w:val="24"/>
          <w:szCs w:val="24"/>
        </w:rPr>
      </w:pPr>
      <w:r w:rsidRPr="00D77E4F">
        <w:t>Anf.  4  Statsrådet BIRGITTA OHLSSON (FP)</w:t>
      </w:r>
      <w:r w:rsidRPr="00D77E4F">
        <w:tab/>
      </w:r>
      <w:r w:rsidRPr="00D77E4F">
        <w:fldChar w:fldCharType="begin" w:fldLock="1"/>
      </w:r>
      <w:r w:rsidRPr="00D77E4F">
        <w:instrText xml:space="preserve"> PAGEREF _Toc284331163 \h </w:instrText>
      </w:r>
      <w:r w:rsidRPr="00D77E4F">
        <w:fldChar w:fldCharType="separate"/>
      </w:r>
      <w:r w:rsidR="002A1551" w:rsidRPr="00D77E4F">
        <w:t>2</w:t>
      </w:r>
      <w:r w:rsidRPr="00D77E4F">
        <w:fldChar w:fldCharType="end"/>
      </w:r>
    </w:p>
    <w:p w:rsidR="00B249DF" w:rsidRPr="00D77E4F" w:rsidRDefault="00B249DF">
      <w:pPr>
        <w:pStyle w:val="Innehll2"/>
        <w:rPr>
          <w:sz w:val="24"/>
          <w:szCs w:val="24"/>
        </w:rPr>
      </w:pPr>
      <w:r w:rsidRPr="00D77E4F">
        <w:t>Anf.  5  ORDFÖRANDEN</w:t>
      </w:r>
      <w:r w:rsidRPr="00D77E4F">
        <w:tab/>
      </w:r>
      <w:r w:rsidRPr="00D77E4F">
        <w:fldChar w:fldCharType="begin" w:fldLock="1"/>
      </w:r>
      <w:r w:rsidRPr="00D77E4F">
        <w:instrText xml:space="preserve"> PAGEREF _Toc284331164 \h </w:instrText>
      </w:r>
      <w:r w:rsidRPr="00D77E4F">
        <w:fldChar w:fldCharType="separate"/>
      </w:r>
      <w:r w:rsidR="002A1551" w:rsidRPr="00D77E4F">
        <w:t>2</w:t>
      </w:r>
      <w:r w:rsidRPr="00D77E4F">
        <w:fldChar w:fldCharType="end"/>
      </w:r>
    </w:p>
    <w:p w:rsidR="00B249DF" w:rsidRPr="00D77E4F" w:rsidRDefault="00B249DF">
      <w:pPr>
        <w:pStyle w:val="Innehll2"/>
        <w:rPr>
          <w:sz w:val="24"/>
          <w:szCs w:val="24"/>
        </w:rPr>
      </w:pPr>
      <w:r w:rsidRPr="00D77E4F">
        <w:t>Anf.  6  BILLY GUSTAFSSON (S)</w:t>
      </w:r>
      <w:r w:rsidRPr="00D77E4F">
        <w:tab/>
      </w:r>
      <w:r w:rsidRPr="00D77E4F">
        <w:fldChar w:fldCharType="begin" w:fldLock="1"/>
      </w:r>
      <w:r w:rsidRPr="00D77E4F">
        <w:instrText xml:space="preserve"> PAGEREF _Toc284331165 \h </w:instrText>
      </w:r>
      <w:r w:rsidRPr="00D77E4F">
        <w:fldChar w:fldCharType="separate"/>
      </w:r>
      <w:r w:rsidR="002A1551" w:rsidRPr="00D77E4F">
        <w:t>2</w:t>
      </w:r>
      <w:r w:rsidRPr="00D77E4F">
        <w:fldChar w:fldCharType="end"/>
      </w:r>
    </w:p>
    <w:p w:rsidR="00B249DF" w:rsidRPr="00D77E4F" w:rsidRDefault="00B249DF">
      <w:pPr>
        <w:pStyle w:val="Innehll2"/>
        <w:rPr>
          <w:sz w:val="24"/>
          <w:szCs w:val="24"/>
        </w:rPr>
      </w:pPr>
      <w:r w:rsidRPr="00D77E4F">
        <w:t>Anf.  7  ORDFÖRANDEN</w:t>
      </w:r>
      <w:r w:rsidRPr="00D77E4F">
        <w:tab/>
      </w:r>
      <w:r w:rsidRPr="00D77E4F">
        <w:fldChar w:fldCharType="begin" w:fldLock="1"/>
      </w:r>
      <w:r w:rsidRPr="00D77E4F">
        <w:instrText xml:space="preserve"> PAGEREF _Toc284331166 \h </w:instrText>
      </w:r>
      <w:r w:rsidRPr="00D77E4F">
        <w:fldChar w:fldCharType="separate"/>
      </w:r>
      <w:r w:rsidR="002A1551" w:rsidRPr="00D77E4F">
        <w:t>2</w:t>
      </w:r>
      <w:r w:rsidRPr="00D77E4F">
        <w:fldChar w:fldCharType="end"/>
      </w:r>
    </w:p>
    <w:p w:rsidR="00B249DF" w:rsidRPr="00D77E4F" w:rsidRDefault="00B249DF">
      <w:pPr>
        <w:pStyle w:val="Innehll2"/>
        <w:rPr>
          <w:sz w:val="24"/>
          <w:szCs w:val="24"/>
        </w:rPr>
      </w:pPr>
      <w:r w:rsidRPr="00D77E4F">
        <w:t>Anf.  8  Statsrådet BIRGITTA OHLSSON (FP)</w:t>
      </w:r>
      <w:r w:rsidRPr="00D77E4F">
        <w:tab/>
      </w:r>
      <w:r w:rsidRPr="00D77E4F">
        <w:fldChar w:fldCharType="begin" w:fldLock="1"/>
      </w:r>
      <w:r w:rsidRPr="00D77E4F">
        <w:instrText xml:space="preserve"> PAGEREF _Toc284331167 \h </w:instrText>
      </w:r>
      <w:r w:rsidRPr="00D77E4F">
        <w:fldChar w:fldCharType="separate"/>
      </w:r>
      <w:r w:rsidR="002A1551" w:rsidRPr="00D77E4F">
        <w:t>2</w:t>
      </w:r>
      <w:r w:rsidRPr="00D77E4F">
        <w:fldChar w:fldCharType="end"/>
      </w:r>
    </w:p>
    <w:p w:rsidR="00B249DF" w:rsidRPr="00D77E4F" w:rsidRDefault="00B249DF">
      <w:pPr>
        <w:pStyle w:val="Innehll2"/>
        <w:rPr>
          <w:sz w:val="24"/>
          <w:szCs w:val="24"/>
        </w:rPr>
      </w:pPr>
      <w:r w:rsidRPr="00D77E4F">
        <w:t>Anf.  9  MARIE GRANLUND (S)</w:t>
      </w:r>
      <w:r w:rsidRPr="00D77E4F">
        <w:tab/>
      </w:r>
      <w:r w:rsidRPr="00D77E4F">
        <w:fldChar w:fldCharType="begin" w:fldLock="1"/>
      </w:r>
      <w:r w:rsidRPr="00D77E4F">
        <w:instrText xml:space="preserve"> PAGEREF _Toc284331168 \h </w:instrText>
      </w:r>
      <w:r w:rsidRPr="00D77E4F">
        <w:fldChar w:fldCharType="separate"/>
      </w:r>
      <w:r w:rsidR="002A1551" w:rsidRPr="00D77E4F">
        <w:t>3</w:t>
      </w:r>
      <w:r w:rsidRPr="00D77E4F">
        <w:fldChar w:fldCharType="end"/>
      </w:r>
    </w:p>
    <w:p w:rsidR="00B249DF" w:rsidRPr="00D77E4F" w:rsidRDefault="00B249DF">
      <w:pPr>
        <w:pStyle w:val="Innehll2"/>
        <w:rPr>
          <w:sz w:val="24"/>
          <w:szCs w:val="24"/>
        </w:rPr>
      </w:pPr>
      <w:r w:rsidRPr="00D77E4F">
        <w:t>Anf.  10  JONAS SJÖSTEDT (V)</w:t>
      </w:r>
      <w:r w:rsidRPr="00D77E4F">
        <w:tab/>
      </w:r>
      <w:r w:rsidRPr="00D77E4F">
        <w:fldChar w:fldCharType="begin" w:fldLock="1"/>
      </w:r>
      <w:r w:rsidRPr="00D77E4F">
        <w:instrText xml:space="preserve"> PAGEREF _Toc284331169 \h </w:instrText>
      </w:r>
      <w:r w:rsidRPr="00D77E4F">
        <w:fldChar w:fldCharType="separate"/>
      </w:r>
      <w:r w:rsidR="002A1551" w:rsidRPr="00D77E4F">
        <w:t>3</w:t>
      </w:r>
      <w:r w:rsidRPr="00D77E4F">
        <w:fldChar w:fldCharType="end"/>
      </w:r>
    </w:p>
    <w:p w:rsidR="00B249DF" w:rsidRPr="00D77E4F" w:rsidRDefault="00B249DF">
      <w:pPr>
        <w:pStyle w:val="Innehll2"/>
        <w:rPr>
          <w:sz w:val="24"/>
          <w:szCs w:val="24"/>
        </w:rPr>
      </w:pPr>
      <w:r w:rsidRPr="00D77E4F">
        <w:t>Anf.  11  Statsrådet BIRGITTA OHLSSON (FP)</w:t>
      </w:r>
      <w:r w:rsidRPr="00D77E4F">
        <w:tab/>
      </w:r>
      <w:r w:rsidRPr="00D77E4F">
        <w:fldChar w:fldCharType="begin" w:fldLock="1"/>
      </w:r>
      <w:r w:rsidRPr="00D77E4F">
        <w:instrText xml:space="preserve"> PAGEREF _Toc284331170 \h </w:instrText>
      </w:r>
      <w:r w:rsidRPr="00D77E4F">
        <w:fldChar w:fldCharType="separate"/>
      </w:r>
      <w:r w:rsidR="002A1551" w:rsidRPr="00D77E4F">
        <w:t>4</w:t>
      </w:r>
      <w:r w:rsidRPr="00D77E4F">
        <w:fldChar w:fldCharType="end"/>
      </w:r>
    </w:p>
    <w:p w:rsidR="00B249DF" w:rsidRPr="00D77E4F" w:rsidRDefault="00B249DF">
      <w:pPr>
        <w:pStyle w:val="Innehll2"/>
        <w:rPr>
          <w:sz w:val="24"/>
          <w:szCs w:val="24"/>
        </w:rPr>
      </w:pPr>
      <w:r w:rsidRPr="00D77E4F">
        <w:t>Anf.  12  PYRY NIEMI (S)</w:t>
      </w:r>
      <w:r w:rsidRPr="00D77E4F">
        <w:tab/>
      </w:r>
      <w:r w:rsidRPr="00D77E4F">
        <w:fldChar w:fldCharType="begin" w:fldLock="1"/>
      </w:r>
      <w:r w:rsidRPr="00D77E4F">
        <w:instrText xml:space="preserve"> PAGEREF _Toc284331171 \h </w:instrText>
      </w:r>
      <w:r w:rsidRPr="00D77E4F">
        <w:fldChar w:fldCharType="separate"/>
      </w:r>
      <w:r w:rsidR="002A1551" w:rsidRPr="00D77E4F">
        <w:t>4</w:t>
      </w:r>
      <w:r w:rsidRPr="00D77E4F">
        <w:fldChar w:fldCharType="end"/>
      </w:r>
    </w:p>
    <w:p w:rsidR="00B249DF" w:rsidRPr="00D77E4F" w:rsidRDefault="00B249DF">
      <w:pPr>
        <w:pStyle w:val="Innehll2"/>
        <w:rPr>
          <w:sz w:val="24"/>
          <w:szCs w:val="24"/>
        </w:rPr>
      </w:pPr>
      <w:r w:rsidRPr="00D77E4F">
        <w:t>Anf.  13  MARGARETA SANDSTEDT (SD)</w:t>
      </w:r>
      <w:r w:rsidRPr="00D77E4F">
        <w:tab/>
      </w:r>
      <w:r w:rsidRPr="00D77E4F">
        <w:fldChar w:fldCharType="begin" w:fldLock="1"/>
      </w:r>
      <w:r w:rsidRPr="00D77E4F">
        <w:instrText xml:space="preserve"> PAGEREF _Toc284331172 \h </w:instrText>
      </w:r>
      <w:r w:rsidRPr="00D77E4F">
        <w:fldChar w:fldCharType="separate"/>
      </w:r>
      <w:r w:rsidR="002A1551" w:rsidRPr="00D77E4F">
        <w:t>5</w:t>
      </w:r>
      <w:r w:rsidRPr="00D77E4F">
        <w:fldChar w:fldCharType="end"/>
      </w:r>
    </w:p>
    <w:p w:rsidR="00B249DF" w:rsidRPr="00D77E4F" w:rsidRDefault="00B249DF">
      <w:pPr>
        <w:pStyle w:val="Innehll2"/>
        <w:rPr>
          <w:sz w:val="24"/>
          <w:szCs w:val="24"/>
        </w:rPr>
      </w:pPr>
      <w:r w:rsidRPr="00D77E4F">
        <w:t>Anf.  14  MARIE GRANLUND (S)</w:t>
      </w:r>
      <w:r w:rsidRPr="00D77E4F">
        <w:tab/>
      </w:r>
      <w:r w:rsidRPr="00D77E4F">
        <w:fldChar w:fldCharType="begin" w:fldLock="1"/>
      </w:r>
      <w:r w:rsidRPr="00D77E4F">
        <w:instrText xml:space="preserve"> PAGEREF _Toc284331173 \h </w:instrText>
      </w:r>
      <w:r w:rsidRPr="00D77E4F">
        <w:fldChar w:fldCharType="separate"/>
      </w:r>
      <w:r w:rsidR="002A1551" w:rsidRPr="00D77E4F">
        <w:t>5</w:t>
      </w:r>
      <w:r w:rsidRPr="00D77E4F">
        <w:fldChar w:fldCharType="end"/>
      </w:r>
    </w:p>
    <w:p w:rsidR="00B249DF" w:rsidRPr="00D77E4F" w:rsidRDefault="00B249DF">
      <w:pPr>
        <w:pStyle w:val="Innehll2"/>
        <w:rPr>
          <w:sz w:val="24"/>
          <w:szCs w:val="24"/>
        </w:rPr>
      </w:pPr>
      <w:r w:rsidRPr="00D77E4F">
        <w:t>Anf.  15  PYRY NIEMI (S)</w:t>
      </w:r>
      <w:r w:rsidRPr="00D77E4F">
        <w:tab/>
      </w:r>
      <w:r w:rsidRPr="00D77E4F">
        <w:fldChar w:fldCharType="begin" w:fldLock="1"/>
      </w:r>
      <w:r w:rsidRPr="00D77E4F">
        <w:instrText xml:space="preserve"> PAGEREF _Toc284331174 \h </w:instrText>
      </w:r>
      <w:r w:rsidRPr="00D77E4F">
        <w:fldChar w:fldCharType="separate"/>
      </w:r>
      <w:r w:rsidR="002A1551" w:rsidRPr="00D77E4F">
        <w:t>5</w:t>
      </w:r>
      <w:r w:rsidRPr="00D77E4F">
        <w:fldChar w:fldCharType="end"/>
      </w:r>
    </w:p>
    <w:p w:rsidR="00B249DF" w:rsidRPr="00D77E4F" w:rsidRDefault="00B249DF">
      <w:pPr>
        <w:pStyle w:val="Innehll2"/>
        <w:rPr>
          <w:sz w:val="24"/>
          <w:szCs w:val="24"/>
        </w:rPr>
      </w:pPr>
      <w:r w:rsidRPr="00D77E4F">
        <w:t>Anf.  16  Statsrådet BIRGITTA OHLSSON (FP)</w:t>
      </w:r>
      <w:r w:rsidRPr="00D77E4F">
        <w:tab/>
      </w:r>
      <w:r w:rsidRPr="00D77E4F">
        <w:fldChar w:fldCharType="begin" w:fldLock="1"/>
      </w:r>
      <w:r w:rsidRPr="00D77E4F">
        <w:instrText xml:space="preserve"> PAGEREF _Toc284331175 \h </w:instrText>
      </w:r>
      <w:r w:rsidRPr="00D77E4F">
        <w:fldChar w:fldCharType="separate"/>
      </w:r>
      <w:r w:rsidR="002A1551" w:rsidRPr="00D77E4F">
        <w:t>5</w:t>
      </w:r>
      <w:r w:rsidRPr="00D77E4F">
        <w:fldChar w:fldCharType="end"/>
      </w:r>
    </w:p>
    <w:p w:rsidR="00B249DF" w:rsidRPr="00D77E4F" w:rsidRDefault="00B249DF">
      <w:pPr>
        <w:pStyle w:val="Innehll2"/>
        <w:rPr>
          <w:sz w:val="24"/>
          <w:szCs w:val="24"/>
        </w:rPr>
      </w:pPr>
      <w:r w:rsidRPr="00D77E4F">
        <w:t>Anf.  17  ORDFÖRANDEN</w:t>
      </w:r>
      <w:r w:rsidRPr="00D77E4F">
        <w:tab/>
      </w:r>
      <w:r w:rsidRPr="00D77E4F">
        <w:fldChar w:fldCharType="begin" w:fldLock="1"/>
      </w:r>
      <w:r w:rsidRPr="00D77E4F">
        <w:instrText xml:space="preserve"> PAGEREF _Toc284331176 \h </w:instrText>
      </w:r>
      <w:r w:rsidRPr="00D77E4F">
        <w:fldChar w:fldCharType="separate"/>
      </w:r>
      <w:r w:rsidR="002A1551" w:rsidRPr="00D77E4F">
        <w:t>6</w:t>
      </w:r>
      <w:r w:rsidRPr="00D77E4F">
        <w:fldChar w:fldCharType="end"/>
      </w:r>
    </w:p>
    <w:p w:rsidR="00B249DF" w:rsidRPr="00D77E4F" w:rsidRDefault="00B249DF">
      <w:pPr>
        <w:pStyle w:val="Innehll2"/>
        <w:rPr>
          <w:sz w:val="24"/>
          <w:szCs w:val="24"/>
        </w:rPr>
      </w:pPr>
      <w:r w:rsidRPr="00D77E4F">
        <w:t>Anf.  18  PYRY NIEMI (S)</w:t>
      </w:r>
      <w:r w:rsidRPr="00D77E4F">
        <w:tab/>
      </w:r>
      <w:r w:rsidRPr="00D77E4F">
        <w:fldChar w:fldCharType="begin" w:fldLock="1"/>
      </w:r>
      <w:r w:rsidRPr="00D77E4F">
        <w:instrText xml:space="preserve"> PAGEREF _Toc284331177 \h </w:instrText>
      </w:r>
      <w:r w:rsidRPr="00D77E4F">
        <w:fldChar w:fldCharType="separate"/>
      </w:r>
      <w:r w:rsidR="002A1551" w:rsidRPr="00D77E4F">
        <w:t>6</w:t>
      </w:r>
      <w:r w:rsidRPr="00D77E4F">
        <w:fldChar w:fldCharType="end"/>
      </w:r>
    </w:p>
    <w:p w:rsidR="00B249DF" w:rsidRPr="00D77E4F" w:rsidRDefault="00B249DF">
      <w:pPr>
        <w:pStyle w:val="Innehll2"/>
        <w:rPr>
          <w:sz w:val="24"/>
          <w:szCs w:val="24"/>
        </w:rPr>
      </w:pPr>
      <w:r w:rsidRPr="00D77E4F">
        <w:t>Anf.  19  ORDFÖRANDEN</w:t>
      </w:r>
      <w:r w:rsidRPr="00D77E4F">
        <w:tab/>
      </w:r>
      <w:r w:rsidRPr="00D77E4F">
        <w:fldChar w:fldCharType="begin" w:fldLock="1"/>
      </w:r>
      <w:r w:rsidRPr="00D77E4F">
        <w:instrText xml:space="preserve"> PAGEREF _Toc284331178 \h </w:instrText>
      </w:r>
      <w:r w:rsidRPr="00D77E4F">
        <w:fldChar w:fldCharType="separate"/>
      </w:r>
      <w:r w:rsidR="002A1551" w:rsidRPr="00D77E4F">
        <w:t>6</w:t>
      </w:r>
      <w:r w:rsidRPr="00D77E4F">
        <w:fldChar w:fldCharType="end"/>
      </w:r>
    </w:p>
    <w:p w:rsidR="00B249DF" w:rsidRPr="00D77E4F" w:rsidRDefault="00B249DF">
      <w:pPr>
        <w:pStyle w:val="Innehll2"/>
        <w:rPr>
          <w:sz w:val="24"/>
          <w:szCs w:val="24"/>
        </w:rPr>
      </w:pPr>
      <w:r w:rsidRPr="00D77E4F">
        <w:t>Anf.  20  Statsrådet BIRGITTA OHLSSON (FP)</w:t>
      </w:r>
      <w:r w:rsidRPr="00D77E4F">
        <w:tab/>
      </w:r>
      <w:r w:rsidRPr="00D77E4F">
        <w:fldChar w:fldCharType="begin" w:fldLock="1"/>
      </w:r>
      <w:r w:rsidRPr="00D77E4F">
        <w:instrText xml:space="preserve"> PAGEREF _Toc284331179 \h </w:instrText>
      </w:r>
      <w:r w:rsidRPr="00D77E4F">
        <w:fldChar w:fldCharType="separate"/>
      </w:r>
      <w:r w:rsidR="002A1551" w:rsidRPr="00D77E4F">
        <w:t>7</w:t>
      </w:r>
      <w:r w:rsidRPr="00D77E4F">
        <w:fldChar w:fldCharType="end"/>
      </w:r>
    </w:p>
    <w:p w:rsidR="00B249DF" w:rsidRPr="00D77E4F" w:rsidRDefault="00B249DF">
      <w:pPr>
        <w:pStyle w:val="Innehll2"/>
        <w:rPr>
          <w:sz w:val="24"/>
          <w:szCs w:val="24"/>
        </w:rPr>
      </w:pPr>
      <w:r w:rsidRPr="00D77E4F">
        <w:t>Anf.  21  JONAS SJÖSTEDT (V)</w:t>
      </w:r>
      <w:r w:rsidRPr="00D77E4F">
        <w:tab/>
      </w:r>
      <w:r w:rsidRPr="00D77E4F">
        <w:fldChar w:fldCharType="begin" w:fldLock="1"/>
      </w:r>
      <w:r w:rsidRPr="00D77E4F">
        <w:instrText xml:space="preserve"> PAGEREF _Toc284331180 \h </w:instrText>
      </w:r>
      <w:r w:rsidRPr="00D77E4F">
        <w:fldChar w:fldCharType="separate"/>
      </w:r>
      <w:r w:rsidR="002A1551" w:rsidRPr="00D77E4F">
        <w:t>7</w:t>
      </w:r>
      <w:r w:rsidRPr="00D77E4F">
        <w:fldChar w:fldCharType="end"/>
      </w:r>
    </w:p>
    <w:p w:rsidR="00B249DF" w:rsidRPr="00D77E4F" w:rsidRDefault="00B249DF">
      <w:pPr>
        <w:pStyle w:val="Innehll2"/>
        <w:rPr>
          <w:sz w:val="24"/>
          <w:szCs w:val="24"/>
        </w:rPr>
      </w:pPr>
      <w:r w:rsidRPr="00D77E4F">
        <w:t>Anf.  22  MARGARETA SANDSTEDT (SD)</w:t>
      </w:r>
      <w:r w:rsidRPr="00D77E4F">
        <w:tab/>
      </w:r>
      <w:r w:rsidRPr="00D77E4F">
        <w:fldChar w:fldCharType="begin" w:fldLock="1"/>
      </w:r>
      <w:r w:rsidRPr="00D77E4F">
        <w:instrText xml:space="preserve"> PAGEREF _Toc284331181 \h </w:instrText>
      </w:r>
      <w:r w:rsidRPr="00D77E4F">
        <w:fldChar w:fldCharType="separate"/>
      </w:r>
      <w:r w:rsidR="002A1551" w:rsidRPr="00D77E4F">
        <w:t>8</w:t>
      </w:r>
      <w:r w:rsidRPr="00D77E4F">
        <w:fldChar w:fldCharType="end"/>
      </w:r>
    </w:p>
    <w:p w:rsidR="00B249DF" w:rsidRPr="00D77E4F" w:rsidRDefault="00B249DF">
      <w:pPr>
        <w:pStyle w:val="Innehll2"/>
        <w:rPr>
          <w:sz w:val="24"/>
          <w:szCs w:val="24"/>
        </w:rPr>
      </w:pPr>
      <w:r w:rsidRPr="00D77E4F">
        <w:t>Anf.  23  ORDFÖRANDEN</w:t>
      </w:r>
      <w:r w:rsidRPr="00D77E4F">
        <w:tab/>
      </w:r>
      <w:r w:rsidRPr="00D77E4F">
        <w:fldChar w:fldCharType="begin" w:fldLock="1"/>
      </w:r>
      <w:r w:rsidRPr="00D77E4F">
        <w:instrText xml:space="preserve"> PAGEREF _Toc284331182 \h </w:instrText>
      </w:r>
      <w:r w:rsidRPr="00D77E4F">
        <w:fldChar w:fldCharType="separate"/>
      </w:r>
      <w:r w:rsidR="002A1551" w:rsidRPr="00D77E4F">
        <w:t>8</w:t>
      </w:r>
      <w:r w:rsidRPr="00D77E4F">
        <w:fldChar w:fldCharType="end"/>
      </w:r>
    </w:p>
    <w:p w:rsidR="00B249DF" w:rsidRPr="00D77E4F" w:rsidRDefault="00B249DF">
      <w:pPr>
        <w:pStyle w:val="Innehll2"/>
        <w:rPr>
          <w:sz w:val="24"/>
          <w:szCs w:val="24"/>
        </w:rPr>
      </w:pPr>
      <w:r w:rsidRPr="00D77E4F">
        <w:t>Anf.  24  GUSTAV FRIDOLIN (MP)</w:t>
      </w:r>
      <w:r w:rsidRPr="00D77E4F">
        <w:tab/>
      </w:r>
      <w:r w:rsidRPr="00D77E4F">
        <w:fldChar w:fldCharType="begin" w:fldLock="1"/>
      </w:r>
      <w:r w:rsidRPr="00D77E4F">
        <w:instrText xml:space="preserve"> PAGEREF _Toc284331183 \h </w:instrText>
      </w:r>
      <w:r w:rsidRPr="00D77E4F">
        <w:fldChar w:fldCharType="separate"/>
      </w:r>
      <w:r w:rsidR="002A1551" w:rsidRPr="00D77E4F">
        <w:t>9</w:t>
      </w:r>
      <w:r w:rsidRPr="00D77E4F">
        <w:fldChar w:fldCharType="end"/>
      </w:r>
    </w:p>
    <w:p w:rsidR="00B249DF" w:rsidRPr="00D77E4F" w:rsidRDefault="00B249DF">
      <w:pPr>
        <w:pStyle w:val="Innehll2"/>
        <w:rPr>
          <w:sz w:val="24"/>
          <w:szCs w:val="24"/>
        </w:rPr>
      </w:pPr>
      <w:r w:rsidRPr="00D77E4F">
        <w:t>Anf.  25  MARIE GRANLUND (S)</w:t>
      </w:r>
      <w:r w:rsidRPr="00D77E4F">
        <w:tab/>
      </w:r>
      <w:r w:rsidRPr="00D77E4F">
        <w:fldChar w:fldCharType="begin" w:fldLock="1"/>
      </w:r>
      <w:r w:rsidRPr="00D77E4F">
        <w:instrText xml:space="preserve"> PAGEREF _Toc284331184 \h </w:instrText>
      </w:r>
      <w:r w:rsidRPr="00D77E4F">
        <w:fldChar w:fldCharType="separate"/>
      </w:r>
      <w:r w:rsidR="002A1551" w:rsidRPr="00D77E4F">
        <w:t>9</w:t>
      </w:r>
      <w:r w:rsidRPr="00D77E4F">
        <w:fldChar w:fldCharType="end"/>
      </w:r>
    </w:p>
    <w:p w:rsidR="00B249DF" w:rsidRPr="00D77E4F" w:rsidRDefault="00B249DF">
      <w:pPr>
        <w:pStyle w:val="Innehll2"/>
        <w:rPr>
          <w:sz w:val="24"/>
          <w:szCs w:val="24"/>
        </w:rPr>
      </w:pPr>
      <w:r w:rsidRPr="00D77E4F">
        <w:t>Anf.  26  Statsrådet BIRGITTA OHLSSON (FP)</w:t>
      </w:r>
      <w:r w:rsidRPr="00D77E4F">
        <w:tab/>
      </w:r>
      <w:r w:rsidRPr="00D77E4F">
        <w:fldChar w:fldCharType="begin" w:fldLock="1"/>
      </w:r>
      <w:r w:rsidRPr="00D77E4F">
        <w:instrText xml:space="preserve"> PAGEREF _Toc284331185 \h </w:instrText>
      </w:r>
      <w:r w:rsidRPr="00D77E4F">
        <w:fldChar w:fldCharType="separate"/>
      </w:r>
      <w:r w:rsidR="002A1551" w:rsidRPr="00D77E4F">
        <w:t>9</w:t>
      </w:r>
      <w:r w:rsidRPr="00D77E4F">
        <w:fldChar w:fldCharType="end"/>
      </w:r>
    </w:p>
    <w:p w:rsidR="00B249DF" w:rsidRPr="00D77E4F" w:rsidRDefault="00B249DF">
      <w:pPr>
        <w:pStyle w:val="Innehll2"/>
        <w:rPr>
          <w:sz w:val="24"/>
          <w:szCs w:val="24"/>
        </w:rPr>
      </w:pPr>
      <w:r w:rsidRPr="00D77E4F">
        <w:t>Anf.  27  Departementssekreterare TRULS BORGSTRÖM</w:t>
      </w:r>
      <w:r w:rsidRPr="00D77E4F">
        <w:tab/>
      </w:r>
      <w:r w:rsidRPr="00D77E4F">
        <w:fldChar w:fldCharType="begin" w:fldLock="1"/>
      </w:r>
      <w:r w:rsidRPr="00D77E4F">
        <w:instrText xml:space="preserve"> PAGEREF _Toc284331186 \h </w:instrText>
      </w:r>
      <w:r w:rsidRPr="00D77E4F">
        <w:fldChar w:fldCharType="separate"/>
      </w:r>
      <w:r w:rsidR="002A1551" w:rsidRPr="00D77E4F">
        <w:t>9</w:t>
      </w:r>
      <w:r w:rsidRPr="00D77E4F">
        <w:fldChar w:fldCharType="end"/>
      </w:r>
    </w:p>
    <w:p w:rsidR="00B249DF" w:rsidRPr="00D77E4F" w:rsidRDefault="00B249DF">
      <w:pPr>
        <w:pStyle w:val="Innehll2"/>
        <w:rPr>
          <w:sz w:val="24"/>
          <w:szCs w:val="24"/>
        </w:rPr>
      </w:pPr>
      <w:r w:rsidRPr="00D77E4F">
        <w:t>Anf.  28  ORDFÖRANDEN</w:t>
      </w:r>
      <w:r w:rsidRPr="00D77E4F">
        <w:tab/>
      </w:r>
      <w:r w:rsidRPr="00D77E4F">
        <w:fldChar w:fldCharType="begin" w:fldLock="1"/>
      </w:r>
      <w:r w:rsidRPr="00D77E4F">
        <w:instrText xml:space="preserve"> PAGEREF _Toc284331187 \h </w:instrText>
      </w:r>
      <w:r w:rsidRPr="00D77E4F">
        <w:fldChar w:fldCharType="separate"/>
      </w:r>
      <w:r w:rsidR="002A1551" w:rsidRPr="00D77E4F">
        <w:t>9</w:t>
      </w:r>
      <w:r w:rsidRPr="00D77E4F">
        <w:fldChar w:fldCharType="end"/>
      </w:r>
    </w:p>
    <w:p w:rsidR="00B249DF" w:rsidRPr="00D77E4F" w:rsidRDefault="00B249DF">
      <w:pPr>
        <w:pStyle w:val="Innehll2"/>
        <w:rPr>
          <w:sz w:val="24"/>
          <w:szCs w:val="24"/>
        </w:rPr>
      </w:pPr>
      <w:r w:rsidRPr="00D77E4F">
        <w:t>Anf.  29  JONAS SJÖSTEDT (V)</w:t>
      </w:r>
      <w:r w:rsidRPr="00D77E4F">
        <w:tab/>
      </w:r>
      <w:r w:rsidRPr="00D77E4F">
        <w:fldChar w:fldCharType="begin" w:fldLock="1"/>
      </w:r>
      <w:r w:rsidRPr="00D77E4F">
        <w:instrText xml:space="preserve"> PAGEREF _Toc284331188 \h </w:instrText>
      </w:r>
      <w:r w:rsidRPr="00D77E4F">
        <w:fldChar w:fldCharType="separate"/>
      </w:r>
      <w:r w:rsidR="002A1551" w:rsidRPr="00D77E4F">
        <w:t>9</w:t>
      </w:r>
      <w:r w:rsidRPr="00D77E4F">
        <w:fldChar w:fldCharType="end"/>
      </w:r>
    </w:p>
    <w:p w:rsidR="00B249DF" w:rsidRPr="00D77E4F" w:rsidRDefault="00B249DF">
      <w:pPr>
        <w:pStyle w:val="Innehll2"/>
        <w:rPr>
          <w:sz w:val="24"/>
          <w:szCs w:val="24"/>
        </w:rPr>
      </w:pPr>
      <w:r w:rsidRPr="00D77E4F">
        <w:t>Anf.  30  ORDFÖRANDEN</w:t>
      </w:r>
      <w:r w:rsidRPr="00D77E4F">
        <w:tab/>
      </w:r>
      <w:r w:rsidRPr="00D77E4F">
        <w:fldChar w:fldCharType="begin" w:fldLock="1"/>
      </w:r>
      <w:r w:rsidRPr="00D77E4F">
        <w:instrText xml:space="preserve"> PAGEREF _Toc284331189 \h </w:instrText>
      </w:r>
      <w:r w:rsidRPr="00D77E4F">
        <w:fldChar w:fldCharType="separate"/>
      </w:r>
      <w:r w:rsidR="002A1551" w:rsidRPr="00D77E4F">
        <w:t>10</w:t>
      </w:r>
      <w:r w:rsidRPr="00D77E4F">
        <w:fldChar w:fldCharType="end"/>
      </w:r>
    </w:p>
    <w:p w:rsidR="00B249DF" w:rsidRPr="00D77E4F" w:rsidRDefault="00B249DF">
      <w:pPr>
        <w:pStyle w:val="Innehll2"/>
        <w:rPr>
          <w:sz w:val="24"/>
          <w:szCs w:val="24"/>
        </w:rPr>
      </w:pPr>
      <w:r w:rsidRPr="00D77E4F">
        <w:t>Anf.  31  Statsrådet BIRGITTA OHLSSON (FP)</w:t>
      </w:r>
      <w:r w:rsidRPr="00D77E4F">
        <w:tab/>
      </w:r>
      <w:r w:rsidRPr="00D77E4F">
        <w:fldChar w:fldCharType="begin" w:fldLock="1"/>
      </w:r>
      <w:r w:rsidRPr="00D77E4F">
        <w:instrText xml:space="preserve"> PAGEREF _Toc284331190 \h </w:instrText>
      </w:r>
      <w:r w:rsidRPr="00D77E4F">
        <w:fldChar w:fldCharType="separate"/>
      </w:r>
      <w:r w:rsidR="002A1551" w:rsidRPr="00D77E4F">
        <w:t>10</w:t>
      </w:r>
      <w:r w:rsidRPr="00D77E4F">
        <w:fldChar w:fldCharType="end"/>
      </w:r>
    </w:p>
    <w:p w:rsidR="00B249DF" w:rsidRPr="00D77E4F" w:rsidRDefault="00B249DF">
      <w:pPr>
        <w:pStyle w:val="Innehll2"/>
        <w:rPr>
          <w:sz w:val="24"/>
          <w:szCs w:val="24"/>
        </w:rPr>
      </w:pPr>
      <w:r w:rsidRPr="00D77E4F">
        <w:t>Anf.  32  MARGARETA SANDSTEDT (SD)</w:t>
      </w:r>
      <w:r w:rsidRPr="00D77E4F">
        <w:tab/>
      </w:r>
      <w:r w:rsidRPr="00D77E4F">
        <w:fldChar w:fldCharType="begin" w:fldLock="1"/>
      </w:r>
      <w:r w:rsidRPr="00D77E4F">
        <w:instrText xml:space="preserve"> PAGEREF _Toc284331191 \h </w:instrText>
      </w:r>
      <w:r w:rsidRPr="00D77E4F">
        <w:fldChar w:fldCharType="separate"/>
      </w:r>
      <w:r w:rsidR="002A1551" w:rsidRPr="00D77E4F">
        <w:t>11</w:t>
      </w:r>
      <w:r w:rsidRPr="00D77E4F">
        <w:fldChar w:fldCharType="end"/>
      </w:r>
    </w:p>
    <w:p w:rsidR="00B249DF" w:rsidRPr="00D77E4F" w:rsidRDefault="00B249DF">
      <w:pPr>
        <w:pStyle w:val="Innehll2"/>
        <w:rPr>
          <w:sz w:val="24"/>
          <w:szCs w:val="24"/>
        </w:rPr>
      </w:pPr>
      <w:r w:rsidRPr="00D77E4F">
        <w:t>Anf.  33  ORDFÖRANDEN</w:t>
      </w:r>
      <w:r w:rsidRPr="00D77E4F">
        <w:tab/>
      </w:r>
      <w:r w:rsidRPr="00D77E4F">
        <w:fldChar w:fldCharType="begin" w:fldLock="1"/>
      </w:r>
      <w:r w:rsidRPr="00D77E4F">
        <w:instrText xml:space="preserve"> PAGEREF _Toc284331192 \h </w:instrText>
      </w:r>
      <w:r w:rsidRPr="00D77E4F">
        <w:fldChar w:fldCharType="separate"/>
      </w:r>
      <w:r w:rsidR="002A1551" w:rsidRPr="00D77E4F">
        <w:t>11</w:t>
      </w:r>
      <w:r w:rsidRPr="00D77E4F">
        <w:fldChar w:fldCharType="end"/>
      </w:r>
    </w:p>
    <w:p w:rsidR="00B249DF" w:rsidRPr="00D77E4F" w:rsidRDefault="00B249DF">
      <w:pPr>
        <w:pStyle w:val="Innehll2"/>
        <w:rPr>
          <w:sz w:val="24"/>
          <w:szCs w:val="24"/>
        </w:rPr>
      </w:pPr>
      <w:r w:rsidRPr="00D77E4F">
        <w:t>Anf.  34  MARGARETA SANDSTEDT (SD)</w:t>
      </w:r>
      <w:r w:rsidRPr="00D77E4F">
        <w:tab/>
      </w:r>
      <w:r w:rsidRPr="00D77E4F">
        <w:fldChar w:fldCharType="begin" w:fldLock="1"/>
      </w:r>
      <w:r w:rsidRPr="00D77E4F">
        <w:instrText xml:space="preserve"> PAGEREF _Toc284331193 \h </w:instrText>
      </w:r>
      <w:r w:rsidRPr="00D77E4F">
        <w:fldChar w:fldCharType="separate"/>
      </w:r>
      <w:r w:rsidR="002A1551" w:rsidRPr="00D77E4F">
        <w:t>11</w:t>
      </w:r>
      <w:r w:rsidRPr="00D77E4F">
        <w:fldChar w:fldCharType="end"/>
      </w:r>
    </w:p>
    <w:p w:rsidR="00B249DF" w:rsidRPr="00D77E4F" w:rsidRDefault="00B249DF">
      <w:pPr>
        <w:pStyle w:val="Innehll2"/>
        <w:rPr>
          <w:sz w:val="24"/>
          <w:szCs w:val="24"/>
        </w:rPr>
      </w:pPr>
      <w:r w:rsidRPr="00D77E4F">
        <w:t>Anf.  35  ORDFÖRANDEN</w:t>
      </w:r>
      <w:r w:rsidRPr="00D77E4F">
        <w:tab/>
      </w:r>
      <w:r w:rsidRPr="00D77E4F">
        <w:fldChar w:fldCharType="begin" w:fldLock="1"/>
      </w:r>
      <w:r w:rsidRPr="00D77E4F">
        <w:instrText xml:space="preserve"> PAGEREF _Toc284331194 \h </w:instrText>
      </w:r>
      <w:r w:rsidRPr="00D77E4F">
        <w:fldChar w:fldCharType="separate"/>
      </w:r>
      <w:r w:rsidR="002A1551" w:rsidRPr="00D77E4F">
        <w:t>11</w:t>
      </w:r>
      <w:r w:rsidRPr="00D77E4F">
        <w:fldChar w:fldCharType="end"/>
      </w:r>
    </w:p>
    <w:p w:rsidR="00B249DF" w:rsidRPr="00D77E4F" w:rsidRDefault="00B249DF">
      <w:pPr>
        <w:pStyle w:val="Innehll2"/>
        <w:rPr>
          <w:sz w:val="24"/>
          <w:szCs w:val="24"/>
        </w:rPr>
      </w:pPr>
      <w:r w:rsidRPr="00D77E4F">
        <w:t>Anf.  36  Statsrådet BIRGITTA OHLSSON (FP)</w:t>
      </w:r>
      <w:r w:rsidRPr="00D77E4F">
        <w:tab/>
      </w:r>
      <w:r w:rsidRPr="00D77E4F">
        <w:fldChar w:fldCharType="begin" w:fldLock="1"/>
      </w:r>
      <w:r w:rsidRPr="00D77E4F">
        <w:instrText xml:space="preserve"> PAGEREF _Toc284331195 \h </w:instrText>
      </w:r>
      <w:r w:rsidRPr="00D77E4F">
        <w:fldChar w:fldCharType="separate"/>
      </w:r>
      <w:r w:rsidR="002A1551" w:rsidRPr="00D77E4F">
        <w:t>11</w:t>
      </w:r>
      <w:r w:rsidRPr="00D77E4F">
        <w:fldChar w:fldCharType="end"/>
      </w:r>
    </w:p>
    <w:p w:rsidR="00B249DF" w:rsidRPr="00D77E4F" w:rsidRDefault="00B249DF">
      <w:pPr>
        <w:pStyle w:val="Innehll2"/>
        <w:rPr>
          <w:sz w:val="24"/>
          <w:szCs w:val="24"/>
        </w:rPr>
      </w:pPr>
      <w:r w:rsidRPr="00D77E4F">
        <w:t>Anf.  37  GUSTAV FRIDOLIN (MP)</w:t>
      </w:r>
      <w:r w:rsidRPr="00D77E4F">
        <w:tab/>
      </w:r>
      <w:r w:rsidRPr="00D77E4F">
        <w:fldChar w:fldCharType="begin" w:fldLock="1"/>
      </w:r>
      <w:r w:rsidRPr="00D77E4F">
        <w:instrText xml:space="preserve"> PAGEREF _Toc284331196 \h </w:instrText>
      </w:r>
      <w:r w:rsidRPr="00D77E4F">
        <w:fldChar w:fldCharType="separate"/>
      </w:r>
      <w:r w:rsidR="002A1551" w:rsidRPr="00D77E4F">
        <w:t>12</w:t>
      </w:r>
      <w:r w:rsidRPr="00D77E4F">
        <w:fldChar w:fldCharType="end"/>
      </w:r>
    </w:p>
    <w:p w:rsidR="00B249DF" w:rsidRPr="00D77E4F" w:rsidRDefault="00B249DF">
      <w:pPr>
        <w:pStyle w:val="Innehll2"/>
        <w:rPr>
          <w:sz w:val="24"/>
          <w:szCs w:val="24"/>
        </w:rPr>
      </w:pPr>
      <w:r w:rsidRPr="00D77E4F">
        <w:t>Anf.  38  MARGARETA SANDSTEDT (SD)</w:t>
      </w:r>
      <w:r w:rsidRPr="00D77E4F">
        <w:tab/>
      </w:r>
      <w:r w:rsidRPr="00D77E4F">
        <w:fldChar w:fldCharType="begin" w:fldLock="1"/>
      </w:r>
      <w:r w:rsidRPr="00D77E4F">
        <w:instrText xml:space="preserve"> PAGEREF _Toc284331197 \h </w:instrText>
      </w:r>
      <w:r w:rsidRPr="00D77E4F">
        <w:fldChar w:fldCharType="separate"/>
      </w:r>
      <w:r w:rsidR="002A1551" w:rsidRPr="00D77E4F">
        <w:t>12</w:t>
      </w:r>
      <w:r w:rsidRPr="00D77E4F">
        <w:fldChar w:fldCharType="end"/>
      </w:r>
    </w:p>
    <w:p w:rsidR="00B249DF" w:rsidRPr="00D77E4F" w:rsidRDefault="00B249DF">
      <w:pPr>
        <w:pStyle w:val="Innehll2"/>
        <w:rPr>
          <w:sz w:val="24"/>
          <w:szCs w:val="24"/>
        </w:rPr>
      </w:pPr>
      <w:r w:rsidRPr="00D77E4F">
        <w:t>Anf.  39  Statsrådet BIRGITTA OHLSSON (FP)</w:t>
      </w:r>
      <w:r w:rsidRPr="00D77E4F">
        <w:tab/>
      </w:r>
      <w:r w:rsidRPr="00D77E4F">
        <w:fldChar w:fldCharType="begin" w:fldLock="1"/>
      </w:r>
      <w:r w:rsidRPr="00D77E4F">
        <w:instrText xml:space="preserve"> PAGEREF _Toc284331198 \h </w:instrText>
      </w:r>
      <w:r w:rsidRPr="00D77E4F">
        <w:fldChar w:fldCharType="separate"/>
      </w:r>
      <w:r w:rsidR="002A1551" w:rsidRPr="00D77E4F">
        <w:t>12</w:t>
      </w:r>
      <w:r w:rsidRPr="00D77E4F">
        <w:fldChar w:fldCharType="end"/>
      </w:r>
    </w:p>
    <w:p w:rsidR="00B249DF" w:rsidRPr="00D77E4F" w:rsidRDefault="00B249DF">
      <w:pPr>
        <w:pStyle w:val="Innehll2"/>
        <w:rPr>
          <w:sz w:val="24"/>
          <w:szCs w:val="24"/>
        </w:rPr>
      </w:pPr>
      <w:r w:rsidRPr="00D77E4F">
        <w:t>Anf.  40  MARGARETA SANDSTEDT (SD)</w:t>
      </w:r>
      <w:r w:rsidRPr="00D77E4F">
        <w:tab/>
      </w:r>
      <w:r w:rsidRPr="00D77E4F">
        <w:fldChar w:fldCharType="begin" w:fldLock="1"/>
      </w:r>
      <w:r w:rsidRPr="00D77E4F">
        <w:instrText xml:space="preserve"> PAGEREF _Toc284331199 \h </w:instrText>
      </w:r>
      <w:r w:rsidRPr="00D77E4F">
        <w:fldChar w:fldCharType="separate"/>
      </w:r>
      <w:r w:rsidR="002A1551" w:rsidRPr="00D77E4F">
        <w:t>12</w:t>
      </w:r>
      <w:r w:rsidRPr="00D77E4F">
        <w:fldChar w:fldCharType="end"/>
      </w:r>
    </w:p>
    <w:p w:rsidR="00B249DF" w:rsidRPr="00D77E4F" w:rsidRDefault="00B249DF">
      <w:pPr>
        <w:pStyle w:val="Innehll2"/>
        <w:rPr>
          <w:sz w:val="24"/>
          <w:szCs w:val="24"/>
        </w:rPr>
      </w:pPr>
      <w:r w:rsidRPr="00D77E4F">
        <w:t>Anf.  41  ORDFÖRANDEN</w:t>
      </w:r>
      <w:r w:rsidRPr="00D77E4F">
        <w:tab/>
      </w:r>
      <w:r w:rsidRPr="00D77E4F">
        <w:fldChar w:fldCharType="begin" w:fldLock="1"/>
      </w:r>
      <w:r w:rsidRPr="00D77E4F">
        <w:instrText xml:space="preserve"> PAGEREF _Toc284331200 \h </w:instrText>
      </w:r>
      <w:r w:rsidRPr="00D77E4F">
        <w:fldChar w:fldCharType="separate"/>
      </w:r>
      <w:r w:rsidR="002A1551" w:rsidRPr="00D77E4F">
        <w:t>13</w:t>
      </w:r>
      <w:r w:rsidRPr="00D77E4F">
        <w:fldChar w:fldCharType="end"/>
      </w:r>
    </w:p>
    <w:p w:rsidR="00B249DF" w:rsidRPr="00D77E4F" w:rsidRDefault="00B249DF">
      <w:pPr>
        <w:pStyle w:val="Innehll2"/>
        <w:rPr>
          <w:sz w:val="24"/>
          <w:szCs w:val="24"/>
        </w:rPr>
      </w:pPr>
      <w:r w:rsidRPr="00D77E4F">
        <w:t>Anf.  42  Statsrådet BIRGITTA OHLSSON (FP)</w:t>
      </w:r>
      <w:r w:rsidRPr="00D77E4F">
        <w:tab/>
      </w:r>
      <w:r w:rsidRPr="00D77E4F">
        <w:fldChar w:fldCharType="begin" w:fldLock="1"/>
      </w:r>
      <w:r w:rsidRPr="00D77E4F">
        <w:instrText xml:space="preserve"> PAGEREF _Toc284331201 \h </w:instrText>
      </w:r>
      <w:r w:rsidRPr="00D77E4F">
        <w:fldChar w:fldCharType="separate"/>
      </w:r>
      <w:r w:rsidR="002A1551" w:rsidRPr="00D77E4F">
        <w:t>13</w:t>
      </w:r>
      <w:r w:rsidRPr="00D77E4F">
        <w:fldChar w:fldCharType="end"/>
      </w:r>
    </w:p>
    <w:p w:rsidR="00B249DF" w:rsidRPr="00D77E4F" w:rsidRDefault="00B249DF">
      <w:pPr>
        <w:pStyle w:val="Innehll2"/>
        <w:rPr>
          <w:sz w:val="24"/>
          <w:szCs w:val="24"/>
        </w:rPr>
      </w:pPr>
      <w:r w:rsidRPr="00D77E4F">
        <w:t>Anf.  43  ORDFÖRANDEN</w:t>
      </w:r>
      <w:r w:rsidRPr="00D77E4F">
        <w:tab/>
      </w:r>
      <w:r w:rsidRPr="00D77E4F">
        <w:fldChar w:fldCharType="begin" w:fldLock="1"/>
      </w:r>
      <w:r w:rsidRPr="00D77E4F">
        <w:instrText xml:space="preserve"> PAGEREF _Toc284331202 \h </w:instrText>
      </w:r>
      <w:r w:rsidRPr="00D77E4F">
        <w:fldChar w:fldCharType="separate"/>
      </w:r>
      <w:r w:rsidR="002A1551" w:rsidRPr="00D77E4F">
        <w:t>13</w:t>
      </w:r>
      <w:r w:rsidRPr="00D77E4F">
        <w:fldChar w:fldCharType="end"/>
      </w:r>
    </w:p>
    <w:p w:rsidR="00B249DF" w:rsidRPr="00D77E4F" w:rsidRDefault="00B249DF">
      <w:pPr>
        <w:pStyle w:val="Innehll2"/>
        <w:rPr>
          <w:sz w:val="24"/>
          <w:szCs w:val="24"/>
        </w:rPr>
      </w:pPr>
      <w:r w:rsidRPr="00D77E4F">
        <w:t>Anf.  44  Statsrådet BIRGITTA OHLSSON (FP)</w:t>
      </w:r>
      <w:r w:rsidRPr="00D77E4F">
        <w:tab/>
      </w:r>
      <w:r w:rsidRPr="00D77E4F">
        <w:fldChar w:fldCharType="begin" w:fldLock="1"/>
      </w:r>
      <w:r w:rsidRPr="00D77E4F">
        <w:instrText xml:space="preserve"> PAGEREF _Toc284331203 \h </w:instrText>
      </w:r>
      <w:r w:rsidRPr="00D77E4F">
        <w:fldChar w:fldCharType="separate"/>
      </w:r>
      <w:r w:rsidR="002A1551" w:rsidRPr="00D77E4F">
        <w:t>13</w:t>
      </w:r>
      <w:r w:rsidRPr="00D77E4F">
        <w:fldChar w:fldCharType="end"/>
      </w:r>
    </w:p>
    <w:p w:rsidR="00B249DF" w:rsidRPr="00D77E4F" w:rsidRDefault="00B249DF">
      <w:pPr>
        <w:pStyle w:val="Innehll2"/>
        <w:rPr>
          <w:sz w:val="24"/>
          <w:szCs w:val="24"/>
        </w:rPr>
      </w:pPr>
      <w:r w:rsidRPr="00D77E4F">
        <w:t>Anf.  45  ORDFÖRANDEN</w:t>
      </w:r>
      <w:r w:rsidRPr="00D77E4F">
        <w:tab/>
      </w:r>
      <w:r w:rsidRPr="00D77E4F">
        <w:fldChar w:fldCharType="begin" w:fldLock="1"/>
      </w:r>
      <w:r w:rsidRPr="00D77E4F">
        <w:instrText xml:space="preserve"> PAGEREF _Toc284331204 \h </w:instrText>
      </w:r>
      <w:r w:rsidRPr="00D77E4F">
        <w:fldChar w:fldCharType="separate"/>
      </w:r>
      <w:r w:rsidR="002A1551" w:rsidRPr="00D77E4F">
        <w:t>13</w:t>
      </w:r>
      <w:r w:rsidRPr="00D77E4F">
        <w:fldChar w:fldCharType="end"/>
      </w:r>
    </w:p>
    <w:p w:rsidR="00B249DF" w:rsidRPr="00D77E4F" w:rsidRDefault="00B249DF">
      <w:pPr>
        <w:pStyle w:val="Innehll1"/>
        <w:rPr>
          <w:b w:val="0"/>
          <w:sz w:val="24"/>
          <w:szCs w:val="24"/>
        </w:rPr>
      </w:pPr>
      <w:r w:rsidRPr="00D77E4F">
        <w:t>2 §  Utrikes frågor</w:t>
      </w:r>
      <w:r w:rsidRPr="00D77E4F">
        <w:tab/>
      </w:r>
      <w:r w:rsidRPr="00D77E4F">
        <w:fldChar w:fldCharType="begin" w:fldLock="1"/>
      </w:r>
      <w:r w:rsidRPr="00D77E4F">
        <w:instrText xml:space="preserve"> PAGEREF _Toc284331205 \h </w:instrText>
      </w:r>
      <w:r w:rsidRPr="00D77E4F">
        <w:fldChar w:fldCharType="separate"/>
      </w:r>
      <w:r w:rsidR="002A1551" w:rsidRPr="00D77E4F">
        <w:t>14</w:t>
      </w:r>
      <w:r w:rsidRPr="00D77E4F">
        <w:fldChar w:fldCharType="end"/>
      </w:r>
    </w:p>
    <w:p w:rsidR="00B249DF" w:rsidRPr="00D77E4F" w:rsidRDefault="00B249DF">
      <w:pPr>
        <w:pStyle w:val="Innehll2"/>
        <w:rPr>
          <w:sz w:val="24"/>
          <w:szCs w:val="24"/>
        </w:rPr>
      </w:pPr>
      <w:r w:rsidRPr="00D77E4F">
        <w:t>Anf.  46  ORDFÖRANDEN</w:t>
      </w:r>
      <w:r w:rsidRPr="00D77E4F">
        <w:tab/>
      </w:r>
      <w:r w:rsidRPr="00D77E4F">
        <w:fldChar w:fldCharType="begin" w:fldLock="1"/>
      </w:r>
      <w:r w:rsidRPr="00D77E4F">
        <w:instrText xml:space="preserve"> PAGEREF _Toc284331206 \h </w:instrText>
      </w:r>
      <w:r w:rsidRPr="00D77E4F">
        <w:fldChar w:fldCharType="separate"/>
      </w:r>
      <w:r w:rsidR="002A1551" w:rsidRPr="00D77E4F">
        <w:t>14</w:t>
      </w:r>
      <w:r w:rsidRPr="00D77E4F">
        <w:fldChar w:fldCharType="end"/>
      </w:r>
    </w:p>
    <w:p w:rsidR="00B249DF" w:rsidRPr="00D77E4F" w:rsidRDefault="00B249DF">
      <w:pPr>
        <w:pStyle w:val="Innehll2"/>
        <w:rPr>
          <w:sz w:val="24"/>
          <w:szCs w:val="24"/>
        </w:rPr>
      </w:pPr>
      <w:r w:rsidRPr="00D77E4F">
        <w:t>Anf.  47  Kabinettssekreterare FRANK BELFRAGE</w:t>
      </w:r>
      <w:r w:rsidRPr="00D77E4F">
        <w:tab/>
      </w:r>
      <w:r w:rsidRPr="00D77E4F">
        <w:fldChar w:fldCharType="begin" w:fldLock="1"/>
      </w:r>
      <w:r w:rsidRPr="00D77E4F">
        <w:instrText xml:space="preserve"> PAGEREF _Toc284331207 \h </w:instrText>
      </w:r>
      <w:r w:rsidRPr="00D77E4F">
        <w:fldChar w:fldCharType="separate"/>
      </w:r>
      <w:r w:rsidR="002A1551" w:rsidRPr="00D77E4F">
        <w:t>14</w:t>
      </w:r>
      <w:r w:rsidRPr="00D77E4F">
        <w:fldChar w:fldCharType="end"/>
      </w:r>
    </w:p>
    <w:p w:rsidR="00B249DF" w:rsidRPr="00D77E4F" w:rsidRDefault="00B249DF">
      <w:pPr>
        <w:pStyle w:val="Innehll2"/>
        <w:rPr>
          <w:sz w:val="24"/>
          <w:szCs w:val="24"/>
        </w:rPr>
      </w:pPr>
      <w:r w:rsidRPr="00D77E4F">
        <w:t>Anf.  48  URBAN AHLIN (S)</w:t>
      </w:r>
      <w:r w:rsidRPr="00D77E4F">
        <w:tab/>
      </w:r>
      <w:r w:rsidRPr="00D77E4F">
        <w:fldChar w:fldCharType="begin" w:fldLock="1"/>
      </w:r>
      <w:r w:rsidRPr="00D77E4F">
        <w:instrText xml:space="preserve"> PAGEREF _Toc284331208 \h </w:instrText>
      </w:r>
      <w:r w:rsidRPr="00D77E4F">
        <w:fldChar w:fldCharType="separate"/>
      </w:r>
      <w:r w:rsidR="002A1551" w:rsidRPr="00D77E4F">
        <w:t>16</w:t>
      </w:r>
      <w:r w:rsidRPr="00D77E4F">
        <w:fldChar w:fldCharType="end"/>
      </w:r>
    </w:p>
    <w:p w:rsidR="00B249DF" w:rsidRPr="00D77E4F" w:rsidRDefault="00B249DF">
      <w:pPr>
        <w:pStyle w:val="Innehll2"/>
        <w:rPr>
          <w:sz w:val="24"/>
          <w:szCs w:val="24"/>
        </w:rPr>
      </w:pPr>
      <w:r w:rsidRPr="00D77E4F">
        <w:t>Anf.  49  ORDFÖRANDEN</w:t>
      </w:r>
      <w:r w:rsidRPr="00D77E4F">
        <w:tab/>
      </w:r>
      <w:r w:rsidRPr="00D77E4F">
        <w:fldChar w:fldCharType="begin" w:fldLock="1"/>
      </w:r>
      <w:r w:rsidRPr="00D77E4F">
        <w:instrText xml:space="preserve"> PAGEREF _Toc284331209 \h </w:instrText>
      </w:r>
      <w:r w:rsidRPr="00D77E4F">
        <w:fldChar w:fldCharType="separate"/>
      </w:r>
      <w:r w:rsidR="002A1551" w:rsidRPr="00D77E4F">
        <w:t>18</w:t>
      </w:r>
      <w:r w:rsidRPr="00D77E4F">
        <w:fldChar w:fldCharType="end"/>
      </w:r>
    </w:p>
    <w:p w:rsidR="00B249DF" w:rsidRPr="00D77E4F" w:rsidRDefault="00B249DF">
      <w:pPr>
        <w:pStyle w:val="Innehll2"/>
        <w:rPr>
          <w:sz w:val="24"/>
          <w:szCs w:val="24"/>
        </w:rPr>
      </w:pPr>
      <w:r w:rsidRPr="00D77E4F">
        <w:t>Anf.  50  JONAS SJÖSTEDT (V)</w:t>
      </w:r>
      <w:r w:rsidRPr="00D77E4F">
        <w:tab/>
      </w:r>
      <w:r w:rsidRPr="00D77E4F">
        <w:fldChar w:fldCharType="begin" w:fldLock="1"/>
      </w:r>
      <w:r w:rsidRPr="00D77E4F">
        <w:instrText xml:space="preserve"> PAGEREF _Toc284331210 \h </w:instrText>
      </w:r>
      <w:r w:rsidRPr="00D77E4F">
        <w:fldChar w:fldCharType="separate"/>
      </w:r>
      <w:r w:rsidR="002A1551" w:rsidRPr="00D77E4F">
        <w:t>18</w:t>
      </w:r>
      <w:r w:rsidRPr="00D77E4F">
        <w:fldChar w:fldCharType="end"/>
      </w:r>
    </w:p>
    <w:p w:rsidR="00B249DF" w:rsidRPr="00D77E4F" w:rsidRDefault="00B249DF">
      <w:pPr>
        <w:pStyle w:val="Innehll2"/>
        <w:rPr>
          <w:sz w:val="24"/>
          <w:szCs w:val="24"/>
        </w:rPr>
      </w:pPr>
      <w:r w:rsidRPr="00D77E4F">
        <w:t>Anf.  51  Kabinettssekreterare FRANK BELFRAGE</w:t>
      </w:r>
      <w:r w:rsidRPr="00D77E4F">
        <w:tab/>
      </w:r>
      <w:r w:rsidRPr="00D77E4F">
        <w:fldChar w:fldCharType="begin" w:fldLock="1"/>
      </w:r>
      <w:r w:rsidRPr="00D77E4F">
        <w:instrText xml:space="preserve"> PAGEREF _Toc284331211 \h </w:instrText>
      </w:r>
      <w:r w:rsidRPr="00D77E4F">
        <w:fldChar w:fldCharType="separate"/>
      </w:r>
      <w:r w:rsidR="002A1551" w:rsidRPr="00D77E4F">
        <w:t>18</w:t>
      </w:r>
      <w:r w:rsidRPr="00D77E4F">
        <w:fldChar w:fldCharType="end"/>
      </w:r>
    </w:p>
    <w:p w:rsidR="00B249DF" w:rsidRPr="00D77E4F" w:rsidRDefault="00B249DF">
      <w:pPr>
        <w:pStyle w:val="Innehll2"/>
        <w:rPr>
          <w:sz w:val="24"/>
          <w:szCs w:val="24"/>
        </w:rPr>
      </w:pPr>
      <w:r w:rsidRPr="00D77E4F">
        <w:t>Anf.  52  URBAN AHLIN (S)</w:t>
      </w:r>
      <w:r w:rsidRPr="00D77E4F">
        <w:tab/>
      </w:r>
      <w:r w:rsidRPr="00D77E4F">
        <w:fldChar w:fldCharType="begin" w:fldLock="1"/>
      </w:r>
      <w:r w:rsidRPr="00D77E4F">
        <w:instrText xml:space="preserve"> PAGEREF _Toc284331212 \h </w:instrText>
      </w:r>
      <w:r w:rsidRPr="00D77E4F">
        <w:fldChar w:fldCharType="separate"/>
      </w:r>
      <w:r w:rsidR="002A1551" w:rsidRPr="00D77E4F">
        <w:t>20</w:t>
      </w:r>
      <w:r w:rsidRPr="00D77E4F">
        <w:fldChar w:fldCharType="end"/>
      </w:r>
    </w:p>
    <w:p w:rsidR="00B249DF" w:rsidRPr="00D77E4F" w:rsidRDefault="00B249DF">
      <w:pPr>
        <w:pStyle w:val="Innehll2"/>
        <w:rPr>
          <w:sz w:val="24"/>
          <w:szCs w:val="24"/>
        </w:rPr>
      </w:pPr>
      <w:r w:rsidRPr="00D77E4F">
        <w:t>Anf.  53  MARGARETA SANDSTEDT (SD)</w:t>
      </w:r>
      <w:r w:rsidRPr="00D77E4F">
        <w:tab/>
      </w:r>
      <w:r w:rsidRPr="00D77E4F">
        <w:fldChar w:fldCharType="begin" w:fldLock="1"/>
      </w:r>
      <w:r w:rsidRPr="00D77E4F">
        <w:instrText xml:space="preserve"> PAGEREF _Toc284331213 \h </w:instrText>
      </w:r>
      <w:r w:rsidRPr="00D77E4F">
        <w:fldChar w:fldCharType="separate"/>
      </w:r>
      <w:r w:rsidR="002A1551" w:rsidRPr="00D77E4F">
        <w:t>20</w:t>
      </w:r>
      <w:r w:rsidRPr="00D77E4F">
        <w:fldChar w:fldCharType="end"/>
      </w:r>
    </w:p>
    <w:p w:rsidR="00B249DF" w:rsidRPr="00D77E4F" w:rsidRDefault="00B249DF">
      <w:pPr>
        <w:pStyle w:val="Innehll2"/>
        <w:rPr>
          <w:sz w:val="24"/>
          <w:szCs w:val="24"/>
        </w:rPr>
      </w:pPr>
      <w:r w:rsidRPr="00D77E4F">
        <w:t>Anf.  54  PYRY NIEMI (S)</w:t>
      </w:r>
      <w:r w:rsidRPr="00D77E4F">
        <w:tab/>
      </w:r>
      <w:r w:rsidRPr="00D77E4F">
        <w:fldChar w:fldCharType="begin" w:fldLock="1"/>
      </w:r>
      <w:r w:rsidRPr="00D77E4F">
        <w:instrText xml:space="preserve"> PAGEREF _Toc284331214 \h </w:instrText>
      </w:r>
      <w:r w:rsidRPr="00D77E4F">
        <w:fldChar w:fldCharType="separate"/>
      </w:r>
      <w:r w:rsidR="002A1551" w:rsidRPr="00D77E4F">
        <w:t>20</w:t>
      </w:r>
      <w:r w:rsidRPr="00D77E4F">
        <w:fldChar w:fldCharType="end"/>
      </w:r>
    </w:p>
    <w:p w:rsidR="00B249DF" w:rsidRPr="00D77E4F" w:rsidRDefault="00B249DF">
      <w:pPr>
        <w:pStyle w:val="Innehll2"/>
        <w:rPr>
          <w:sz w:val="24"/>
          <w:szCs w:val="24"/>
        </w:rPr>
      </w:pPr>
      <w:r w:rsidRPr="00D77E4F">
        <w:t>Anf.  55  FREDRICK FEDERLEY (C)</w:t>
      </w:r>
      <w:r w:rsidRPr="00D77E4F">
        <w:tab/>
      </w:r>
      <w:r w:rsidRPr="00D77E4F">
        <w:fldChar w:fldCharType="begin" w:fldLock="1"/>
      </w:r>
      <w:r w:rsidRPr="00D77E4F">
        <w:instrText xml:space="preserve"> PAGEREF _Toc284331215 \h </w:instrText>
      </w:r>
      <w:r w:rsidRPr="00D77E4F">
        <w:fldChar w:fldCharType="separate"/>
      </w:r>
      <w:r w:rsidR="002A1551" w:rsidRPr="00D77E4F">
        <w:t>21</w:t>
      </w:r>
      <w:r w:rsidRPr="00D77E4F">
        <w:fldChar w:fldCharType="end"/>
      </w:r>
    </w:p>
    <w:p w:rsidR="00B249DF" w:rsidRPr="00D77E4F" w:rsidRDefault="00B249DF">
      <w:pPr>
        <w:pStyle w:val="Innehll2"/>
        <w:rPr>
          <w:sz w:val="24"/>
          <w:szCs w:val="24"/>
        </w:rPr>
      </w:pPr>
      <w:r w:rsidRPr="00D77E4F">
        <w:t>Anf.  56  ORDFÖRANDEN</w:t>
      </w:r>
      <w:r w:rsidRPr="00D77E4F">
        <w:tab/>
      </w:r>
      <w:r w:rsidRPr="00D77E4F">
        <w:fldChar w:fldCharType="begin" w:fldLock="1"/>
      </w:r>
      <w:r w:rsidRPr="00D77E4F">
        <w:instrText xml:space="preserve"> PAGEREF _Toc284331216 \h </w:instrText>
      </w:r>
      <w:r w:rsidRPr="00D77E4F">
        <w:fldChar w:fldCharType="separate"/>
      </w:r>
      <w:r w:rsidR="002A1551" w:rsidRPr="00D77E4F">
        <w:t>21</w:t>
      </w:r>
      <w:r w:rsidRPr="00D77E4F">
        <w:fldChar w:fldCharType="end"/>
      </w:r>
    </w:p>
    <w:p w:rsidR="00B249DF" w:rsidRPr="00D77E4F" w:rsidRDefault="00B249DF">
      <w:pPr>
        <w:pStyle w:val="Innehll2"/>
        <w:rPr>
          <w:sz w:val="24"/>
          <w:szCs w:val="24"/>
        </w:rPr>
      </w:pPr>
      <w:r w:rsidRPr="00D77E4F">
        <w:t>Anf.  57  Kabinettssekreterare FRANK BELFRAGE</w:t>
      </w:r>
      <w:r w:rsidRPr="00D77E4F">
        <w:tab/>
      </w:r>
      <w:r w:rsidRPr="00D77E4F">
        <w:fldChar w:fldCharType="begin" w:fldLock="1"/>
      </w:r>
      <w:r w:rsidRPr="00D77E4F">
        <w:instrText xml:space="preserve"> PAGEREF _Toc284331217 \h </w:instrText>
      </w:r>
      <w:r w:rsidRPr="00D77E4F">
        <w:fldChar w:fldCharType="separate"/>
      </w:r>
      <w:r w:rsidR="002A1551" w:rsidRPr="00D77E4F">
        <w:t>21</w:t>
      </w:r>
      <w:r w:rsidRPr="00D77E4F">
        <w:fldChar w:fldCharType="end"/>
      </w:r>
    </w:p>
    <w:p w:rsidR="00B249DF" w:rsidRPr="00D77E4F" w:rsidRDefault="00B249DF">
      <w:pPr>
        <w:pStyle w:val="Innehll2"/>
        <w:rPr>
          <w:sz w:val="24"/>
          <w:szCs w:val="24"/>
        </w:rPr>
      </w:pPr>
      <w:r w:rsidRPr="00D77E4F">
        <w:t>Anf.  58  URBAN AHLIN (S)</w:t>
      </w:r>
      <w:r w:rsidRPr="00D77E4F">
        <w:tab/>
      </w:r>
      <w:r w:rsidRPr="00D77E4F">
        <w:fldChar w:fldCharType="begin" w:fldLock="1"/>
      </w:r>
      <w:r w:rsidRPr="00D77E4F">
        <w:instrText xml:space="preserve"> PAGEREF _Toc284331218 \h </w:instrText>
      </w:r>
      <w:r w:rsidRPr="00D77E4F">
        <w:fldChar w:fldCharType="separate"/>
      </w:r>
      <w:r w:rsidR="002A1551" w:rsidRPr="00D77E4F">
        <w:t>22</w:t>
      </w:r>
      <w:r w:rsidRPr="00D77E4F">
        <w:fldChar w:fldCharType="end"/>
      </w:r>
    </w:p>
    <w:p w:rsidR="00B249DF" w:rsidRPr="00D77E4F" w:rsidRDefault="00B249DF">
      <w:pPr>
        <w:pStyle w:val="Innehll2"/>
        <w:rPr>
          <w:sz w:val="24"/>
          <w:szCs w:val="24"/>
        </w:rPr>
      </w:pPr>
      <w:r w:rsidRPr="00D77E4F">
        <w:t>Anf.  59  PYRY NIEMI (S)</w:t>
      </w:r>
      <w:r w:rsidRPr="00D77E4F">
        <w:tab/>
      </w:r>
      <w:r w:rsidRPr="00D77E4F">
        <w:fldChar w:fldCharType="begin" w:fldLock="1"/>
      </w:r>
      <w:r w:rsidRPr="00D77E4F">
        <w:instrText xml:space="preserve"> PAGEREF _Toc284331219 \h </w:instrText>
      </w:r>
      <w:r w:rsidRPr="00D77E4F">
        <w:fldChar w:fldCharType="separate"/>
      </w:r>
      <w:r w:rsidR="002A1551" w:rsidRPr="00D77E4F">
        <w:t>22</w:t>
      </w:r>
      <w:r w:rsidRPr="00D77E4F">
        <w:fldChar w:fldCharType="end"/>
      </w:r>
    </w:p>
    <w:p w:rsidR="00B249DF" w:rsidRPr="00D77E4F" w:rsidRDefault="00B249DF">
      <w:pPr>
        <w:pStyle w:val="Innehll2"/>
        <w:rPr>
          <w:sz w:val="24"/>
          <w:szCs w:val="24"/>
        </w:rPr>
      </w:pPr>
      <w:r w:rsidRPr="00D77E4F">
        <w:t>Anf.  60  ORDFÖRANDEN</w:t>
      </w:r>
      <w:r w:rsidRPr="00D77E4F">
        <w:tab/>
      </w:r>
      <w:r w:rsidRPr="00D77E4F">
        <w:fldChar w:fldCharType="begin" w:fldLock="1"/>
      </w:r>
      <w:r w:rsidRPr="00D77E4F">
        <w:instrText xml:space="preserve"> PAGEREF _Toc284331220 \h </w:instrText>
      </w:r>
      <w:r w:rsidRPr="00D77E4F">
        <w:fldChar w:fldCharType="separate"/>
      </w:r>
      <w:r w:rsidR="002A1551" w:rsidRPr="00D77E4F">
        <w:t>23</w:t>
      </w:r>
      <w:r w:rsidRPr="00D77E4F">
        <w:fldChar w:fldCharType="end"/>
      </w:r>
    </w:p>
    <w:p w:rsidR="00B249DF" w:rsidRPr="00D77E4F" w:rsidRDefault="00B249DF">
      <w:pPr>
        <w:pStyle w:val="Innehll2"/>
        <w:rPr>
          <w:sz w:val="24"/>
          <w:szCs w:val="24"/>
        </w:rPr>
      </w:pPr>
      <w:r w:rsidRPr="00D77E4F">
        <w:t>Anf.  61  Kabinettssekreterare FRANK BELFRAGE</w:t>
      </w:r>
      <w:r w:rsidRPr="00D77E4F">
        <w:tab/>
      </w:r>
      <w:r w:rsidRPr="00D77E4F">
        <w:fldChar w:fldCharType="begin" w:fldLock="1"/>
      </w:r>
      <w:r w:rsidRPr="00D77E4F">
        <w:instrText xml:space="preserve"> PAGEREF _Toc284331221 \h </w:instrText>
      </w:r>
      <w:r w:rsidRPr="00D77E4F">
        <w:fldChar w:fldCharType="separate"/>
      </w:r>
      <w:r w:rsidR="002A1551" w:rsidRPr="00D77E4F">
        <w:t>23</w:t>
      </w:r>
      <w:r w:rsidRPr="00D77E4F">
        <w:fldChar w:fldCharType="end"/>
      </w:r>
    </w:p>
    <w:p w:rsidR="00B249DF" w:rsidRPr="00D77E4F" w:rsidRDefault="00B249DF">
      <w:pPr>
        <w:pStyle w:val="Innehll2"/>
        <w:rPr>
          <w:sz w:val="24"/>
          <w:szCs w:val="24"/>
        </w:rPr>
      </w:pPr>
      <w:r w:rsidRPr="00D77E4F">
        <w:t>Anf.  62  MARGARETA SANDSTEDT (SD)</w:t>
      </w:r>
      <w:r w:rsidRPr="00D77E4F">
        <w:tab/>
      </w:r>
      <w:r w:rsidRPr="00D77E4F">
        <w:fldChar w:fldCharType="begin" w:fldLock="1"/>
      </w:r>
      <w:r w:rsidRPr="00D77E4F">
        <w:instrText xml:space="preserve"> PAGEREF _Toc284331222 \h </w:instrText>
      </w:r>
      <w:r w:rsidRPr="00D77E4F">
        <w:fldChar w:fldCharType="separate"/>
      </w:r>
      <w:r w:rsidR="002A1551" w:rsidRPr="00D77E4F">
        <w:t>24</w:t>
      </w:r>
      <w:r w:rsidRPr="00D77E4F">
        <w:fldChar w:fldCharType="end"/>
      </w:r>
    </w:p>
    <w:p w:rsidR="00B249DF" w:rsidRPr="00D77E4F" w:rsidRDefault="00B249DF">
      <w:pPr>
        <w:pStyle w:val="Innehll2"/>
        <w:rPr>
          <w:sz w:val="24"/>
          <w:szCs w:val="24"/>
        </w:rPr>
      </w:pPr>
      <w:r w:rsidRPr="00D77E4F">
        <w:t>Anf.  63  ORDFÖRANDEN</w:t>
      </w:r>
      <w:r w:rsidRPr="00D77E4F">
        <w:tab/>
      </w:r>
      <w:r w:rsidRPr="00D77E4F">
        <w:fldChar w:fldCharType="begin" w:fldLock="1"/>
      </w:r>
      <w:r w:rsidRPr="00D77E4F">
        <w:instrText xml:space="preserve"> PAGEREF _Toc284331223 \h </w:instrText>
      </w:r>
      <w:r w:rsidRPr="00D77E4F">
        <w:fldChar w:fldCharType="separate"/>
      </w:r>
      <w:r w:rsidR="002A1551" w:rsidRPr="00D77E4F">
        <w:t>24</w:t>
      </w:r>
      <w:r w:rsidRPr="00D77E4F">
        <w:fldChar w:fldCharType="end"/>
      </w:r>
    </w:p>
    <w:p w:rsidR="00B249DF" w:rsidRPr="00D77E4F" w:rsidRDefault="00B249DF">
      <w:pPr>
        <w:pStyle w:val="Innehll2"/>
        <w:rPr>
          <w:sz w:val="24"/>
          <w:szCs w:val="24"/>
        </w:rPr>
      </w:pPr>
      <w:r w:rsidRPr="00D77E4F">
        <w:t>Anf.  64  Kabinettssekreterare FRANK BELFRAGE</w:t>
      </w:r>
      <w:r w:rsidRPr="00D77E4F">
        <w:tab/>
      </w:r>
      <w:r w:rsidRPr="00D77E4F">
        <w:fldChar w:fldCharType="begin" w:fldLock="1"/>
      </w:r>
      <w:r w:rsidRPr="00D77E4F">
        <w:instrText xml:space="preserve"> PAGEREF _Toc284331224 \h </w:instrText>
      </w:r>
      <w:r w:rsidRPr="00D77E4F">
        <w:fldChar w:fldCharType="separate"/>
      </w:r>
      <w:r w:rsidR="002A1551" w:rsidRPr="00D77E4F">
        <w:t>24</w:t>
      </w:r>
      <w:r w:rsidRPr="00D77E4F">
        <w:fldChar w:fldCharType="end"/>
      </w:r>
    </w:p>
    <w:p w:rsidR="00B249DF" w:rsidRPr="00D77E4F" w:rsidRDefault="00B249DF">
      <w:pPr>
        <w:pStyle w:val="Innehll2"/>
        <w:rPr>
          <w:sz w:val="24"/>
          <w:szCs w:val="24"/>
        </w:rPr>
      </w:pPr>
      <w:r w:rsidRPr="00D77E4F">
        <w:t>Anf.  65  ORDFÖRANDEN</w:t>
      </w:r>
      <w:r w:rsidRPr="00D77E4F">
        <w:tab/>
      </w:r>
      <w:r w:rsidRPr="00D77E4F">
        <w:fldChar w:fldCharType="begin" w:fldLock="1"/>
      </w:r>
      <w:r w:rsidRPr="00D77E4F">
        <w:instrText xml:space="preserve"> PAGEREF _Toc284331225 \h </w:instrText>
      </w:r>
      <w:r w:rsidRPr="00D77E4F">
        <w:fldChar w:fldCharType="separate"/>
      </w:r>
      <w:r w:rsidR="002A1551" w:rsidRPr="00D77E4F">
        <w:t>25</w:t>
      </w:r>
      <w:r w:rsidRPr="00D77E4F">
        <w:fldChar w:fldCharType="end"/>
      </w:r>
    </w:p>
    <w:p w:rsidR="00B249DF" w:rsidRPr="00D77E4F" w:rsidRDefault="00B249DF">
      <w:pPr>
        <w:pStyle w:val="Innehll2"/>
        <w:rPr>
          <w:sz w:val="24"/>
          <w:szCs w:val="24"/>
        </w:rPr>
      </w:pPr>
      <w:r w:rsidRPr="00D77E4F">
        <w:t>Anf.  66  Kabinettssekreterare FRANK BELFRAGE</w:t>
      </w:r>
      <w:r w:rsidRPr="00D77E4F">
        <w:tab/>
      </w:r>
      <w:r w:rsidRPr="00D77E4F">
        <w:fldChar w:fldCharType="begin" w:fldLock="1"/>
      </w:r>
      <w:r w:rsidRPr="00D77E4F">
        <w:instrText xml:space="preserve"> PAGEREF _Toc284331226 \h </w:instrText>
      </w:r>
      <w:r w:rsidRPr="00D77E4F">
        <w:fldChar w:fldCharType="separate"/>
      </w:r>
      <w:r w:rsidR="002A1551" w:rsidRPr="00D77E4F">
        <w:t>25</w:t>
      </w:r>
      <w:r w:rsidRPr="00D77E4F">
        <w:fldChar w:fldCharType="end"/>
      </w:r>
    </w:p>
    <w:p w:rsidR="00B249DF" w:rsidRPr="00D77E4F" w:rsidRDefault="00B249DF">
      <w:pPr>
        <w:pStyle w:val="Innehll2"/>
        <w:rPr>
          <w:sz w:val="24"/>
          <w:szCs w:val="24"/>
        </w:rPr>
      </w:pPr>
      <w:r w:rsidRPr="00D77E4F">
        <w:t>Anf.  67  JONAS SJÖSTEDT (V)</w:t>
      </w:r>
      <w:r w:rsidRPr="00D77E4F">
        <w:tab/>
      </w:r>
      <w:r w:rsidRPr="00D77E4F">
        <w:fldChar w:fldCharType="begin" w:fldLock="1"/>
      </w:r>
      <w:r w:rsidRPr="00D77E4F">
        <w:instrText xml:space="preserve"> PAGEREF _Toc284331227 \h </w:instrText>
      </w:r>
      <w:r w:rsidRPr="00D77E4F">
        <w:fldChar w:fldCharType="separate"/>
      </w:r>
      <w:r w:rsidR="002A1551" w:rsidRPr="00D77E4F">
        <w:t>26</w:t>
      </w:r>
      <w:r w:rsidRPr="00D77E4F">
        <w:fldChar w:fldCharType="end"/>
      </w:r>
    </w:p>
    <w:p w:rsidR="00B249DF" w:rsidRPr="00D77E4F" w:rsidRDefault="00B249DF">
      <w:pPr>
        <w:pStyle w:val="Innehll2"/>
        <w:rPr>
          <w:sz w:val="24"/>
          <w:szCs w:val="24"/>
        </w:rPr>
      </w:pPr>
      <w:r w:rsidRPr="00D77E4F">
        <w:t>Anf.  68  MARGARETA SANDSTEDT (SD)</w:t>
      </w:r>
      <w:r w:rsidRPr="00D77E4F">
        <w:tab/>
      </w:r>
      <w:r w:rsidRPr="00D77E4F">
        <w:fldChar w:fldCharType="begin" w:fldLock="1"/>
      </w:r>
      <w:r w:rsidRPr="00D77E4F">
        <w:instrText xml:space="preserve"> PAGEREF _Toc284331228 \h </w:instrText>
      </w:r>
      <w:r w:rsidRPr="00D77E4F">
        <w:fldChar w:fldCharType="separate"/>
      </w:r>
      <w:r w:rsidR="002A1551" w:rsidRPr="00D77E4F">
        <w:t>26</w:t>
      </w:r>
      <w:r w:rsidRPr="00D77E4F">
        <w:fldChar w:fldCharType="end"/>
      </w:r>
    </w:p>
    <w:p w:rsidR="00B249DF" w:rsidRPr="00D77E4F" w:rsidRDefault="00B249DF">
      <w:pPr>
        <w:pStyle w:val="Innehll2"/>
        <w:rPr>
          <w:sz w:val="24"/>
          <w:szCs w:val="24"/>
        </w:rPr>
      </w:pPr>
      <w:r w:rsidRPr="00D77E4F">
        <w:t>Anf.  69  Kabinettssekreterare FRANK BELFRAGE</w:t>
      </w:r>
      <w:r w:rsidRPr="00D77E4F">
        <w:tab/>
      </w:r>
      <w:r w:rsidRPr="00D77E4F">
        <w:fldChar w:fldCharType="begin" w:fldLock="1"/>
      </w:r>
      <w:r w:rsidRPr="00D77E4F">
        <w:instrText xml:space="preserve"> PAGEREF _Toc284331229 \h </w:instrText>
      </w:r>
      <w:r w:rsidRPr="00D77E4F">
        <w:fldChar w:fldCharType="separate"/>
      </w:r>
      <w:r w:rsidR="002A1551" w:rsidRPr="00D77E4F">
        <w:t>26</w:t>
      </w:r>
      <w:r w:rsidRPr="00D77E4F">
        <w:fldChar w:fldCharType="end"/>
      </w:r>
    </w:p>
    <w:p w:rsidR="00B249DF" w:rsidRPr="00D77E4F" w:rsidRDefault="00B249DF">
      <w:pPr>
        <w:pStyle w:val="Innehll2"/>
        <w:rPr>
          <w:sz w:val="24"/>
          <w:szCs w:val="24"/>
        </w:rPr>
      </w:pPr>
      <w:r w:rsidRPr="00D77E4F">
        <w:t>Anf.  70  ORDFÖRANDEN</w:t>
      </w:r>
      <w:r w:rsidRPr="00D77E4F">
        <w:tab/>
      </w:r>
      <w:r w:rsidRPr="00D77E4F">
        <w:fldChar w:fldCharType="begin" w:fldLock="1"/>
      </w:r>
      <w:r w:rsidRPr="00D77E4F">
        <w:instrText xml:space="preserve"> PAGEREF _Toc284331230 \h </w:instrText>
      </w:r>
      <w:r w:rsidRPr="00D77E4F">
        <w:fldChar w:fldCharType="separate"/>
      </w:r>
      <w:r w:rsidR="002A1551" w:rsidRPr="00D77E4F">
        <w:t>26</w:t>
      </w:r>
      <w:r w:rsidRPr="00D77E4F">
        <w:fldChar w:fldCharType="end"/>
      </w:r>
    </w:p>
    <w:p w:rsidR="00B249DF" w:rsidRPr="00D77E4F" w:rsidRDefault="00B249DF">
      <w:pPr>
        <w:pStyle w:val="Innehll2"/>
        <w:rPr>
          <w:sz w:val="24"/>
          <w:szCs w:val="24"/>
        </w:rPr>
      </w:pPr>
      <w:r w:rsidRPr="00D77E4F">
        <w:t>Anf.  71  Kabinettssekreterare FRANK BELFRAGE</w:t>
      </w:r>
      <w:r w:rsidRPr="00D77E4F">
        <w:tab/>
      </w:r>
      <w:r w:rsidRPr="00D77E4F">
        <w:fldChar w:fldCharType="begin" w:fldLock="1"/>
      </w:r>
      <w:r w:rsidRPr="00D77E4F">
        <w:instrText xml:space="preserve"> PAGEREF _Toc284331231 \h </w:instrText>
      </w:r>
      <w:r w:rsidRPr="00D77E4F">
        <w:fldChar w:fldCharType="separate"/>
      </w:r>
      <w:r w:rsidR="002A1551" w:rsidRPr="00D77E4F">
        <w:t>26</w:t>
      </w:r>
      <w:r w:rsidRPr="00D77E4F">
        <w:fldChar w:fldCharType="end"/>
      </w:r>
    </w:p>
    <w:p w:rsidR="00B249DF" w:rsidRPr="00D77E4F" w:rsidRDefault="00B249DF">
      <w:pPr>
        <w:pStyle w:val="Innehll2"/>
        <w:rPr>
          <w:sz w:val="24"/>
          <w:szCs w:val="24"/>
        </w:rPr>
      </w:pPr>
      <w:r w:rsidRPr="00D77E4F">
        <w:t>Anf.  72  MARGARETA SANDSTEDT (SD)</w:t>
      </w:r>
      <w:r w:rsidRPr="00D77E4F">
        <w:tab/>
      </w:r>
      <w:r w:rsidRPr="00D77E4F">
        <w:fldChar w:fldCharType="begin" w:fldLock="1"/>
      </w:r>
      <w:r w:rsidRPr="00D77E4F">
        <w:instrText xml:space="preserve"> PAGEREF _Toc284331232 \h </w:instrText>
      </w:r>
      <w:r w:rsidRPr="00D77E4F">
        <w:fldChar w:fldCharType="separate"/>
      </w:r>
      <w:r w:rsidR="002A1551" w:rsidRPr="00D77E4F">
        <w:t>27</w:t>
      </w:r>
      <w:r w:rsidRPr="00D77E4F">
        <w:fldChar w:fldCharType="end"/>
      </w:r>
    </w:p>
    <w:p w:rsidR="00B249DF" w:rsidRPr="00D77E4F" w:rsidRDefault="00B249DF">
      <w:pPr>
        <w:pStyle w:val="Innehll2"/>
        <w:rPr>
          <w:sz w:val="24"/>
          <w:szCs w:val="24"/>
        </w:rPr>
      </w:pPr>
      <w:r w:rsidRPr="00D77E4F">
        <w:t>Anf.  73  Kabinettssekreterare FRANK BELFRAGE</w:t>
      </w:r>
      <w:r w:rsidRPr="00D77E4F">
        <w:tab/>
      </w:r>
      <w:r w:rsidRPr="00D77E4F">
        <w:fldChar w:fldCharType="begin" w:fldLock="1"/>
      </w:r>
      <w:r w:rsidRPr="00D77E4F">
        <w:instrText xml:space="preserve"> PAGEREF _Toc284331233 \h </w:instrText>
      </w:r>
      <w:r w:rsidRPr="00D77E4F">
        <w:fldChar w:fldCharType="separate"/>
      </w:r>
      <w:r w:rsidR="002A1551" w:rsidRPr="00D77E4F">
        <w:t>27</w:t>
      </w:r>
      <w:r w:rsidRPr="00D77E4F">
        <w:fldChar w:fldCharType="end"/>
      </w:r>
    </w:p>
    <w:p w:rsidR="00B249DF" w:rsidRPr="00D77E4F" w:rsidRDefault="00B249DF">
      <w:pPr>
        <w:pStyle w:val="Innehll2"/>
        <w:rPr>
          <w:sz w:val="24"/>
          <w:szCs w:val="24"/>
        </w:rPr>
      </w:pPr>
      <w:r w:rsidRPr="00D77E4F">
        <w:t>Anf.  74  ORDFÖRANDEN</w:t>
      </w:r>
      <w:r w:rsidRPr="00D77E4F">
        <w:tab/>
      </w:r>
      <w:r w:rsidRPr="00D77E4F">
        <w:fldChar w:fldCharType="begin" w:fldLock="1"/>
      </w:r>
      <w:r w:rsidRPr="00D77E4F">
        <w:instrText xml:space="preserve"> PAGEREF _Toc284331234 \h </w:instrText>
      </w:r>
      <w:r w:rsidRPr="00D77E4F">
        <w:fldChar w:fldCharType="separate"/>
      </w:r>
      <w:r w:rsidR="002A1551" w:rsidRPr="00D77E4F">
        <w:t>28</w:t>
      </w:r>
      <w:r w:rsidRPr="00D77E4F">
        <w:fldChar w:fldCharType="end"/>
      </w:r>
    </w:p>
    <w:p w:rsidR="00B249DF" w:rsidRPr="00D77E4F" w:rsidRDefault="00B249DF">
      <w:pPr>
        <w:pStyle w:val="Innehll2"/>
        <w:rPr>
          <w:sz w:val="24"/>
          <w:szCs w:val="24"/>
        </w:rPr>
      </w:pPr>
      <w:r w:rsidRPr="00D77E4F">
        <w:t>Anf.  75  Kabinettssekreterare FRANK BELFRAGE</w:t>
      </w:r>
      <w:r w:rsidRPr="00D77E4F">
        <w:tab/>
      </w:r>
      <w:r w:rsidRPr="00D77E4F">
        <w:fldChar w:fldCharType="begin" w:fldLock="1"/>
      </w:r>
      <w:r w:rsidRPr="00D77E4F">
        <w:instrText xml:space="preserve"> PAGEREF _Toc284331235 \h </w:instrText>
      </w:r>
      <w:r w:rsidRPr="00D77E4F">
        <w:fldChar w:fldCharType="separate"/>
      </w:r>
      <w:r w:rsidR="002A1551" w:rsidRPr="00D77E4F">
        <w:t>28</w:t>
      </w:r>
      <w:r w:rsidRPr="00D77E4F">
        <w:fldChar w:fldCharType="end"/>
      </w:r>
    </w:p>
    <w:p w:rsidR="00B249DF" w:rsidRPr="00D77E4F" w:rsidRDefault="00B249DF">
      <w:pPr>
        <w:pStyle w:val="Innehll2"/>
        <w:rPr>
          <w:sz w:val="24"/>
          <w:szCs w:val="24"/>
        </w:rPr>
      </w:pPr>
      <w:r w:rsidRPr="00D77E4F">
        <w:t>Anf.  76  ORDFÖRANDEN</w:t>
      </w:r>
      <w:r w:rsidRPr="00D77E4F">
        <w:tab/>
      </w:r>
      <w:r w:rsidRPr="00D77E4F">
        <w:fldChar w:fldCharType="begin" w:fldLock="1"/>
      </w:r>
      <w:r w:rsidRPr="00D77E4F">
        <w:instrText xml:space="preserve"> PAGEREF _Toc284331236 \h </w:instrText>
      </w:r>
      <w:r w:rsidRPr="00D77E4F">
        <w:fldChar w:fldCharType="separate"/>
      </w:r>
      <w:r w:rsidR="002A1551" w:rsidRPr="00D77E4F">
        <w:t>28</w:t>
      </w:r>
      <w:r w:rsidRPr="00D77E4F">
        <w:fldChar w:fldCharType="end"/>
      </w:r>
    </w:p>
    <w:p w:rsidR="00B249DF" w:rsidRPr="00D77E4F" w:rsidRDefault="00B249DF">
      <w:pPr>
        <w:pStyle w:val="Innehll2"/>
        <w:rPr>
          <w:sz w:val="24"/>
          <w:szCs w:val="24"/>
        </w:rPr>
      </w:pPr>
      <w:r w:rsidRPr="00D77E4F">
        <w:t>Anf.  77  Kabinettssekreterare FRANK BELFRAGE</w:t>
      </w:r>
      <w:r w:rsidRPr="00D77E4F">
        <w:tab/>
      </w:r>
      <w:r w:rsidRPr="00D77E4F">
        <w:fldChar w:fldCharType="begin" w:fldLock="1"/>
      </w:r>
      <w:r w:rsidRPr="00D77E4F">
        <w:instrText xml:space="preserve"> PAGEREF _Toc284331237 \h </w:instrText>
      </w:r>
      <w:r w:rsidRPr="00D77E4F">
        <w:fldChar w:fldCharType="separate"/>
      </w:r>
      <w:r w:rsidR="002A1551" w:rsidRPr="00D77E4F">
        <w:t>28</w:t>
      </w:r>
      <w:r w:rsidRPr="00D77E4F">
        <w:fldChar w:fldCharType="end"/>
      </w:r>
    </w:p>
    <w:p w:rsidR="00B249DF" w:rsidRPr="00D77E4F" w:rsidRDefault="00B249DF">
      <w:pPr>
        <w:pStyle w:val="Innehll2"/>
        <w:rPr>
          <w:sz w:val="24"/>
          <w:szCs w:val="24"/>
        </w:rPr>
      </w:pPr>
      <w:r w:rsidRPr="00D77E4F">
        <w:t>Anf.  78  ORDFÖRANDEN</w:t>
      </w:r>
      <w:r w:rsidRPr="00D77E4F">
        <w:tab/>
      </w:r>
      <w:r w:rsidRPr="00D77E4F">
        <w:fldChar w:fldCharType="begin" w:fldLock="1"/>
      </w:r>
      <w:r w:rsidRPr="00D77E4F">
        <w:instrText xml:space="preserve"> PAGEREF _Toc284331238 \h </w:instrText>
      </w:r>
      <w:r w:rsidRPr="00D77E4F">
        <w:fldChar w:fldCharType="separate"/>
      </w:r>
      <w:r w:rsidR="002A1551" w:rsidRPr="00D77E4F">
        <w:t>29</w:t>
      </w:r>
      <w:r w:rsidRPr="00D77E4F">
        <w:fldChar w:fldCharType="end"/>
      </w:r>
    </w:p>
    <w:p w:rsidR="00B249DF" w:rsidRPr="00D77E4F" w:rsidRDefault="00B249DF">
      <w:pPr>
        <w:pStyle w:val="Innehll2"/>
        <w:rPr>
          <w:sz w:val="24"/>
          <w:szCs w:val="24"/>
        </w:rPr>
      </w:pPr>
      <w:r w:rsidRPr="00D77E4F">
        <w:t>Anf.  79  Kabinettssekreterare FRANK BELFRAGE</w:t>
      </w:r>
      <w:r w:rsidRPr="00D77E4F">
        <w:tab/>
      </w:r>
      <w:r w:rsidRPr="00D77E4F">
        <w:fldChar w:fldCharType="begin" w:fldLock="1"/>
      </w:r>
      <w:r w:rsidRPr="00D77E4F">
        <w:instrText xml:space="preserve"> PAGEREF _Toc284331239 \h </w:instrText>
      </w:r>
      <w:r w:rsidRPr="00D77E4F">
        <w:fldChar w:fldCharType="separate"/>
      </w:r>
      <w:r w:rsidR="002A1551" w:rsidRPr="00D77E4F">
        <w:t>29</w:t>
      </w:r>
      <w:r w:rsidRPr="00D77E4F">
        <w:fldChar w:fldCharType="end"/>
      </w:r>
    </w:p>
    <w:p w:rsidR="00B249DF" w:rsidRPr="00D77E4F" w:rsidRDefault="00B249DF">
      <w:pPr>
        <w:pStyle w:val="Innehll2"/>
        <w:rPr>
          <w:sz w:val="24"/>
          <w:szCs w:val="24"/>
        </w:rPr>
      </w:pPr>
      <w:r w:rsidRPr="00D77E4F">
        <w:t>Anf.  80  MARGARETA SANDSTEDT (SD)</w:t>
      </w:r>
      <w:r w:rsidRPr="00D77E4F">
        <w:tab/>
      </w:r>
      <w:r w:rsidRPr="00D77E4F">
        <w:fldChar w:fldCharType="begin" w:fldLock="1"/>
      </w:r>
      <w:r w:rsidRPr="00D77E4F">
        <w:instrText xml:space="preserve"> PAGEREF _Toc284331240 \h </w:instrText>
      </w:r>
      <w:r w:rsidRPr="00D77E4F">
        <w:fldChar w:fldCharType="separate"/>
      </w:r>
      <w:r w:rsidR="002A1551" w:rsidRPr="00D77E4F">
        <w:t>29</w:t>
      </w:r>
      <w:r w:rsidRPr="00D77E4F">
        <w:fldChar w:fldCharType="end"/>
      </w:r>
    </w:p>
    <w:p w:rsidR="00B249DF" w:rsidRPr="00D77E4F" w:rsidRDefault="00B249DF">
      <w:pPr>
        <w:pStyle w:val="Innehll2"/>
        <w:rPr>
          <w:sz w:val="24"/>
          <w:szCs w:val="24"/>
        </w:rPr>
      </w:pPr>
      <w:r w:rsidRPr="00D77E4F">
        <w:t>Anf.  81  DÉSIRÉE PETHRUS (KD)</w:t>
      </w:r>
      <w:r w:rsidRPr="00D77E4F">
        <w:tab/>
      </w:r>
      <w:r w:rsidRPr="00D77E4F">
        <w:fldChar w:fldCharType="begin" w:fldLock="1"/>
      </w:r>
      <w:r w:rsidRPr="00D77E4F">
        <w:instrText xml:space="preserve"> PAGEREF _Toc284331241 \h </w:instrText>
      </w:r>
      <w:r w:rsidRPr="00D77E4F">
        <w:fldChar w:fldCharType="separate"/>
      </w:r>
      <w:r w:rsidR="002A1551" w:rsidRPr="00D77E4F">
        <w:t>29</w:t>
      </w:r>
      <w:r w:rsidRPr="00D77E4F">
        <w:fldChar w:fldCharType="end"/>
      </w:r>
    </w:p>
    <w:p w:rsidR="00B249DF" w:rsidRPr="00D77E4F" w:rsidRDefault="00B249DF">
      <w:pPr>
        <w:pStyle w:val="Innehll2"/>
        <w:rPr>
          <w:sz w:val="24"/>
          <w:szCs w:val="24"/>
        </w:rPr>
      </w:pPr>
      <w:r w:rsidRPr="00D77E4F">
        <w:t>Anf.  82  Kabinettssekreterare FRANK BELFRAGE</w:t>
      </w:r>
      <w:r w:rsidRPr="00D77E4F">
        <w:tab/>
      </w:r>
      <w:r w:rsidRPr="00D77E4F">
        <w:fldChar w:fldCharType="begin" w:fldLock="1"/>
      </w:r>
      <w:r w:rsidRPr="00D77E4F">
        <w:instrText xml:space="preserve"> PAGEREF _Toc284331242 \h </w:instrText>
      </w:r>
      <w:r w:rsidRPr="00D77E4F">
        <w:fldChar w:fldCharType="separate"/>
      </w:r>
      <w:r w:rsidR="002A1551" w:rsidRPr="00D77E4F">
        <w:t>30</w:t>
      </w:r>
      <w:r w:rsidRPr="00D77E4F">
        <w:fldChar w:fldCharType="end"/>
      </w:r>
    </w:p>
    <w:p w:rsidR="00B249DF" w:rsidRPr="00D77E4F" w:rsidRDefault="00B249DF">
      <w:pPr>
        <w:pStyle w:val="Innehll2"/>
        <w:rPr>
          <w:sz w:val="24"/>
          <w:szCs w:val="24"/>
        </w:rPr>
      </w:pPr>
      <w:r w:rsidRPr="00D77E4F">
        <w:t>Anf.  83  ORDFÖRANDEN</w:t>
      </w:r>
      <w:r w:rsidRPr="00D77E4F">
        <w:tab/>
      </w:r>
      <w:r w:rsidRPr="00D77E4F">
        <w:fldChar w:fldCharType="begin" w:fldLock="1"/>
      </w:r>
      <w:r w:rsidRPr="00D77E4F">
        <w:instrText xml:space="preserve"> PAGEREF _Toc284331243 \h </w:instrText>
      </w:r>
      <w:r w:rsidRPr="00D77E4F">
        <w:fldChar w:fldCharType="separate"/>
      </w:r>
      <w:r w:rsidR="002A1551" w:rsidRPr="00D77E4F">
        <w:t>30</w:t>
      </w:r>
      <w:r w:rsidRPr="00D77E4F">
        <w:fldChar w:fldCharType="end"/>
      </w:r>
    </w:p>
    <w:p w:rsidR="00B249DF" w:rsidRPr="00D77E4F" w:rsidRDefault="00B249DF">
      <w:pPr>
        <w:pStyle w:val="Innehll2"/>
        <w:rPr>
          <w:sz w:val="24"/>
          <w:szCs w:val="24"/>
        </w:rPr>
      </w:pPr>
      <w:r w:rsidRPr="00D77E4F">
        <w:t>Anf.  84  Kabinettssekreterare FRANK BELFRAGE</w:t>
      </w:r>
      <w:r w:rsidRPr="00D77E4F">
        <w:tab/>
      </w:r>
      <w:r w:rsidRPr="00D77E4F">
        <w:fldChar w:fldCharType="begin" w:fldLock="1"/>
      </w:r>
      <w:r w:rsidRPr="00D77E4F">
        <w:instrText xml:space="preserve"> PAGEREF _Toc284331244 \h </w:instrText>
      </w:r>
      <w:r w:rsidRPr="00D77E4F">
        <w:fldChar w:fldCharType="separate"/>
      </w:r>
      <w:r w:rsidR="002A1551" w:rsidRPr="00D77E4F">
        <w:t>30</w:t>
      </w:r>
      <w:r w:rsidRPr="00D77E4F">
        <w:fldChar w:fldCharType="end"/>
      </w:r>
    </w:p>
    <w:p w:rsidR="00B249DF" w:rsidRPr="00D77E4F" w:rsidRDefault="00B249DF">
      <w:pPr>
        <w:pStyle w:val="Innehll2"/>
        <w:rPr>
          <w:sz w:val="24"/>
          <w:szCs w:val="24"/>
        </w:rPr>
      </w:pPr>
      <w:r w:rsidRPr="00D77E4F">
        <w:t>Anf.  85  URBAN AHLIN (S)</w:t>
      </w:r>
      <w:r w:rsidRPr="00D77E4F">
        <w:tab/>
      </w:r>
      <w:r w:rsidRPr="00D77E4F">
        <w:fldChar w:fldCharType="begin" w:fldLock="1"/>
      </w:r>
      <w:r w:rsidRPr="00D77E4F">
        <w:instrText xml:space="preserve"> PAGEREF _Toc284331245 \h </w:instrText>
      </w:r>
      <w:r w:rsidRPr="00D77E4F">
        <w:fldChar w:fldCharType="separate"/>
      </w:r>
      <w:r w:rsidR="002A1551" w:rsidRPr="00D77E4F">
        <w:t>31</w:t>
      </w:r>
      <w:r w:rsidRPr="00D77E4F">
        <w:fldChar w:fldCharType="end"/>
      </w:r>
    </w:p>
    <w:p w:rsidR="00B249DF" w:rsidRPr="00D77E4F" w:rsidRDefault="00B249DF">
      <w:pPr>
        <w:pStyle w:val="Innehll2"/>
        <w:rPr>
          <w:sz w:val="24"/>
          <w:szCs w:val="24"/>
        </w:rPr>
      </w:pPr>
      <w:r w:rsidRPr="00D77E4F">
        <w:t>Anf.  86  JONAS SJÖSTEDT (V)</w:t>
      </w:r>
      <w:r w:rsidRPr="00D77E4F">
        <w:tab/>
      </w:r>
      <w:r w:rsidRPr="00D77E4F">
        <w:fldChar w:fldCharType="begin" w:fldLock="1"/>
      </w:r>
      <w:r w:rsidRPr="00D77E4F">
        <w:instrText xml:space="preserve"> PAGEREF _Toc284331246 \h </w:instrText>
      </w:r>
      <w:r w:rsidRPr="00D77E4F">
        <w:fldChar w:fldCharType="separate"/>
      </w:r>
      <w:r w:rsidR="002A1551" w:rsidRPr="00D77E4F">
        <w:t>32</w:t>
      </w:r>
      <w:r w:rsidRPr="00D77E4F">
        <w:fldChar w:fldCharType="end"/>
      </w:r>
    </w:p>
    <w:p w:rsidR="00B249DF" w:rsidRPr="00D77E4F" w:rsidRDefault="00B249DF">
      <w:pPr>
        <w:pStyle w:val="Innehll2"/>
        <w:rPr>
          <w:sz w:val="24"/>
          <w:szCs w:val="24"/>
        </w:rPr>
      </w:pPr>
      <w:r w:rsidRPr="00D77E4F">
        <w:t>Anf.  87  ORDFÖRANDEN</w:t>
      </w:r>
      <w:r w:rsidRPr="00D77E4F">
        <w:tab/>
      </w:r>
      <w:r w:rsidRPr="00D77E4F">
        <w:fldChar w:fldCharType="begin" w:fldLock="1"/>
      </w:r>
      <w:r w:rsidRPr="00D77E4F">
        <w:instrText xml:space="preserve"> PAGEREF _Toc284331247 \h </w:instrText>
      </w:r>
      <w:r w:rsidRPr="00D77E4F">
        <w:fldChar w:fldCharType="separate"/>
      </w:r>
      <w:r w:rsidR="002A1551" w:rsidRPr="00D77E4F">
        <w:t>33</w:t>
      </w:r>
      <w:r w:rsidRPr="00D77E4F">
        <w:fldChar w:fldCharType="end"/>
      </w:r>
    </w:p>
    <w:p w:rsidR="00B249DF" w:rsidRPr="00D77E4F" w:rsidRDefault="00B249DF">
      <w:pPr>
        <w:pStyle w:val="Innehll2"/>
        <w:rPr>
          <w:sz w:val="24"/>
          <w:szCs w:val="24"/>
        </w:rPr>
      </w:pPr>
      <w:r w:rsidRPr="00D77E4F">
        <w:t>Anf.  88  Kabinettssekreterare FRANK BELFRAGE</w:t>
      </w:r>
      <w:r w:rsidRPr="00D77E4F">
        <w:tab/>
      </w:r>
      <w:r w:rsidRPr="00D77E4F">
        <w:fldChar w:fldCharType="begin" w:fldLock="1"/>
      </w:r>
      <w:r w:rsidRPr="00D77E4F">
        <w:instrText xml:space="preserve"> PAGEREF _Toc284331248 \h </w:instrText>
      </w:r>
      <w:r w:rsidRPr="00D77E4F">
        <w:fldChar w:fldCharType="separate"/>
      </w:r>
      <w:r w:rsidR="002A1551" w:rsidRPr="00D77E4F">
        <w:t>33</w:t>
      </w:r>
      <w:r w:rsidRPr="00D77E4F">
        <w:fldChar w:fldCharType="end"/>
      </w:r>
    </w:p>
    <w:p w:rsidR="00B249DF" w:rsidRPr="00D77E4F" w:rsidRDefault="00B249DF">
      <w:pPr>
        <w:pStyle w:val="Innehll2"/>
        <w:rPr>
          <w:sz w:val="24"/>
          <w:szCs w:val="24"/>
        </w:rPr>
      </w:pPr>
      <w:r w:rsidRPr="00D77E4F">
        <w:t>Anf.  89  ORDFÖRANDEN</w:t>
      </w:r>
      <w:r w:rsidRPr="00D77E4F">
        <w:tab/>
      </w:r>
      <w:r w:rsidRPr="00D77E4F">
        <w:fldChar w:fldCharType="begin" w:fldLock="1"/>
      </w:r>
      <w:r w:rsidRPr="00D77E4F">
        <w:instrText xml:space="preserve"> PAGEREF _Toc284331249 \h </w:instrText>
      </w:r>
      <w:r w:rsidRPr="00D77E4F">
        <w:fldChar w:fldCharType="separate"/>
      </w:r>
      <w:r w:rsidR="002A1551" w:rsidRPr="00D77E4F">
        <w:t>33</w:t>
      </w:r>
      <w:r w:rsidRPr="00D77E4F">
        <w:fldChar w:fldCharType="end"/>
      </w:r>
    </w:p>
    <w:p w:rsidR="00B249DF" w:rsidRPr="00D77E4F" w:rsidRDefault="00B249DF">
      <w:pPr>
        <w:pStyle w:val="Innehll2"/>
        <w:rPr>
          <w:sz w:val="24"/>
          <w:szCs w:val="24"/>
        </w:rPr>
      </w:pPr>
      <w:r w:rsidRPr="00D77E4F">
        <w:t>Anf.  90  GUSTAV FRIDOLIN (MP)</w:t>
      </w:r>
      <w:r w:rsidRPr="00D77E4F">
        <w:tab/>
      </w:r>
      <w:r w:rsidRPr="00D77E4F">
        <w:fldChar w:fldCharType="begin" w:fldLock="1"/>
      </w:r>
      <w:r w:rsidRPr="00D77E4F">
        <w:instrText xml:space="preserve"> PAGEREF _Toc284331250 \h </w:instrText>
      </w:r>
      <w:r w:rsidRPr="00D77E4F">
        <w:fldChar w:fldCharType="separate"/>
      </w:r>
      <w:r w:rsidR="002A1551" w:rsidRPr="00D77E4F">
        <w:t>33</w:t>
      </w:r>
      <w:r w:rsidRPr="00D77E4F">
        <w:fldChar w:fldCharType="end"/>
      </w:r>
    </w:p>
    <w:p w:rsidR="00B249DF" w:rsidRPr="00D77E4F" w:rsidRDefault="00B249DF">
      <w:pPr>
        <w:pStyle w:val="Innehll2"/>
        <w:rPr>
          <w:sz w:val="24"/>
          <w:szCs w:val="24"/>
        </w:rPr>
      </w:pPr>
      <w:r w:rsidRPr="00D77E4F">
        <w:t>Anf.  91  URBAN AHLIN (S)</w:t>
      </w:r>
      <w:r w:rsidRPr="00D77E4F">
        <w:tab/>
      </w:r>
      <w:r w:rsidRPr="00D77E4F">
        <w:fldChar w:fldCharType="begin" w:fldLock="1"/>
      </w:r>
      <w:r w:rsidRPr="00D77E4F">
        <w:instrText xml:space="preserve"> PAGEREF _Toc284331251 \h </w:instrText>
      </w:r>
      <w:r w:rsidRPr="00D77E4F">
        <w:fldChar w:fldCharType="separate"/>
      </w:r>
      <w:r w:rsidR="002A1551" w:rsidRPr="00D77E4F">
        <w:t>33</w:t>
      </w:r>
      <w:r w:rsidRPr="00D77E4F">
        <w:fldChar w:fldCharType="end"/>
      </w:r>
    </w:p>
    <w:p w:rsidR="00B249DF" w:rsidRPr="00D77E4F" w:rsidRDefault="00B249DF">
      <w:pPr>
        <w:pStyle w:val="Innehll2"/>
        <w:rPr>
          <w:sz w:val="24"/>
          <w:szCs w:val="24"/>
        </w:rPr>
      </w:pPr>
      <w:r w:rsidRPr="00D77E4F">
        <w:t>Anf.  92  Kabinettssekreterare FRANK BELFRAGE</w:t>
      </w:r>
      <w:r w:rsidRPr="00D77E4F">
        <w:tab/>
      </w:r>
      <w:r w:rsidRPr="00D77E4F">
        <w:fldChar w:fldCharType="begin" w:fldLock="1"/>
      </w:r>
      <w:r w:rsidRPr="00D77E4F">
        <w:instrText xml:space="preserve"> PAGEREF _Toc284331252 \h </w:instrText>
      </w:r>
      <w:r w:rsidRPr="00D77E4F">
        <w:fldChar w:fldCharType="separate"/>
      </w:r>
      <w:r w:rsidR="002A1551" w:rsidRPr="00D77E4F">
        <w:t>34</w:t>
      </w:r>
      <w:r w:rsidRPr="00D77E4F">
        <w:fldChar w:fldCharType="end"/>
      </w:r>
    </w:p>
    <w:p w:rsidR="00B249DF" w:rsidRPr="00D77E4F" w:rsidRDefault="00B249DF">
      <w:pPr>
        <w:pStyle w:val="Innehll2"/>
        <w:rPr>
          <w:sz w:val="24"/>
          <w:szCs w:val="24"/>
        </w:rPr>
      </w:pPr>
      <w:r w:rsidRPr="00D77E4F">
        <w:t>Anf.  93  ORDFÖRANDEN</w:t>
      </w:r>
      <w:r w:rsidRPr="00D77E4F">
        <w:tab/>
      </w:r>
      <w:r w:rsidRPr="00D77E4F">
        <w:fldChar w:fldCharType="begin" w:fldLock="1"/>
      </w:r>
      <w:r w:rsidRPr="00D77E4F">
        <w:instrText xml:space="preserve"> PAGEREF _Toc284331253 \h </w:instrText>
      </w:r>
      <w:r w:rsidRPr="00D77E4F">
        <w:fldChar w:fldCharType="separate"/>
      </w:r>
      <w:r w:rsidR="002A1551" w:rsidRPr="00D77E4F">
        <w:t>35</w:t>
      </w:r>
      <w:r w:rsidRPr="00D77E4F">
        <w:fldChar w:fldCharType="end"/>
      </w:r>
    </w:p>
    <w:p w:rsidR="00B249DF" w:rsidRPr="00D77E4F" w:rsidRDefault="00B249DF">
      <w:pPr>
        <w:pStyle w:val="Innehll2"/>
        <w:rPr>
          <w:sz w:val="24"/>
          <w:szCs w:val="24"/>
        </w:rPr>
      </w:pPr>
      <w:r w:rsidRPr="00D77E4F">
        <w:t>Anf.  94  URBAN AHLIN (S)</w:t>
      </w:r>
      <w:r w:rsidRPr="00D77E4F">
        <w:tab/>
      </w:r>
      <w:r w:rsidRPr="00D77E4F">
        <w:fldChar w:fldCharType="begin" w:fldLock="1"/>
      </w:r>
      <w:r w:rsidRPr="00D77E4F">
        <w:instrText xml:space="preserve"> PAGEREF _Toc284331254 \h </w:instrText>
      </w:r>
      <w:r w:rsidRPr="00D77E4F">
        <w:fldChar w:fldCharType="separate"/>
      </w:r>
      <w:r w:rsidR="002A1551" w:rsidRPr="00D77E4F">
        <w:t>35</w:t>
      </w:r>
      <w:r w:rsidRPr="00D77E4F">
        <w:fldChar w:fldCharType="end"/>
      </w:r>
    </w:p>
    <w:p w:rsidR="00B249DF" w:rsidRPr="00D77E4F" w:rsidRDefault="00B249DF">
      <w:pPr>
        <w:pStyle w:val="Innehll2"/>
        <w:rPr>
          <w:sz w:val="24"/>
          <w:szCs w:val="24"/>
        </w:rPr>
      </w:pPr>
      <w:r w:rsidRPr="00D77E4F">
        <w:t>Anf.  95  Kabinettssekreterare FRANK BELFRAGE</w:t>
      </w:r>
      <w:r w:rsidRPr="00D77E4F">
        <w:tab/>
      </w:r>
      <w:r w:rsidRPr="00D77E4F">
        <w:fldChar w:fldCharType="begin" w:fldLock="1"/>
      </w:r>
      <w:r w:rsidRPr="00D77E4F">
        <w:instrText xml:space="preserve"> PAGEREF _Toc284331255 \h </w:instrText>
      </w:r>
      <w:r w:rsidRPr="00D77E4F">
        <w:fldChar w:fldCharType="separate"/>
      </w:r>
      <w:r w:rsidR="002A1551" w:rsidRPr="00D77E4F">
        <w:t>36</w:t>
      </w:r>
      <w:r w:rsidRPr="00D77E4F">
        <w:fldChar w:fldCharType="end"/>
      </w:r>
    </w:p>
    <w:p w:rsidR="00B249DF" w:rsidRPr="00D77E4F" w:rsidRDefault="00B249DF">
      <w:pPr>
        <w:pStyle w:val="Innehll2"/>
        <w:rPr>
          <w:sz w:val="24"/>
          <w:szCs w:val="24"/>
        </w:rPr>
      </w:pPr>
      <w:r w:rsidRPr="00D77E4F">
        <w:t>Anf.  96  URBAN AHLIN (S)</w:t>
      </w:r>
      <w:r w:rsidRPr="00D77E4F">
        <w:tab/>
      </w:r>
      <w:r w:rsidRPr="00D77E4F">
        <w:fldChar w:fldCharType="begin" w:fldLock="1"/>
      </w:r>
      <w:r w:rsidRPr="00D77E4F">
        <w:instrText xml:space="preserve"> PAGEREF _Toc284331256 \h </w:instrText>
      </w:r>
      <w:r w:rsidRPr="00D77E4F">
        <w:fldChar w:fldCharType="separate"/>
      </w:r>
      <w:r w:rsidR="002A1551" w:rsidRPr="00D77E4F">
        <w:t>36</w:t>
      </w:r>
      <w:r w:rsidRPr="00D77E4F">
        <w:fldChar w:fldCharType="end"/>
      </w:r>
    </w:p>
    <w:p w:rsidR="00B249DF" w:rsidRPr="00D77E4F" w:rsidRDefault="00B249DF">
      <w:pPr>
        <w:pStyle w:val="Innehll2"/>
        <w:rPr>
          <w:sz w:val="24"/>
          <w:szCs w:val="24"/>
        </w:rPr>
      </w:pPr>
      <w:r w:rsidRPr="00D77E4F">
        <w:t>Anf.  97  ORDFÖRANDEN</w:t>
      </w:r>
      <w:r w:rsidRPr="00D77E4F">
        <w:tab/>
      </w:r>
      <w:r w:rsidRPr="00D77E4F">
        <w:fldChar w:fldCharType="begin" w:fldLock="1"/>
      </w:r>
      <w:r w:rsidRPr="00D77E4F">
        <w:instrText xml:space="preserve"> PAGEREF _Toc284331257 \h </w:instrText>
      </w:r>
      <w:r w:rsidRPr="00D77E4F">
        <w:fldChar w:fldCharType="separate"/>
      </w:r>
      <w:r w:rsidR="002A1551" w:rsidRPr="00D77E4F">
        <w:t>36</w:t>
      </w:r>
      <w:r w:rsidRPr="00D77E4F">
        <w:fldChar w:fldCharType="end"/>
      </w:r>
    </w:p>
    <w:p w:rsidR="00B249DF" w:rsidRPr="00D77E4F" w:rsidRDefault="00B249DF">
      <w:pPr>
        <w:pStyle w:val="Innehll2"/>
        <w:rPr>
          <w:sz w:val="24"/>
          <w:szCs w:val="24"/>
        </w:rPr>
      </w:pPr>
      <w:r w:rsidRPr="00D77E4F">
        <w:t>Anf.  98  GUSTAV FRIDOLIN (MP)</w:t>
      </w:r>
      <w:r w:rsidRPr="00D77E4F">
        <w:tab/>
      </w:r>
      <w:r w:rsidRPr="00D77E4F">
        <w:fldChar w:fldCharType="begin" w:fldLock="1"/>
      </w:r>
      <w:r w:rsidRPr="00D77E4F">
        <w:instrText xml:space="preserve"> PAGEREF _Toc284331258 \h </w:instrText>
      </w:r>
      <w:r w:rsidRPr="00D77E4F">
        <w:fldChar w:fldCharType="separate"/>
      </w:r>
      <w:r w:rsidR="002A1551" w:rsidRPr="00D77E4F">
        <w:t>36</w:t>
      </w:r>
      <w:r w:rsidRPr="00D77E4F">
        <w:fldChar w:fldCharType="end"/>
      </w:r>
    </w:p>
    <w:p w:rsidR="00B249DF" w:rsidRPr="00D77E4F" w:rsidRDefault="00B249DF">
      <w:pPr>
        <w:pStyle w:val="Innehll2"/>
        <w:rPr>
          <w:sz w:val="24"/>
          <w:szCs w:val="24"/>
        </w:rPr>
      </w:pPr>
      <w:r w:rsidRPr="00D77E4F">
        <w:t>Anf.  99  ORDFÖRANDEN</w:t>
      </w:r>
      <w:r w:rsidRPr="00D77E4F">
        <w:tab/>
      </w:r>
      <w:r w:rsidRPr="00D77E4F">
        <w:fldChar w:fldCharType="begin" w:fldLock="1"/>
      </w:r>
      <w:r w:rsidRPr="00D77E4F">
        <w:instrText xml:space="preserve"> PAGEREF _Toc284331259 \h </w:instrText>
      </w:r>
      <w:r w:rsidRPr="00D77E4F">
        <w:fldChar w:fldCharType="separate"/>
      </w:r>
      <w:r w:rsidR="002A1551" w:rsidRPr="00D77E4F">
        <w:t>36</w:t>
      </w:r>
      <w:r w:rsidRPr="00D77E4F">
        <w:fldChar w:fldCharType="end"/>
      </w:r>
    </w:p>
    <w:p w:rsidR="00B249DF" w:rsidRPr="00D77E4F" w:rsidRDefault="00B249DF">
      <w:pPr>
        <w:pStyle w:val="Innehll2"/>
        <w:rPr>
          <w:sz w:val="24"/>
          <w:szCs w:val="24"/>
        </w:rPr>
      </w:pPr>
      <w:r w:rsidRPr="00D77E4F">
        <w:t>Anf.  100  Kabinettssekreterare FRANK BELFRAGE</w:t>
      </w:r>
      <w:r w:rsidRPr="00D77E4F">
        <w:tab/>
      </w:r>
      <w:r w:rsidRPr="00D77E4F">
        <w:fldChar w:fldCharType="begin" w:fldLock="1"/>
      </w:r>
      <w:r w:rsidRPr="00D77E4F">
        <w:instrText xml:space="preserve"> PAGEREF _Toc284331260 \h </w:instrText>
      </w:r>
      <w:r w:rsidRPr="00D77E4F">
        <w:fldChar w:fldCharType="separate"/>
      </w:r>
      <w:r w:rsidR="002A1551" w:rsidRPr="00D77E4F">
        <w:t>36</w:t>
      </w:r>
      <w:r w:rsidRPr="00D77E4F">
        <w:fldChar w:fldCharType="end"/>
      </w:r>
    </w:p>
    <w:p w:rsidR="00B249DF" w:rsidRPr="00D77E4F" w:rsidRDefault="00B249DF">
      <w:pPr>
        <w:pStyle w:val="Innehll2"/>
        <w:rPr>
          <w:sz w:val="24"/>
          <w:szCs w:val="24"/>
        </w:rPr>
      </w:pPr>
      <w:r w:rsidRPr="00D77E4F">
        <w:t>Anf.  101  MARGARETA SANDSTEDT (SD)</w:t>
      </w:r>
      <w:r w:rsidRPr="00D77E4F">
        <w:tab/>
      </w:r>
      <w:r w:rsidRPr="00D77E4F">
        <w:fldChar w:fldCharType="begin" w:fldLock="1"/>
      </w:r>
      <w:r w:rsidRPr="00D77E4F">
        <w:instrText xml:space="preserve"> PAGEREF _Toc284331261 \h </w:instrText>
      </w:r>
      <w:r w:rsidRPr="00D77E4F">
        <w:fldChar w:fldCharType="separate"/>
      </w:r>
      <w:r w:rsidR="002A1551" w:rsidRPr="00D77E4F">
        <w:t>37</w:t>
      </w:r>
      <w:r w:rsidRPr="00D77E4F">
        <w:fldChar w:fldCharType="end"/>
      </w:r>
    </w:p>
    <w:p w:rsidR="00B249DF" w:rsidRPr="00D77E4F" w:rsidRDefault="00B249DF">
      <w:pPr>
        <w:pStyle w:val="Innehll2"/>
        <w:rPr>
          <w:sz w:val="24"/>
          <w:szCs w:val="24"/>
        </w:rPr>
      </w:pPr>
      <w:r w:rsidRPr="00D77E4F">
        <w:t>Anf.  102  ORDFÖRANDEN</w:t>
      </w:r>
      <w:r w:rsidRPr="00D77E4F">
        <w:tab/>
      </w:r>
      <w:r w:rsidRPr="00D77E4F">
        <w:fldChar w:fldCharType="begin" w:fldLock="1"/>
      </w:r>
      <w:r w:rsidRPr="00D77E4F">
        <w:instrText xml:space="preserve"> PAGEREF _Toc284331262 \h </w:instrText>
      </w:r>
      <w:r w:rsidRPr="00D77E4F">
        <w:fldChar w:fldCharType="separate"/>
      </w:r>
      <w:r w:rsidR="002A1551" w:rsidRPr="00D77E4F">
        <w:t>37</w:t>
      </w:r>
      <w:r w:rsidRPr="00D77E4F">
        <w:fldChar w:fldCharType="end"/>
      </w:r>
    </w:p>
    <w:p w:rsidR="00B249DF" w:rsidRPr="00D77E4F" w:rsidRDefault="00B249DF">
      <w:pPr>
        <w:pStyle w:val="Innehll2"/>
        <w:rPr>
          <w:sz w:val="24"/>
          <w:szCs w:val="24"/>
        </w:rPr>
      </w:pPr>
      <w:r w:rsidRPr="00D77E4F">
        <w:t>Anf.  103  Kabinettssekreterare FRANK BELFRAGE</w:t>
      </w:r>
      <w:r w:rsidRPr="00D77E4F">
        <w:tab/>
      </w:r>
      <w:r w:rsidRPr="00D77E4F">
        <w:fldChar w:fldCharType="begin" w:fldLock="1"/>
      </w:r>
      <w:r w:rsidRPr="00D77E4F">
        <w:instrText xml:space="preserve"> PAGEREF _Toc284331263 \h </w:instrText>
      </w:r>
      <w:r w:rsidRPr="00D77E4F">
        <w:fldChar w:fldCharType="separate"/>
      </w:r>
      <w:r w:rsidR="002A1551" w:rsidRPr="00D77E4F">
        <w:t>37</w:t>
      </w:r>
      <w:r w:rsidRPr="00D77E4F">
        <w:fldChar w:fldCharType="end"/>
      </w:r>
    </w:p>
    <w:p w:rsidR="00B249DF" w:rsidRPr="00D77E4F" w:rsidRDefault="00B249DF">
      <w:pPr>
        <w:pStyle w:val="Innehll2"/>
        <w:rPr>
          <w:sz w:val="24"/>
          <w:szCs w:val="24"/>
        </w:rPr>
      </w:pPr>
      <w:r w:rsidRPr="00D77E4F">
        <w:t>Anf.  104  GUSTAV FRIDOLIN (MP)</w:t>
      </w:r>
      <w:r w:rsidRPr="00D77E4F">
        <w:tab/>
      </w:r>
      <w:r w:rsidRPr="00D77E4F">
        <w:fldChar w:fldCharType="begin" w:fldLock="1"/>
      </w:r>
      <w:r w:rsidRPr="00D77E4F">
        <w:instrText xml:space="preserve"> PAGEREF _Toc284331264 \h </w:instrText>
      </w:r>
      <w:r w:rsidRPr="00D77E4F">
        <w:fldChar w:fldCharType="separate"/>
      </w:r>
      <w:r w:rsidR="002A1551" w:rsidRPr="00D77E4F">
        <w:t>37</w:t>
      </w:r>
      <w:r w:rsidRPr="00D77E4F">
        <w:fldChar w:fldCharType="end"/>
      </w:r>
    </w:p>
    <w:p w:rsidR="00B249DF" w:rsidRPr="00D77E4F" w:rsidRDefault="00B249DF">
      <w:pPr>
        <w:pStyle w:val="Innehll2"/>
        <w:rPr>
          <w:sz w:val="24"/>
          <w:szCs w:val="24"/>
        </w:rPr>
      </w:pPr>
      <w:r w:rsidRPr="00D77E4F">
        <w:t>Anf.  105  ORDFÖRANDEN</w:t>
      </w:r>
      <w:r w:rsidRPr="00D77E4F">
        <w:tab/>
      </w:r>
      <w:r w:rsidRPr="00D77E4F">
        <w:fldChar w:fldCharType="begin" w:fldLock="1"/>
      </w:r>
      <w:r w:rsidRPr="00D77E4F">
        <w:instrText xml:space="preserve"> PAGEREF _Toc284331265 \h </w:instrText>
      </w:r>
      <w:r w:rsidRPr="00D77E4F">
        <w:fldChar w:fldCharType="separate"/>
      </w:r>
      <w:r w:rsidR="002A1551" w:rsidRPr="00D77E4F">
        <w:t>37</w:t>
      </w:r>
      <w:r w:rsidRPr="00D77E4F">
        <w:fldChar w:fldCharType="end"/>
      </w:r>
    </w:p>
    <w:p w:rsidR="00B249DF" w:rsidRPr="00D77E4F" w:rsidRDefault="00B249DF">
      <w:pPr>
        <w:pStyle w:val="Innehll2"/>
        <w:rPr>
          <w:sz w:val="24"/>
          <w:szCs w:val="24"/>
        </w:rPr>
      </w:pPr>
      <w:r w:rsidRPr="00D77E4F">
        <w:t>Anf.  106  DÉSIRÉE PETHRUS (KD)</w:t>
      </w:r>
      <w:r w:rsidRPr="00D77E4F">
        <w:tab/>
      </w:r>
      <w:r w:rsidRPr="00D77E4F">
        <w:fldChar w:fldCharType="begin" w:fldLock="1"/>
      </w:r>
      <w:r w:rsidRPr="00D77E4F">
        <w:instrText xml:space="preserve"> PAGEREF _Toc284331266 \h </w:instrText>
      </w:r>
      <w:r w:rsidRPr="00D77E4F">
        <w:fldChar w:fldCharType="separate"/>
      </w:r>
      <w:r w:rsidR="002A1551" w:rsidRPr="00D77E4F">
        <w:t>37</w:t>
      </w:r>
      <w:r w:rsidRPr="00D77E4F">
        <w:fldChar w:fldCharType="end"/>
      </w:r>
    </w:p>
    <w:p w:rsidR="00B249DF" w:rsidRPr="00D77E4F" w:rsidRDefault="00B249DF">
      <w:pPr>
        <w:pStyle w:val="Innehll2"/>
        <w:rPr>
          <w:sz w:val="24"/>
          <w:szCs w:val="24"/>
        </w:rPr>
      </w:pPr>
      <w:r w:rsidRPr="00D77E4F">
        <w:t>Anf.  107  Kabinettssekreterare FRANK BELFRAGE</w:t>
      </w:r>
      <w:r w:rsidRPr="00D77E4F">
        <w:tab/>
      </w:r>
      <w:r w:rsidRPr="00D77E4F">
        <w:fldChar w:fldCharType="begin" w:fldLock="1"/>
      </w:r>
      <w:r w:rsidRPr="00D77E4F">
        <w:instrText xml:space="preserve"> PAGEREF _Toc284331267 \h </w:instrText>
      </w:r>
      <w:r w:rsidRPr="00D77E4F">
        <w:fldChar w:fldCharType="separate"/>
      </w:r>
      <w:r w:rsidR="002A1551" w:rsidRPr="00D77E4F">
        <w:t>38</w:t>
      </w:r>
      <w:r w:rsidRPr="00D77E4F">
        <w:fldChar w:fldCharType="end"/>
      </w:r>
    </w:p>
    <w:p w:rsidR="00B249DF" w:rsidRPr="00D77E4F" w:rsidRDefault="00B249DF">
      <w:pPr>
        <w:pStyle w:val="Innehll2"/>
        <w:rPr>
          <w:sz w:val="24"/>
          <w:szCs w:val="24"/>
        </w:rPr>
      </w:pPr>
      <w:r w:rsidRPr="00D77E4F">
        <w:t>Anf.  108  ORDFÖRANDEN</w:t>
      </w:r>
      <w:r w:rsidRPr="00D77E4F">
        <w:tab/>
      </w:r>
      <w:r w:rsidRPr="00D77E4F">
        <w:fldChar w:fldCharType="begin" w:fldLock="1"/>
      </w:r>
      <w:r w:rsidRPr="00D77E4F">
        <w:instrText xml:space="preserve"> PAGEREF _Toc284331268 \h </w:instrText>
      </w:r>
      <w:r w:rsidRPr="00D77E4F">
        <w:fldChar w:fldCharType="separate"/>
      </w:r>
      <w:r w:rsidR="002A1551" w:rsidRPr="00D77E4F">
        <w:t>38</w:t>
      </w:r>
      <w:r w:rsidRPr="00D77E4F">
        <w:fldChar w:fldCharType="end"/>
      </w:r>
    </w:p>
    <w:p w:rsidR="00B249DF" w:rsidRPr="00D77E4F" w:rsidRDefault="00B249DF">
      <w:pPr>
        <w:pStyle w:val="Innehll2"/>
        <w:rPr>
          <w:sz w:val="24"/>
          <w:szCs w:val="24"/>
        </w:rPr>
      </w:pPr>
      <w:r w:rsidRPr="00D77E4F">
        <w:t>Anf.  109  Kabinettssekreterare FRANK BELFRAGE</w:t>
      </w:r>
      <w:r w:rsidRPr="00D77E4F">
        <w:tab/>
      </w:r>
      <w:r w:rsidRPr="00D77E4F">
        <w:fldChar w:fldCharType="begin" w:fldLock="1"/>
      </w:r>
      <w:r w:rsidRPr="00D77E4F">
        <w:instrText xml:space="preserve"> PAGEREF _Toc284331269 \h </w:instrText>
      </w:r>
      <w:r w:rsidRPr="00D77E4F">
        <w:fldChar w:fldCharType="separate"/>
      </w:r>
      <w:r w:rsidR="002A1551" w:rsidRPr="00D77E4F">
        <w:t>38</w:t>
      </w:r>
      <w:r w:rsidRPr="00D77E4F">
        <w:fldChar w:fldCharType="end"/>
      </w:r>
    </w:p>
    <w:p w:rsidR="00B249DF" w:rsidRPr="00D77E4F" w:rsidRDefault="00B249DF">
      <w:pPr>
        <w:pStyle w:val="Innehll2"/>
        <w:rPr>
          <w:sz w:val="24"/>
          <w:szCs w:val="24"/>
        </w:rPr>
      </w:pPr>
      <w:r w:rsidRPr="00D77E4F">
        <w:t>Anf.  110  ORDFÖRANDEN</w:t>
      </w:r>
      <w:r w:rsidRPr="00D77E4F">
        <w:tab/>
      </w:r>
      <w:r w:rsidRPr="00D77E4F">
        <w:fldChar w:fldCharType="begin" w:fldLock="1"/>
      </w:r>
      <w:r w:rsidRPr="00D77E4F">
        <w:instrText xml:space="preserve"> PAGEREF _Toc284331270 \h </w:instrText>
      </w:r>
      <w:r w:rsidRPr="00D77E4F">
        <w:fldChar w:fldCharType="separate"/>
      </w:r>
      <w:r w:rsidR="002A1551" w:rsidRPr="00D77E4F">
        <w:t>39</w:t>
      </w:r>
      <w:r w:rsidRPr="00D77E4F">
        <w:fldChar w:fldCharType="end"/>
      </w:r>
    </w:p>
    <w:p w:rsidR="00263813" w:rsidRPr="00D77E4F" w:rsidRDefault="00B249DF" w:rsidP="00B249DF">
      <w:r w:rsidRPr="00D77E4F">
        <w:fldChar w:fldCharType="end"/>
      </w:r>
    </w:p>
    <w:sectPr w:rsidR="00263813" w:rsidRPr="00D77E4F" w:rsidSect="00B249D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9AB" w:rsidRPr="00D77E4F" w:rsidRDefault="00D349AB">
      <w:r w:rsidRPr="00D77E4F">
        <w:separator/>
      </w:r>
    </w:p>
  </w:endnote>
  <w:endnote w:type="continuationSeparator" w:id="0">
    <w:p w:rsidR="00D349AB" w:rsidRPr="00D77E4F" w:rsidRDefault="00D349AB">
      <w:r w:rsidRPr="00D77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AB" w:rsidRPr="00D77E4F" w:rsidRDefault="00D349AB" w:rsidP="006E3413">
    <w:pPr>
      <w:pStyle w:val="SidfotV"/>
      <w:framePr w:wrap="notBeside"/>
    </w:pPr>
    <w:r w:rsidRPr="00D77E4F">
      <w:fldChar w:fldCharType="begin" w:fldLock="1"/>
    </w:r>
    <w:r w:rsidRPr="00D77E4F">
      <w:instrText xml:space="preserve"> PAGE </w:instrText>
    </w:r>
    <w:r w:rsidRPr="00D77E4F">
      <w:fldChar w:fldCharType="separate"/>
    </w:r>
    <w:r w:rsidR="00457DD9" w:rsidRPr="00D77E4F">
      <w:t>38</w:t>
    </w:r>
    <w:r w:rsidRPr="00D77E4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AB" w:rsidRPr="00D77E4F" w:rsidRDefault="00D349AB" w:rsidP="006E3413">
    <w:pPr>
      <w:pStyle w:val="SidfotH"/>
      <w:framePr w:wrap="notBeside"/>
    </w:pPr>
    <w:r w:rsidRPr="00D77E4F">
      <w:fldChar w:fldCharType="begin" w:fldLock="1"/>
    </w:r>
    <w:r w:rsidRPr="00D77E4F">
      <w:instrText xml:space="preserve"> PAGE </w:instrText>
    </w:r>
    <w:r w:rsidRPr="00D77E4F">
      <w:fldChar w:fldCharType="separate"/>
    </w:r>
    <w:r w:rsidR="00457DD9" w:rsidRPr="00D77E4F">
      <w:t>27</w:t>
    </w:r>
    <w:r w:rsidRPr="00D77E4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AB" w:rsidRPr="00D77E4F" w:rsidRDefault="00D349AB" w:rsidP="006E3413">
    <w:pPr>
      <w:pStyle w:val="SidfotH"/>
      <w:framePr w:wrap="notBeside"/>
    </w:pPr>
    <w:r w:rsidRPr="00D77E4F">
      <w:fldChar w:fldCharType="begin" w:fldLock="1"/>
    </w:r>
    <w:r w:rsidRPr="00D77E4F">
      <w:instrText xml:space="preserve"> PAGE </w:instrText>
    </w:r>
    <w:r w:rsidRPr="00D77E4F">
      <w:fldChar w:fldCharType="separate"/>
    </w:r>
    <w:r w:rsidR="00457DD9" w:rsidRPr="00D77E4F">
      <w:t>1</w:t>
    </w:r>
    <w:r w:rsidRPr="00D77E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9AB" w:rsidRPr="00D77E4F" w:rsidRDefault="00D349AB">
      <w:r w:rsidRPr="00D77E4F">
        <w:separator/>
      </w:r>
    </w:p>
  </w:footnote>
  <w:footnote w:type="continuationSeparator" w:id="0">
    <w:p w:rsidR="00D349AB" w:rsidRPr="00D77E4F" w:rsidRDefault="00D349AB">
      <w:r w:rsidRPr="00D77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AB" w:rsidRPr="00D77E4F" w:rsidRDefault="00D349AB" w:rsidP="006E3413">
    <w:pPr>
      <w:pStyle w:val="SidhuvudV"/>
      <w:framePr w:wrap="notBeside"/>
    </w:pPr>
    <w:r w:rsidRPr="00D77E4F">
      <w:t>2010/11:20</w:t>
    </w:r>
  </w:p>
  <w:p w:rsidR="00D349AB" w:rsidRPr="00D77E4F" w:rsidRDefault="00D349AB" w:rsidP="006E3413">
    <w:pPr>
      <w:pStyle w:val="SidhuvudV"/>
      <w:framePr w:wrap="notBeside"/>
    </w:pPr>
    <w:r w:rsidRPr="00D77E4F">
      <w:t>28 januari</w:t>
    </w:r>
    <w:r w:rsidR="00D77E4F" w:rsidRPr="00D77E4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056016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8CA1A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AB" w:rsidRPr="00D77E4F" w:rsidRDefault="00D349AB" w:rsidP="006E3413">
    <w:pPr>
      <w:pStyle w:val="SidhuvudH"/>
      <w:framePr w:wrap="notBeside"/>
    </w:pPr>
    <w:r w:rsidRPr="00D77E4F">
      <w:t>2010/11:20</w:t>
    </w:r>
  </w:p>
  <w:p w:rsidR="00D349AB" w:rsidRPr="00D77E4F" w:rsidRDefault="00D349AB" w:rsidP="006E3413">
    <w:pPr>
      <w:pStyle w:val="SidhuvudH"/>
      <w:framePr w:wrap="notBeside"/>
    </w:pPr>
    <w:r w:rsidRPr="00D77E4F">
      <w:t>28 januari</w:t>
    </w:r>
    <w:r w:rsidR="00D77E4F" w:rsidRPr="00D77E4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568259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7B9C5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AB" w:rsidRPr="00D77E4F" w:rsidRDefault="00D77E4F" w:rsidP="006E3413">
    <w:pPr>
      <w:pStyle w:val="SidhuvudFVapen"/>
      <w:framePr w:wrap="notBeside"/>
      <w:spacing w:line="240" w:lineRule="auto"/>
    </w:pPr>
    <w:r w:rsidRPr="00D77E4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D349AB" w:rsidRPr="00D77E4F" w:rsidRDefault="00D349AB" w:rsidP="006E3413">
    <w:pPr>
      <w:pStyle w:val="SidhuvudFVapen"/>
      <w:framePr w:wrap="notBeside"/>
      <w:spacing w:line="230" w:lineRule="atLeast"/>
    </w:pPr>
    <w:r w:rsidRPr="00D77E4F">
      <w:t>Stenografiska uppteckningar</w:t>
    </w:r>
  </w:p>
  <w:p w:rsidR="00D349AB" w:rsidRPr="00D77E4F" w:rsidRDefault="00D349AB" w:rsidP="006E3413">
    <w:pPr>
      <w:pStyle w:val="SidhuvudFVapen"/>
      <w:framePr w:wrap="notBeside"/>
      <w:spacing w:line="230" w:lineRule="atLeast"/>
    </w:pPr>
    <w:r w:rsidRPr="00D77E4F">
      <w:t>2010/11:20</w:t>
    </w:r>
    <w:r w:rsidR="00D77E4F" w:rsidRPr="00D77E4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398751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ADE7A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349AB" w:rsidRPr="00D77E4F" w:rsidRDefault="00D349AB" w:rsidP="006E3413">
    <w:pPr>
      <w:pStyle w:val="SidhuvudFText"/>
      <w:framePr w:wrap="notBeside"/>
      <w:spacing w:line="400" w:lineRule="exact"/>
      <w:rPr>
        <w:sz w:val="36"/>
      </w:rPr>
    </w:pPr>
    <w:r w:rsidRPr="00D77E4F">
      <w:rPr>
        <w:sz w:val="36"/>
      </w:rPr>
      <w:t>Riksdagen</w:t>
    </w:r>
  </w:p>
  <w:p w:rsidR="00D349AB" w:rsidRPr="00D77E4F" w:rsidRDefault="00D349AB" w:rsidP="006E3413">
    <w:pPr>
      <w:pStyle w:val="SidhuvudFText"/>
      <w:framePr w:wrap="notBeside"/>
      <w:spacing w:line="400" w:lineRule="exact"/>
      <w:rPr>
        <w:sz w:val="36"/>
      </w:rPr>
    </w:pPr>
    <w:r w:rsidRPr="00D77E4F">
      <w:rPr>
        <w:sz w:val="36"/>
      </w:rPr>
      <w:t>Stenografiska uppteckningar</w:t>
    </w:r>
  </w:p>
  <w:p w:rsidR="00D349AB" w:rsidRPr="00D77E4F" w:rsidRDefault="00D349AB" w:rsidP="006E3413">
    <w:pPr>
      <w:pStyle w:val="SidhuvudFText"/>
      <w:framePr w:wrap="notBeside"/>
      <w:spacing w:line="400" w:lineRule="exact"/>
      <w:rPr>
        <w:sz w:val="36"/>
      </w:rPr>
    </w:pPr>
    <w:bookmarkStart w:id="338" w:name="RedSidhuvud"/>
    <w:r w:rsidRPr="00D77E4F">
      <w:rPr>
        <w:sz w:val="36"/>
      </w:rPr>
      <w:t>vid EU-nämndens sammanträden</w:t>
    </w:r>
  </w:p>
  <w:p w:rsidR="00D349AB" w:rsidRPr="00D77E4F" w:rsidRDefault="00D349AB" w:rsidP="006E3413">
    <w:pPr>
      <w:pStyle w:val="SidhuvudFText"/>
      <w:framePr w:wrap="notBeside"/>
      <w:spacing w:line="400" w:lineRule="exact"/>
      <w:rPr>
        <w:sz w:val="36"/>
      </w:rPr>
    </w:pPr>
    <w:r w:rsidRPr="00D77E4F">
      <w:rPr>
        <w:sz w:val="36"/>
      </w:rPr>
      <w:t>2010/11:20</w:t>
    </w:r>
  </w:p>
  <w:p w:rsidR="00D349AB" w:rsidRPr="00D77E4F" w:rsidRDefault="00D349AB" w:rsidP="006E3413">
    <w:pPr>
      <w:pStyle w:val="SidhuvudFText"/>
      <w:framePr w:wrap="notBeside"/>
      <w:spacing w:before="230" w:line="280" w:lineRule="exact"/>
      <w:rPr>
        <w:sz w:val="26"/>
      </w:rPr>
    </w:pPr>
    <w:r w:rsidRPr="00D77E4F">
      <w:rPr>
        <w:sz w:val="26"/>
      </w:rPr>
      <w:t xml:space="preserve">Fredagen den 28 januari </w:t>
    </w:r>
  </w:p>
  <w:p w:rsidR="00D349AB" w:rsidRPr="00D77E4F" w:rsidRDefault="00D349AB" w:rsidP="006E3413">
    <w:pPr>
      <w:pStyle w:val="SidhuvudFText"/>
      <w:framePr w:wrap="notBeside"/>
      <w:spacing w:before="234"/>
    </w:pPr>
    <w:r w:rsidRPr="00D77E4F">
      <w:t xml:space="preserve"> </w:t>
    </w:r>
  </w:p>
  <w:bookmarkEnd w:id="338"/>
  <w:p w:rsidR="00D349AB" w:rsidRPr="00D77E4F" w:rsidRDefault="00D349AB" w:rsidP="006E341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51544566">
    <w:abstractNumId w:val="11"/>
  </w:num>
  <w:num w:numId="2" w16cid:durableId="1426532132">
    <w:abstractNumId w:val="10"/>
  </w:num>
  <w:num w:numId="3" w16cid:durableId="1489444829">
    <w:abstractNumId w:val="8"/>
  </w:num>
  <w:num w:numId="4" w16cid:durableId="500780559">
    <w:abstractNumId w:val="3"/>
  </w:num>
  <w:num w:numId="5" w16cid:durableId="1619020875">
    <w:abstractNumId w:val="2"/>
  </w:num>
  <w:num w:numId="6" w16cid:durableId="700935516">
    <w:abstractNumId w:val="1"/>
  </w:num>
  <w:num w:numId="7" w16cid:durableId="549994203">
    <w:abstractNumId w:val="0"/>
  </w:num>
  <w:num w:numId="8" w16cid:durableId="235241417">
    <w:abstractNumId w:val="9"/>
  </w:num>
  <w:num w:numId="9" w16cid:durableId="223222794">
    <w:abstractNumId w:val="7"/>
  </w:num>
  <w:num w:numId="10" w16cid:durableId="1400447680">
    <w:abstractNumId w:val="6"/>
  </w:num>
  <w:num w:numId="11" w16cid:durableId="1634094779">
    <w:abstractNumId w:val="5"/>
  </w:num>
  <w:num w:numId="12" w16cid:durableId="412121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28 januari"/>
    <w:docVar w:name="DT" w:val="28"/>
    <w:docVar w:name="KORRPROD" w:val="JAPRODS5"/>
    <w:docVar w:name="MN" w:val="januari"/>
    <w:docVar w:name="NR" w:val="20"/>
    <w:docVar w:name="SHH" w:val="103"/>
    <w:docVar w:name="TID1" w:val="Kl.   – "/>
    <w:docVar w:name="ÅR" w:val="2010/11"/>
    <w:docVar w:name="ÅR1" w:val="2011"/>
  </w:docVars>
  <w:rsids>
    <w:rsidRoot w:val="00656D59"/>
    <w:rsid w:val="00000E9F"/>
    <w:rsid w:val="00001DB8"/>
    <w:rsid w:val="00003524"/>
    <w:rsid w:val="000043E3"/>
    <w:rsid w:val="000062CC"/>
    <w:rsid w:val="00010350"/>
    <w:rsid w:val="00010701"/>
    <w:rsid w:val="00011538"/>
    <w:rsid w:val="00011B25"/>
    <w:rsid w:val="00014371"/>
    <w:rsid w:val="00015E35"/>
    <w:rsid w:val="00015E56"/>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56F"/>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C7967"/>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55C75"/>
    <w:rsid w:val="00260AA6"/>
    <w:rsid w:val="00263813"/>
    <w:rsid w:val="002646B6"/>
    <w:rsid w:val="0026573B"/>
    <w:rsid w:val="00270313"/>
    <w:rsid w:val="002706A6"/>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1551"/>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3EFE"/>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7DD9"/>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6615"/>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2F7"/>
    <w:rsid w:val="00555B15"/>
    <w:rsid w:val="005610C0"/>
    <w:rsid w:val="00563C06"/>
    <w:rsid w:val="00564B6E"/>
    <w:rsid w:val="0056506A"/>
    <w:rsid w:val="00567B7B"/>
    <w:rsid w:val="005703D8"/>
    <w:rsid w:val="005773EA"/>
    <w:rsid w:val="005803EB"/>
    <w:rsid w:val="0058073D"/>
    <w:rsid w:val="00581450"/>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6B3F"/>
    <w:rsid w:val="005F77AE"/>
    <w:rsid w:val="00600E0E"/>
    <w:rsid w:val="006027E9"/>
    <w:rsid w:val="00605201"/>
    <w:rsid w:val="00610618"/>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56D59"/>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13"/>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27AE"/>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38BD"/>
    <w:rsid w:val="0078437A"/>
    <w:rsid w:val="00785A5C"/>
    <w:rsid w:val="00785B56"/>
    <w:rsid w:val="0078716A"/>
    <w:rsid w:val="007A05AD"/>
    <w:rsid w:val="007A09C5"/>
    <w:rsid w:val="007A6C2A"/>
    <w:rsid w:val="007B17B9"/>
    <w:rsid w:val="007B1A99"/>
    <w:rsid w:val="007B2B3C"/>
    <w:rsid w:val="007C0F36"/>
    <w:rsid w:val="007C5166"/>
    <w:rsid w:val="007D0659"/>
    <w:rsid w:val="007D2A33"/>
    <w:rsid w:val="007D55FE"/>
    <w:rsid w:val="007D6769"/>
    <w:rsid w:val="007D7A49"/>
    <w:rsid w:val="007E0945"/>
    <w:rsid w:val="007E2186"/>
    <w:rsid w:val="007E4386"/>
    <w:rsid w:val="007E46E6"/>
    <w:rsid w:val="007E4AC1"/>
    <w:rsid w:val="007E756C"/>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49DF"/>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11E6"/>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732"/>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62D"/>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3721"/>
    <w:rsid w:val="00C54611"/>
    <w:rsid w:val="00C56089"/>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2D78"/>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49AB"/>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77E4F"/>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A4FA5"/>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7784F"/>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10ED8A-C474-4A25-B092-0BC2D584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349AB"/>
    <w:pPr>
      <w:spacing w:line="0" w:lineRule="atLeast"/>
      <w:jc w:val="both"/>
    </w:pPr>
    <w:rPr>
      <w:lang w:val="sv-SE" w:eastAsia="sv-SE"/>
    </w:rPr>
  </w:style>
  <w:style w:type="paragraph" w:styleId="Rubrik1">
    <w:name w:val="heading 1"/>
    <w:basedOn w:val="Normal"/>
    <w:next w:val="Normaltindrag"/>
    <w:qFormat/>
    <w:rsid w:val="00D349AB"/>
    <w:pPr>
      <w:keepNext/>
      <w:spacing w:before="480"/>
      <w:jc w:val="left"/>
      <w:outlineLvl w:val="0"/>
    </w:pPr>
    <w:rPr>
      <w:b/>
    </w:rPr>
  </w:style>
  <w:style w:type="paragraph" w:styleId="Rubrik2">
    <w:name w:val="heading 2"/>
    <w:basedOn w:val="Normal"/>
    <w:next w:val="Normaltindrag"/>
    <w:qFormat/>
    <w:rsid w:val="00D349AB"/>
    <w:pPr>
      <w:keepNext/>
      <w:spacing w:before="240"/>
      <w:ind w:left="284"/>
      <w:jc w:val="left"/>
      <w:outlineLvl w:val="1"/>
    </w:pPr>
  </w:style>
  <w:style w:type="paragraph" w:styleId="Rubrik3">
    <w:name w:val="heading 3"/>
    <w:basedOn w:val="Normal"/>
    <w:next w:val="Normaltindrag"/>
    <w:qFormat/>
    <w:rsid w:val="00D349AB"/>
    <w:pPr>
      <w:keepNext/>
      <w:spacing w:before="240"/>
      <w:ind w:left="284"/>
      <w:jc w:val="left"/>
      <w:outlineLvl w:val="2"/>
    </w:pPr>
  </w:style>
  <w:style w:type="character" w:default="1" w:styleId="Standardstycketeckensnitt">
    <w:name w:val="Default Paragraph Font"/>
    <w:semiHidden/>
    <w:rsid w:val="00D349A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349AB"/>
  </w:style>
  <w:style w:type="paragraph" w:styleId="Normaltindrag">
    <w:name w:val="Normal Indent"/>
    <w:basedOn w:val="Normal"/>
    <w:rsid w:val="00D349A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E341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E3413"/>
    <w:pPr>
      <w:ind w:left="284"/>
    </w:pPr>
  </w:style>
  <w:style w:type="paragraph" w:customStyle="1" w:styleId="Bordlggning">
    <w:name w:val="Bordläggning"/>
    <w:basedOn w:val="Normal"/>
    <w:next w:val="Normaltindrag"/>
    <w:rsid w:val="006E3413"/>
    <w:pPr>
      <w:spacing w:line="240" w:lineRule="auto"/>
      <w:ind w:left="284" w:hanging="284"/>
    </w:pPr>
  </w:style>
  <w:style w:type="paragraph" w:customStyle="1" w:styleId="Dikt">
    <w:name w:val="Dikt"/>
    <w:basedOn w:val="Normal"/>
    <w:rsid w:val="006E341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E3413"/>
    <w:pPr>
      <w:keepNext/>
      <w:spacing w:before="240"/>
      <w:jc w:val="left"/>
    </w:pPr>
    <w:rPr>
      <w:b/>
    </w:rPr>
  </w:style>
  <w:style w:type="paragraph" w:customStyle="1" w:styleId="FrgeSvarDatum">
    <w:name w:val="FrågeSvarDatum"/>
    <w:basedOn w:val="Normal"/>
    <w:next w:val="Normal"/>
    <w:rsid w:val="006E3413"/>
    <w:pPr>
      <w:spacing w:before="240"/>
      <w:jc w:val="left"/>
    </w:pPr>
    <w:rPr>
      <w:i/>
    </w:rPr>
  </w:style>
  <w:style w:type="paragraph" w:customStyle="1" w:styleId="Fredragning">
    <w:name w:val="Föredragning"/>
    <w:basedOn w:val="Normal"/>
    <w:next w:val="Normaltindrag"/>
    <w:rsid w:val="006E3413"/>
    <w:pPr>
      <w:ind w:left="284" w:hanging="284"/>
    </w:pPr>
  </w:style>
  <w:style w:type="paragraph" w:customStyle="1" w:styleId="Fredragning1">
    <w:name w:val="Föredragning1"/>
    <w:basedOn w:val="Normal"/>
    <w:next w:val="Normal"/>
    <w:rsid w:val="006E3413"/>
  </w:style>
  <w:style w:type="paragraph" w:customStyle="1" w:styleId="Innehll">
    <w:name w:val="Innehåll"/>
    <w:basedOn w:val="Normal"/>
    <w:rsid w:val="00D349AB"/>
    <w:rPr>
      <w:sz w:val="40"/>
    </w:rPr>
  </w:style>
  <w:style w:type="paragraph" w:styleId="Innehll1">
    <w:name w:val="toc 1"/>
    <w:basedOn w:val="Normal"/>
    <w:next w:val="Normal"/>
    <w:autoRedefine/>
    <w:semiHidden/>
    <w:rsid w:val="00D349A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349AB"/>
    <w:pPr>
      <w:spacing w:line="0" w:lineRule="atLeast"/>
      <w:ind w:left="567" w:firstLine="0"/>
    </w:pPr>
    <w:rPr>
      <w:b w:val="0"/>
    </w:rPr>
  </w:style>
  <w:style w:type="paragraph" w:styleId="Innehll3">
    <w:name w:val="toc 3"/>
    <w:basedOn w:val="Innehll1"/>
    <w:next w:val="Normal"/>
    <w:autoRedefine/>
    <w:semiHidden/>
    <w:rsid w:val="00D349AB"/>
    <w:rPr>
      <w:b w:val="0"/>
      <w:i/>
    </w:rPr>
  </w:style>
  <w:style w:type="paragraph" w:customStyle="1" w:styleId="IPMellanrubriker">
    <w:name w:val="IPMellanrubriker"/>
    <w:basedOn w:val="Normal"/>
    <w:next w:val="Normal"/>
    <w:rsid w:val="00D349A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E341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E3413"/>
    <w:pPr>
      <w:numPr>
        <w:numId w:val="1"/>
      </w:numPr>
      <w:spacing w:before="120"/>
    </w:pPr>
  </w:style>
  <w:style w:type="paragraph" w:customStyle="1" w:styleId="PunktlistaNummer">
    <w:name w:val="Punktlista Nummer"/>
    <w:basedOn w:val="Normal"/>
    <w:rsid w:val="006E3413"/>
    <w:pPr>
      <w:spacing w:before="120"/>
      <w:ind w:left="284" w:hanging="284"/>
    </w:pPr>
  </w:style>
  <w:style w:type="paragraph" w:customStyle="1" w:styleId="PunktlistaTankstreck">
    <w:name w:val="Punktlista Tankstreck"/>
    <w:basedOn w:val="Normal"/>
    <w:rsid w:val="006E3413"/>
    <w:pPr>
      <w:numPr>
        <w:numId w:val="2"/>
      </w:numPr>
      <w:spacing w:before="120"/>
    </w:pPr>
  </w:style>
  <w:style w:type="paragraph" w:customStyle="1" w:styleId="Rubrik1-EU-nmnden">
    <w:name w:val="Rubrik 1 - EU-nämnden"/>
    <w:basedOn w:val="Rubrik1"/>
    <w:next w:val="Normaltindrag"/>
    <w:rsid w:val="006E3413"/>
    <w:pPr>
      <w:spacing w:before="0"/>
      <w:outlineLvl w:val="9"/>
    </w:pPr>
  </w:style>
  <w:style w:type="paragraph" w:customStyle="1" w:styleId="SidfotH">
    <w:name w:val="SidfotH"/>
    <w:basedOn w:val="Normal"/>
    <w:rsid w:val="00D349A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349A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349A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E3413"/>
    <w:rPr>
      <w:b/>
    </w:rPr>
  </w:style>
  <w:style w:type="paragraph" w:customStyle="1" w:styleId="Av">
    <w:name w:val="Av"/>
    <w:basedOn w:val="Normal"/>
    <w:next w:val="Normal"/>
    <w:rsid w:val="006E3413"/>
    <w:rPr>
      <w:lang w:val="en-GB"/>
    </w:rPr>
  </w:style>
  <w:style w:type="paragraph" w:customStyle="1" w:styleId="Till">
    <w:name w:val="Till"/>
    <w:basedOn w:val="Normal"/>
    <w:next w:val="Normal"/>
    <w:rsid w:val="006E3413"/>
    <w:rPr>
      <w:lang w:val="en-GB"/>
    </w:rPr>
  </w:style>
  <w:style w:type="character" w:customStyle="1" w:styleId="Sekretess">
    <w:name w:val="Sekretess"/>
    <w:basedOn w:val="Standardstycketeckensnitt"/>
    <w:rsid w:val="00D349AB"/>
    <w:rPr>
      <w:b/>
      <w:i/>
      <w:dstrike w:val="0"/>
    </w:rPr>
  </w:style>
  <w:style w:type="character" w:customStyle="1" w:styleId="SekretessMarkering">
    <w:name w:val="SekretessMarkering"/>
    <w:basedOn w:val="Standardstycketeckensnitt"/>
    <w:rsid w:val="00D349AB"/>
    <w:rPr>
      <w:dstrike w:val="0"/>
      <w:color w:val="FF0000"/>
    </w:rPr>
  </w:style>
  <w:style w:type="character" w:customStyle="1" w:styleId="Sekretess2Kap2Par">
    <w:name w:val="Sekretess2Kap2Par"/>
    <w:basedOn w:val="Standardstycketeckensnitt"/>
    <w:rsid w:val="00D349AB"/>
    <w:rPr>
      <w:color w:val="FF0000"/>
    </w:rPr>
  </w:style>
  <w:style w:type="paragraph" w:customStyle="1" w:styleId="Muntligfraga">
    <w:name w:val="Muntlig fraga"/>
    <w:basedOn w:val="Normal"/>
    <w:next w:val="Normaltindrag"/>
    <w:rsid w:val="00D349AB"/>
    <w:rPr>
      <w:i/>
    </w:rPr>
  </w:style>
  <w:style w:type="character" w:customStyle="1" w:styleId="Sekretess3Kap1Par">
    <w:name w:val="Sekretess3Kap1Par"/>
    <w:basedOn w:val="Standardstycketeckensnitt"/>
    <w:rsid w:val="00D349AB"/>
    <w:rPr>
      <w:color w:val="FF0000"/>
    </w:rPr>
  </w:style>
  <w:style w:type="character" w:customStyle="1" w:styleId="Sekretess2Kap1Par">
    <w:name w:val="Sekretess2Kap1Par"/>
    <w:basedOn w:val="Standardstycketeckensnitt"/>
    <w:rsid w:val="00D349AB"/>
    <w:rPr>
      <w:color w:val="FF0000"/>
    </w:rPr>
  </w:style>
  <w:style w:type="character" w:customStyle="1" w:styleId="Sekretess15Kap1Par">
    <w:name w:val="Sekretess15Kap1Par"/>
    <w:basedOn w:val="Standardstycketeckensnitt"/>
    <w:rsid w:val="00D349A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19040</Words>
  <Characters>99012</Characters>
  <Application>Microsoft Office Word</Application>
  <DocSecurity>4</DocSecurity>
  <Lines>1980</Lines>
  <Paragraphs>711</Paragraphs>
  <ScaleCrop>false</ScaleCrop>
  <HeadingPairs>
    <vt:vector size="2" baseType="variant">
      <vt:variant>
        <vt:lpstr>Rubrik</vt:lpstr>
      </vt:variant>
      <vt:variant>
        <vt:i4>1</vt:i4>
      </vt:variant>
    </vt:vector>
  </HeadingPairs>
  <TitlesOfParts>
    <vt:vector size="1" baseType="lpstr">
      <vt:lpstr>2010/11:20, Fredagen den 28 januari</vt:lpstr>
    </vt:vector>
  </TitlesOfParts>
  <Company>Riksdagen</Company>
  <LinksUpToDate>false</LinksUpToDate>
  <CharactersWithSpaces>117341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2010/11:20, Fredagen den 28 januari</dc:title>
  <dc:subject>2010/11:20, Fredagen den 28 januari</dc:subject>
  <dc:creator>Lars Brink</dc:creator>
  <cp:keywords>Riksdagen</cp:keywords>
  <dc:description/>
  <cp:lastModifiedBy>Lars Brink</cp:lastModifiedBy>
  <cp:revision>2</cp:revision>
  <cp:lastPrinted>2011-02-11T15:24:00Z</cp:lastPrinted>
  <dcterms:created xsi:type="dcterms:W3CDTF">2025-12-18T03:17:00Z</dcterms:created>
  <dcterms:modified xsi:type="dcterms:W3CDTF">2025-12-18T03:17:00Z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{B585B88A-F07B-40B6-806F-A6F530D4E5FE}</vt:lpwstr>
  </property>
</Properties>
</file>