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670D" w:rsidRPr="00A648F6" w:rsidRDefault="006B670D">
      <w:pPr>
        <w:pStyle w:val="Frslagsrubrik"/>
      </w:pPr>
      <w:r w:rsidRPr="00A648F6">
        <w:t>Förslag till riksdagsbeslut</w:t>
      </w:r>
    </w:p>
    <w:p w:rsidR="006B670D" w:rsidRPr="00A648F6" w:rsidRDefault="006B670D">
      <w:pPr>
        <w:pStyle w:val="Hemstlatt"/>
        <w:numPr>
          <w:ilvl w:val="0"/>
          <w:numId w:val="0"/>
        </w:numPr>
      </w:pPr>
      <w:r w:rsidRPr="00A648F6">
        <w:t>Riksdagen tillkännager för regeringen som sin mening vad som anförs i motionen om att åtgärder omedelbart ska vidtas för att fö</w:t>
      </w:r>
      <w:r w:rsidRPr="00A648F6">
        <w:t>r</w:t>
      </w:r>
      <w:r w:rsidRPr="00A648F6">
        <w:t>hindra missbruk och handel med svenska passhandlin</w:t>
      </w:r>
      <w:r w:rsidRPr="00A648F6">
        <w:t>g</w:t>
      </w:r>
      <w:r w:rsidRPr="00A648F6">
        <w:t>ar.</w:t>
      </w:r>
    </w:p>
    <w:p w:rsidR="006B670D" w:rsidRPr="00A648F6" w:rsidRDefault="006B670D">
      <w:pPr>
        <w:pStyle w:val="Rubrik1"/>
      </w:pPr>
      <w:r w:rsidRPr="00A648F6">
        <w:t>Motivering</w:t>
      </w:r>
    </w:p>
    <w:p w:rsidR="006B670D" w:rsidRPr="00A648F6" w:rsidRDefault="006B670D">
      <w:pPr>
        <w:pStyle w:val="Normaltindrag"/>
        <w:ind w:firstLine="0"/>
        <w:rPr>
          <w:bCs/>
        </w:rPr>
      </w:pPr>
      <w:r w:rsidRPr="00A648F6">
        <w:rPr>
          <w:bCs/>
        </w:rPr>
        <w:t>På baksidan av svenska pass brukar följande kunna läsas: ”Passet är en värd</w:t>
      </w:r>
      <w:r w:rsidRPr="00A648F6">
        <w:rPr>
          <w:bCs/>
        </w:rPr>
        <w:t>e</w:t>
      </w:r>
      <w:r w:rsidRPr="00A648F6">
        <w:rPr>
          <w:bCs/>
        </w:rPr>
        <w:t>handling som skall förvaras säkert och hanteras varsamt.”</w:t>
      </w:r>
    </w:p>
    <w:p w:rsidR="006B670D" w:rsidRPr="00A648F6" w:rsidRDefault="006B670D">
      <w:pPr>
        <w:pStyle w:val="Normaltindrag"/>
      </w:pPr>
      <w:r w:rsidRPr="00A648F6">
        <w:t>I vårt land finns det personer som systematiskt uppger att de förlorat sina pass för att gång på gång få nya utfärdade som de sedan kan sälja på den svarta markanden. I en medieframställning om illegal handel med pass berä</w:t>
      </w:r>
      <w:r w:rsidRPr="00A648F6">
        <w:t>t</w:t>
      </w:r>
      <w:r w:rsidRPr="00A648F6">
        <w:t>tar Leif Fransson, biträdande chef på gränspolisen i Malmö, att det finns e</w:t>
      </w:r>
      <w:r w:rsidRPr="00A648F6">
        <w:t>x</w:t>
      </w:r>
      <w:r w:rsidRPr="00A648F6">
        <w:t>empel på personer som ”tappat” sitt pass en gång i månaden. Vidare berättas om själva handelsförfarandet. Först säljs ett pass för omkring 10 000 på den svarta marknaden. Sedan används det till illegala resor. Därefter begär den ursprun</w:t>
      </w:r>
      <w:r w:rsidRPr="00A648F6">
        <w:t>g</w:t>
      </w:r>
      <w:r w:rsidRPr="00A648F6">
        <w:t>liga passinnehavaren att få ett nytt pass utfärdat och proceduren upprepas.</w:t>
      </w:r>
      <w:r w:rsidRPr="00A648F6">
        <w:rPr>
          <w:rStyle w:val="Fotnotsreferens"/>
        </w:rPr>
        <w:footnoteReference w:id="1"/>
      </w:r>
    </w:p>
    <w:p w:rsidR="006B670D" w:rsidRPr="00A648F6" w:rsidRDefault="006B670D">
      <w:pPr>
        <w:pStyle w:val="Normaltindrag"/>
        <w:rPr>
          <w:rStyle w:val="Betoning"/>
          <w:b w:val="0"/>
          <w:szCs w:val="24"/>
        </w:rPr>
      </w:pPr>
      <w:r w:rsidRPr="00A648F6">
        <w:rPr>
          <w:rStyle w:val="Betoning"/>
          <w:b w:val="0"/>
          <w:szCs w:val="24"/>
        </w:rPr>
        <w:t>Enligt Rikspolisstyrelsen har också antalet pass som uppges ha förkommits ökat kraftigt de senaste åren.</w:t>
      </w:r>
    </w:p>
    <w:tbl>
      <w:tblPr>
        <w:tblW w:w="5954" w:type="dxa"/>
        <w:tblInd w:w="70" w:type="dxa"/>
        <w:tblLayout w:type="fixed"/>
        <w:tblCellMar>
          <w:left w:w="70" w:type="dxa"/>
          <w:right w:w="70" w:type="dxa"/>
        </w:tblCellMar>
        <w:tblLook w:val="0000" w:firstRow="0" w:lastRow="0" w:firstColumn="0" w:lastColumn="0" w:noHBand="0" w:noVBand="0"/>
      </w:tblPr>
      <w:tblGrid>
        <w:gridCol w:w="1080"/>
        <w:gridCol w:w="4874"/>
      </w:tblGrid>
      <w:tr w:rsidR="00000000" w:rsidRPr="00A648F6">
        <w:trPr>
          <w:cantSplit/>
          <w:trHeight w:val="255"/>
        </w:trPr>
        <w:tc>
          <w:tcPr>
            <w:tcW w:w="1080" w:type="dxa"/>
            <w:tcBorders>
              <w:top w:val="single" w:sz="4" w:space="0" w:color="auto"/>
              <w:bottom w:val="single" w:sz="4" w:space="0" w:color="auto"/>
            </w:tcBorders>
            <w:noWrap/>
            <w:vAlign w:val="bottom"/>
          </w:tcPr>
          <w:p w:rsidR="006B670D" w:rsidRPr="00A648F6" w:rsidRDefault="006B670D">
            <w:pPr>
              <w:spacing w:before="60" w:line="200" w:lineRule="exact"/>
              <w:rPr>
                <w:b/>
                <w:sz w:val="16"/>
                <w:szCs w:val="16"/>
              </w:rPr>
            </w:pPr>
            <w:r w:rsidRPr="00A648F6">
              <w:rPr>
                <w:b/>
                <w:sz w:val="16"/>
                <w:szCs w:val="16"/>
              </w:rPr>
              <w:t>År</w:t>
            </w:r>
          </w:p>
        </w:tc>
        <w:tc>
          <w:tcPr>
            <w:tcW w:w="4874" w:type="dxa"/>
            <w:tcBorders>
              <w:top w:val="single" w:sz="4" w:space="0" w:color="auto"/>
              <w:bottom w:val="single" w:sz="4" w:space="0" w:color="auto"/>
            </w:tcBorders>
            <w:noWrap/>
            <w:vAlign w:val="bottom"/>
          </w:tcPr>
          <w:p w:rsidR="006B670D" w:rsidRPr="00A648F6" w:rsidRDefault="006B670D">
            <w:pPr>
              <w:spacing w:before="60" w:line="200" w:lineRule="exact"/>
              <w:rPr>
                <w:b/>
                <w:sz w:val="16"/>
                <w:szCs w:val="16"/>
              </w:rPr>
            </w:pPr>
            <w:r w:rsidRPr="00A648F6">
              <w:rPr>
                <w:b/>
                <w:sz w:val="16"/>
                <w:szCs w:val="16"/>
              </w:rPr>
              <w:t>Antal svenska pass som uppges ha förekommits per år</w:t>
            </w:r>
          </w:p>
        </w:tc>
      </w:tr>
      <w:tr w:rsidR="00000000" w:rsidRPr="00A648F6">
        <w:trPr>
          <w:cantSplit/>
          <w:trHeight w:val="255"/>
        </w:trPr>
        <w:tc>
          <w:tcPr>
            <w:tcW w:w="1080" w:type="dxa"/>
            <w:tcBorders>
              <w:top w:val="single" w:sz="4" w:space="0" w:color="auto"/>
            </w:tcBorders>
            <w:noWrap/>
            <w:vAlign w:val="bottom"/>
          </w:tcPr>
          <w:p w:rsidR="006B670D" w:rsidRPr="00A648F6" w:rsidRDefault="006B670D">
            <w:pPr>
              <w:spacing w:before="60" w:line="200" w:lineRule="exact"/>
              <w:rPr>
                <w:sz w:val="16"/>
                <w:szCs w:val="16"/>
              </w:rPr>
            </w:pPr>
            <w:r w:rsidRPr="00A648F6">
              <w:rPr>
                <w:sz w:val="16"/>
                <w:szCs w:val="16"/>
              </w:rPr>
              <w:t>2008</w:t>
            </w:r>
          </w:p>
        </w:tc>
        <w:tc>
          <w:tcPr>
            <w:tcW w:w="4874" w:type="dxa"/>
            <w:tcBorders>
              <w:top w:val="single" w:sz="4" w:space="0" w:color="auto"/>
            </w:tcBorders>
            <w:noWrap/>
            <w:vAlign w:val="bottom"/>
          </w:tcPr>
          <w:p w:rsidR="006B670D" w:rsidRPr="00A648F6" w:rsidRDefault="006B670D">
            <w:pPr>
              <w:spacing w:before="60" w:line="200" w:lineRule="exact"/>
              <w:rPr>
                <w:sz w:val="16"/>
                <w:szCs w:val="16"/>
              </w:rPr>
            </w:pPr>
            <w:r w:rsidRPr="00A648F6">
              <w:rPr>
                <w:sz w:val="16"/>
                <w:szCs w:val="16"/>
              </w:rPr>
              <w:t>45 749</w:t>
            </w:r>
          </w:p>
        </w:tc>
      </w:tr>
      <w:tr w:rsidR="00000000" w:rsidRPr="00A648F6">
        <w:trPr>
          <w:cantSplit/>
          <w:trHeight w:val="255"/>
        </w:trPr>
        <w:tc>
          <w:tcPr>
            <w:tcW w:w="1080" w:type="dxa"/>
            <w:noWrap/>
            <w:vAlign w:val="bottom"/>
          </w:tcPr>
          <w:p w:rsidR="006B670D" w:rsidRPr="00A648F6" w:rsidRDefault="006B670D">
            <w:pPr>
              <w:spacing w:before="60" w:line="200" w:lineRule="exact"/>
              <w:rPr>
                <w:sz w:val="16"/>
                <w:szCs w:val="16"/>
              </w:rPr>
            </w:pPr>
            <w:r w:rsidRPr="00A648F6">
              <w:rPr>
                <w:sz w:val="16"/>
                <w:szCs w:val="16"/>
              </w:rPr>
              <w:t>2009</w:t>
            </w:r>
          </w:p>
        </w:tc>
        <w:tc>
          <w:tcPr>
            <w:tcW w:w="4874" w:type="dxa"/>
            <w:noWrap/>
            <w:vAlign w:val="bottom"/>
          </w:tcPr>
          <w:p w:rsidR="006B670D" w:rsidRPr="00A648F6" w:rsidRDefault="006B670D">
            <w:pPr>
              <w:spacing w:before="60" w:line="200" w:lineRule="exact"/>
              <w:rPr>
                <w:sz w:val="16"/>
                <w:szCs w:val="16"/>
              </w:rPr>
            </w:pPr>
            <w:r w:rsidRPr="00A648F6">
              <w:rPr>
                <w:sz w:val="16"/>
                <w:szCs w:val="16"/>
              </w:rPr>
              <w:t>46 700</w:t>
            </w:r>
          </w:p>
        </w:tc>
      </w:tr>
      <w:tr w:rsidR="00000000" w:rsidRPr="00A648F6">
        <w:trPr>
          <w:cantSplit/>
          <w:trHeight w:val="70"/>
        </w:trPr>
        <w:tc>
          <w:tcPr>
            <w:tcW w:w="1080" w:type="dxa"/>
            <w:noWrap/>
            <w:vAlign w:val="bottom"/>
          </w:tcPr>
          <w:p w:rsidR="006B670D" w:rsidRPr="00A648F6" w:rsidRDefault="006B670D">
            <w:pPr>
              <w:spacing w:before="60" w:line="200" w:lineRule="exact"/>
              <w:rPr>
                <w:sz w:val="16"/>
                <w:szCs w:val="16"/>
              </w:rPr>
            </w:pPr>
            <w:r w:rsidRPr="00A648F6">
              <w:rPr>
                <w:sz w:val="16"/>
                <w:szCs w:val="16"/>
              </w:rPr>
              <w:t>2010</w:t>
            </w:r>
          </w:p>
        </w:tc>
        <w:tc>
          <w:tcPr>
            <w:tcW w:w="4874" w:type="dxa"/>
            <w:noWrap/>
            <w:vAlign w:val="bottom"/>
          </w:tcPr>
          <w:p w:rsidR="006B670D" w:rsidRPr="00A648F6" w:rsidRDefault="006B670D">
            <w:pPr>
              <w:spacing w:before="60" w:line="200" w:lineRule="exact"/>
              <w:rPr>
                <w:sz w:val="16"/>
                <w:szCs w:val="16"/>
              </w:rPr>
            </w:pPr>
            <w:r w:rsidRPr="00A648F6">
              <w:rPr>
                <w:sz w:val="16"/>
                <w:szCs w:val="16"/>
              </w:rPr>
              <w:t>52 726</w:t>
            </w:r>
          </w:p>
        </w:tc>
      </w:tr>
      <w:tr w:rsidR="00000000" w:rsidRPr="00A648F6">
        <w:trPr>
          <w:cantSplit/>
          <w:trHeight w:val="255"/>
        </w:trPr>
        <w:tc>
          <w:tcPr>
            <w:tcW w:w="1080" w:type="dxa"/>
            <w:tcBorders>
              <w:bottom w:val="single" w:sz="4" w:space="0" w:color="auto"/>
            </w:tcBorders>
            <w:noWrap/>
            <w:vAlign w:val="bottom"/>
          </w:tcPr>
          <w:p w:rsidR="006B670D" w:rsidRPr="00A648F6" w:rsidRDefault="006B670D">
            <w:pPr>
              <w:spacing w:before="60" w:line="200" w:lineRule="exact"/>
              <w:rPr>
                <w:sz w:val="16"/>
                <w:szCs w:val="16"/>
              </w:rPr>
            </w:pPr>
            <w:r w:rsidRPr="00A648F6">
              <w:rPr>
                <w:sz w:val="16"/>
                <w:szCs w:val="16"/>
              </w:rPr>
              <w:t>2011</w:t>
            </w:r>
          </w:p>
        </w:tc>
        <w:tc>
          <w:tcPr>
            <w:tcW w:w="4874" w:type="dxa"/>
            <w:tcBorders>
              <w:bottom w:val="single" w:sz="4" w:space="0" w:color="auto"/>
            </w:tcBorders>
            <w:noWrap/>
            <w:vAlign w:val="bottom"/>
          </w:tcPr>
          <w:p w:rsidR="006B670D" w:rsidRPr="00A648F6" w:rsidRDefault="006B670D">
            <w:pPr>
              <w:spacing w:before="60" w:line="200" w:lineRule="exact"/>
              <w:rPr>
                <w:sz w:val="16"/>
                <w:szCs w:val="16"/>
              </w:rPr>
            </w:pPr>
            <w:r w:rsidRPr="00A648F6">
              <w:rPr>
                <w:sz w:val="16"/>
                <w:szCs w:val="16"/>
              </w:rPr>
              <w:t>55 821</w:t>
            </w:r>
          </w:p>
        </w:tc>
      </w:tr>
    </w:tbl>
    <w:p w:rsidR="006B670D" w:rsidRPr="00A648F6" w:rsidRDefault="006B670D">
      <w:pPr>
        <w:pStyle w:val="Fotnotstext"/>
        <w:spacing w:before="0"/>
        <w:rPr>
          <w:rStyle w:val="Betoning"/>
          <w:b w:val="0"/>
        </w:rPr>
      </w:pPr>
      <w:r w:rsidRPr="00A648F6">
        <w:rPr>
          <w:rStyle w:val="Betoning"/>
          <w:b w:val="0"/>
        </w:rPr>
        <w:t xml:space="preserve">Rikspolisstyrelsens data hämtade ifrån RUT-utredning om förkomna pass </w:t>
      </w:r>
      <w:r w:rsidRPr="00A648F6">
        <w:t>Dnr 2012:37.</w:t>
      </w:r>
    </w:p>
    <w:p w:rsidR="006B670D" w:rsidRPr="00A648F6" w:rsidRDefault="006B670D">
      <w:pPr>
        <w:rPr>
          <w:rStyle w:val="Betoning"/>
          <w:b w:val="0"/>
          <w:szCs w:val="24"/>
        </w:rPr>
      </w:pPr>
      <w:r w:rsidRPr="00A648F6">
        <w:rPr>
          <w:rStyle w:val="Betoning"/>
          <w:b w:val="0"/>
          <w:szCs w:val="24"/>
        </w:rPr>
        <w:lastRenderedPageBreak/>
        <w:t>Alla former av organiserad brottslighet måste bekämpas. När det gäller ver</w:t>
      </w:r>
      <w:r w:rsidRPr="00A648F6">
        <w:rPr>
          <w:rStyle w:val="Betoning"/>
          <w:b w:val="0"/>
          <w:szCs w:val="24"/>
        </w:rPr>
        <w:t>k</w:t>
      </w:r>
      <w:r w:rsidRPr="00A648F6">
        <w:rPr>
          <w:rStyle w:val="Betoning"/>
          <w:b w:val="0"/>
          <w:szCs w:val="24"/>
        </w:rPr>
        <w:t>samhet som rör handel med svenska passhandlingar, som kan understödja allt ifrån människosmuggling, trafficking till rent av resor för terrorister, får b</w:t>
      </w:r>
      <w:r w:rsidRPr="00A648F6">
        <w:rPr>
          <w:rStyle w:val="Betoning"/>
          <w:b w:val="0"/>
          <w:szCs w:val="24"/>
        </w:rPr>
        <w:t>e</w:t>
      </w:r>
      <w:r w:rsidRPr="00A648F6">
        <w:rPr>
          <w:rStyle w:val="Betoning"/>
          <w:b w:val="0"/>
          <w:szCs w:val="24"/>
        </w:rPr>
        <w:t>kämpandet ses som av yttersta vikt. Samtidigt är utfärdandet och nyttjandet av passhandlingar något som berör hela Sveriges befolkning. Nya regler för utfärdandet av pass får därför inte inskränka allvarligt på vanliga medborgares praktiska omständigheter i samband med t.ex. resor.</w:t>
      </w:r>
    </w:p>
    <w:p w:rsidR="006B670D" w:rsidRPr="00A648F6" w:rsidRDefault="006B670D">
      <w:pPr>
        <w:pStyle w:val="Normaltindrag"/>
        <w:rPr>
          <w:rStyle w:val="Betoning"/>
          <w:b w:val="0"/>
          <w:szCs w:val="24"/>
        </w:rPr>
      </w:pPr>
      <w:r w:rsidRPr="00A648F6">
        <w:rPr>
          <w:rStyle w:val="Betoning"/>
          <w:b w:val="0"/>
          <w:szCs w:val="24"/>
        </w:rPr>
        <w:t>Med utgångspunkt i att en passhandling faktiskt är en värdehandling som bö</w:t>
      </w:r>
      <w:r w:rsidRPr="00A648F6">
        <w:rPr>
          <w:rStyle w:val="Betoning"/>
          <w:b w:val="0"/>
          <w:szCs w:val="24"/>
        </w:rPr>
        <w:t>r förvaras säkert och hanteras varsamt är det inte rimligt att vanliga me</w:t>
      </w:r>
      <w:r w:rsidRPr="00A648F6">
        <w:rPr>
          <w:rStyle w:val="Betoning"/>
          <w:b w:val="0"/>
          <w:szCs w:val="24"/>
        </w:rPr>
        <w:t>d</w:t>
      </w:r>
      <w:r w:rsidRPr="00A648F6">
        <w:rPr>
          <w:rStyle w:val="Betoning"/>
          <w:b w:val="0"/>
          <w:szCs w:val="24"/>
        </w:rPr>
        <w:t>borgare gång på gång förlorar sitt pass under loppet av ett år. Samtidigt kan naturlig</w:t>
      </w:r>
      <w:r w:rsidRPr="00A648F6">
        <w:rPr>
          <w:rStyle w:val="Betoning"/>
          <w:b w:val="0"/>
          <w:szCs w:val="24"/>
        </w:rPr>
        <w:t>t</w:t>
      </w:r>
      <w:r w:rsidRPr="00A648F6">
        <w:rPr>
          <w:rStyle w:val="Betoning"/>
          <w:b w:val="0"/>
          <w:szCs w:val="24"/>
        </w:rPr>
        <w:t>vis exceptionella fall av olycka förekomma varvid en medborgare faktiskt förlorar flera pass under ett år samtidigt som denne är nödgad att resa uto</w:t>
      </w:r>
      <w:r w:rsidRPr="00A648F6">
        <w:rPr>
          <w:rStyle w:val="Betoning"/>
          <w:b w:val="0"/>
          <w:szCs w:val="24"/>
        </w:rPr>
        <w:t>m</w:t>
      </w:r>
      <w:r w:rsidRPr="00A648F6">
        <w:rPr>
          <w:rStyle w:val="Betoning"/>
          <w:b w:val="0"/>
          <w:szCs w:val="24"/>
        </w:rPr>
        <w:t>lands.</w:t>
      </w:r>
    </w:p>
    <w:p w:rsidR="006B670D" w:rsidRPr="00A648F6" w:rsidRDefault="006B670D">
      <w:pPr>
        <w:pStyle w:val="Normaltindrag"/>
      </w:pPr>
      <w:r w:rsidRPr="00A648F6">
        <w:rPr>
          <w:rStyle w:val="Betoning"/>
          <w:b w:val="0"/>
          <w:szCs w:val="24"/>
        </w:rPr>
        <w:t xml:space="preserve">En möjlig lösning skulle kunna vara att </w:t>
      </w:r>
      <w:r w:rsidRPr="00A648F6">
        <w:t>nya passregler införs som gör gä</w:t>
      </w:r>
      <w:r w:rsidRPr="00A648F6">
        <w:t>l</w:t>
      </w:r>
      <w:r w:rsidRPr="00A648F6">
        <w:t>lande att en medborgare endast kan kvitta ut två nya pass per år om tidigare passhandling förkommit samt att det vid det andra utfärdandetillfället av pass (under samma år) påförs en tilläggsavgift i sådan storlek av det inte blir lönt att sälja passen. På så sätt förhindras storskalig svart handel med pass samt</w:t>
      </w:r>
      <w:r w:rsidRPr="00A648F6">
        <w:t>i</w:t>
      </w:r>
      <w:r w:rsidRPr="00A648F6">
        <w:t>digt som de ekonomiska incitamenten minskas eftersom att endast ett pass per år kan utfärdas till normalt pris. En annan och inte nödvändigtvis ömsesidigt uteslutand</w:t>
      </w:r>
      <w:r w:rsidRPr="00A648F6">
        <w:t>e lösning skulle kunna vara att speciella restriktioner införs. Dessa skulle kunna ge passutfärdare rätt att avslå passansökan ifrån misstänkta pe</w:t>
      </w:r>
      <w:r w:rsidRPr="00A648F6">
        <w:t>r</w:t>
      </w:r>
      <w:r w:rsidRPr="00A648F6">
        <w:t>soner.</w:t>
      </w:r>
    </w:p>
    <w:p w:rsidR="006B670D" w:rsidRPr="00A648F6" w:rsidRDefault="006B670D">
      <w:pPr>
        <w:pStyle w:val="Normaltindrag"/>
      </w:pPr>
      <w:r w:rsidRPr="00A648F6">
        <w:t>Alldeles oavsett hur den bästa tekniska lösningen ser ut är det av största vikt att åtgärder vidtas omedelbart för att denna svarta handel med svenska passhandlingar ska förhindras. Jag vill därför att regeringen skyndsamt åte</w:t>
      </w:r>
      <w:r w:rsidRPr="00A648F6">
        <w:t>r</w:t>
      </w:r>
      <w:r w:rsidRPr="00A648F6">
        <w:t>kommer med förslag om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48F6">
        <w:trPr>
          <w:cantSplit/>
        </w:trPr>
        <w:tc>
          <w:tcPr>
            <w:tcW w:w="3046" w:type="dxa"/>
          </w:tcPr>
          <w:p w:rsidR="006B670D" w:rsidRPr="00A648F6" w:rsidRDefault="006B670D">
            <w:pPr>
              <w:pStyle w:val="UnderskriftDatum"/>
              <w:spacing w:before="240"/>
            </w:pPr>
            <w:r w:rsidRPr="00A648F6">
              <w:t>Stockholm den 19 september 2013</w:t>
            </w:r>
          </w:p>
        </w:tc>
        <w:tc>
          <w:tcPr>
            <w:tcW w:w="3047" w:type="dxa"/>
          </w:tcPr>
          <w:p w:rsidR="006B670D" w:rsidRPr="00A648F6" w:rsidRDefault="006B670D">
            <w:pPr>
              <w:pStyle w:val="Underskrifter"/>
              <w:spacing w:before="240"/>
            </w:pPr>
          </w:p>
        </w:tc>
      </w:tr>
      <w:tr w:rsidR="00000000" w:rsidRPr="00A648F6">
        <w:trPr>
          <w:cantSplit/>
        </w:trPr>
        <w:tc>
          <w:tcPr>
            <w:tcW w:w="3046" w:type="dxa"/>
          </w:tcPr>
          <w:p w:rsidR="006B670D" w:rsidRPr="00A648F6" w:rsidRDefault="006B670D">
            <w:pPr>
              <w:pStyle w:val="Underskrifter"/>
            </w:pPr>
            <w:r w:rsidRPr="00A648F6">
              <w:t>Kent Ekeroth (SD)</w:t>
            </w:r>
          </w:p>
        </w:tc>
        <w:tc>
          <w:tcPr>
            <w:tcW w:w="3046" w:type="dxa"/>
          </w:tcPr>
          <w:p w:rsidR="006B670D" w:rsidRPr="00A648F6" w:rsidRDefault="006B670D">
            <w:pPr>
              <w:pStyle w:val="Underskrifter"/>
            </w:pPr>
          </w:p>
        </w:tc>
      </w:tr>
    </w:tbl>
    <w:p w:rsidR="006B670D" w:rsidRPr="00A648F6" w:rsidRDefault="006B670D">
      <w:pPr>
        <w:pStyle w:val="Normaltindrag"/>
      </w:pPr>
    </w:p>
    <w:sectPr w:rsidR="006B670D" w:rsidRPr="00A648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70D" w:rsidRPr="00A648F6" w:rsidRDefault="006B670D">
      <w:r w:rsidRPr="00A648F6">
        <w:separator/>
      </w:r>
    </w:p>
  </w:endnote>
  <w:endnote w:type="continuationSeparator" w:id="0">
    <w:p w:rsidR="006B670D" w:rsidRPr="00A648F6" w:rsidRDefault="006B670D">
      <w:r w:rsidRPr="00A648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70D" w:rsidRPr="00A648F6" w:rsidRDefault="00A648F6">
    <w:pPr>
      <w:pStyle w:val="Sidfot"/>
    </w:pPr>
    <w:r w:rsidRPr="00A648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13129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70D" w:rsidRDefault="006B67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670D" w:rsidRDefault="006B67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70D" w:rsidRPr="00A648F6" w:rsidRDefault="00A648F6">
    <w:pPr>
      <w:pStyle w:val="Sidfot"/>
    </w:pPr>
    <w:r w:rsidRPr="00A648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86503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70D" w:rsidRDefault="006B67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670D" w:rsidRDefault="006B67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70D" w:rsidRPr="00A648F6" w:rsidRDefault="00A648F6">
    <w:pPr>
      <w:pStyle w:val="Sidfot"/>
    </w:pPr>
    <w:r w:rsidRPr="00A648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789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70D" w:rsidRDefault="006B67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670D" w:rsidRDefault="006B67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70D" w:rsidRPr="00A648F6" w:rsidRDefault="006B670D">
      <w:pPr>
        <w:rPr>
          <w:color w:val="FFFFFF"/>
        </w:rPr>
      </w:pPr>
      <w:r w:rsidRPr="00A648F6">
        <w:rPr>
          <w:color w:val="FFFFFF"/>
        </w:rPr>
        <w:separator/>
      </w:r>
    </w:p>
  </w:footnote>
  <w:footnote w:type="continuationSeparator" w:id="0">
    <w:p w:rsidR="006B670D" w:rsidRPr="00A648F6" w:rsidRDefault="006B670D">
      <w:r w:rsidRPr="00A648F6">
        <w:continuationSeparator/>
      </w:r>
    </w:p>
  </w:footnote>
  <w:footnote w:id="1">
    <w:p w:rsidR="006B670D" w:rsidRPr="00A648F6" w:rsidRDefault="006B670D">
      <w:pPr>
        <w:pStyle w:val="Fotnotstext"/>
      </w:pPr>
      <w:r w:rsidRPr="00A648F6">
        <w:rPr>
          <w:rStyle w:val="Fotnotsreferens"/>
        </w:rPr>
        <w:footnoteRef/>
      </w:r>
      <w:r w:rsidRPr="00A648F6">
        <w:rPr>
          <w:rStyle w:val="Fotnotsreferens"/>
        </w:rPr>
        <w:t xml:space="preserve"> </w:t>
      </w:r>
      <w:r w:rsidRPr="00A648F6">
        <w:t>Nätartikel Människosmuggling med svenska pass publicerad: onsdag 11/1-2012, SR Ekot. http://sverigesradio.se/sida/artikel.aspx?programid=83&amp;artikel=4902922.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70D" w:rsidRPr="00A648F6" w:rsidRDefault="00A648F6">
    <w:pPr>
      <w:pStyle w:val="Sidhuvud"/>
    </w:pPr>
    <w:r w:rsidRPr="00A648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1514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70D" w:rsidRDefault="006B670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670D" w:rsidRDefault="006B670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70D" w:rsidRPr="00A648F6" w:rsidRDefault="00A648F6">
    <w:pPr>
      <w:pStyle w:val="Sidhuvud"/>
    </w:pPr>
    <w:r w:rsidRPr="00A648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1460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70D" w:rsidRDefault="006B670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670D" w:rsidRDefault="006B670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70D" w:rsidRPr="00A648F6" w:rsidRDefault="006B670D">
    <w:pPr>
      <w:pStyle w:val="FSHNormal"/>
      <w:tabs>
        <w:tab w:val="right" w:pos="5840"/>
      </w:tabs>
    </w:pPr>
    <w:r w:rsidRPr="00A648F6">
      <w:br/>
    </w:r>
    <w:r w:rsidRPr="00A648F6">
      <w:fldChar w:fldCharType="begin" w:fldLock="1"/>
    </w:r>
    <w:r w:rsidRPr="00A648F6">
      <w:instrText xml:space="preserve"> DOCPROPERTY</w:instrText>
    </w:r>
    <w:r w:rsidRPr="00A648F6">
      <w:rPr>
        <w:sz w:val="18"/>
      </w:rPr>
      <w:instrText xml:space="preserve"> "YearUser" *\charformat </w:instrText>
    </w:r>
    <w:r w:rsidRPr="00A648F6">
      <w:fldChar w:fldCharType="separate"/>
    </w:r>
    <w:r w:rsidRPr="00A648F6">
      <w:t>2013/14</w:t>
    </w:r>
    <w:r w:rsidRPr="00A648F6">
      <w:fldChar w:fldCharType="end"/>
    </w:r>
    <w:r w:rsidRPr="00A648F6">
      <w:t xml:space="preserve"> </w:t>
    </w:r>
    <w:r w:rsidRPr="00A648F6">
      <w:tab/>
      <w:t xml:space="preserve">mnr: </w:t>
    </w:r>
    <w:r w:rsidRPr="00A648F6">
      <w:fldChar w:fldCharType="begin" w:fldLock="1"/>
    </w:r>
    <w:r w:rsidRPr="00A648F6">
      <w:instrText xml:space="preserve"> DOCPROPERTY</w:instrText>
    </w:r>
    <w:r w:rsidRPr="00A648F6">
      <w:rPr>
        <w:sz w:val="18"/>
      </w:rPr>
      <w:instrText xml:space="preserve"> "Motionsnummer" *\charformat </w:instrText>
    </w:r>
    <w:r w:rsidRPr="00A648F6">
      <w:fldChar w:fldCharType="separate"/>
    </w:r>
    <w:r w:rsidRPr="00A648F6">
      <w:t>Ju330</w:t>
    </w:r>
    <w:r w:rsidRPr="00A648F6">
      <w:fldChar w:fldCharType="end"/>
    </w:r>
    <w:r w:rsidRPr="00A648F6">
      <w:br/>
    </w:r>
    <w:r w:rsidRPr="00A648F6">
      <w:fldChar w:fldCharType="begin" w:fldLock="1"/>
    </w:r>
    <w:r w:rsidRPr="00A648F6">
      <w:instrText xml:space="preserve"> DOCPROPERTY</w:instrText>
    </w:r>
    <w:r w:rsidRPr="00A648F6">
      <w:rPr>
        <w:sz w:val="18"/>
      </w:rPr>
      <w:instrText xml:space="preserve"> "Samling" *\charformat </w:instrText>
    </w:r>
    <w:r w:rsidRPr="00A648F6">
      <w:fldChar w:fldCharType="end"/>
    </w:r>
    <w:r w:rsidRPr="00A648F6">
      <w:tab/>
      <w:t xml:space="preserve">pnr: </w:t>
    </w:r>
    <w:r w:rsidRPr="00A648F6">
      <w:fldChar w:fldCharType="begin" w:fldLock="1"/>
    </w:r>
    <w:r w:rsidRPr="00A648F6">
      <w:instrText xml:space="preserve"> DOCPROPERTY</w:instrText>
    </w:r>
    <w:r w:rsidRPr="00A648F6">
      <w:rPr>
        <w:sz w:val="18"/>
      </w:rPr>
      <w:instrText xml:space="preserve"> "Partinummer" *\charformat </w:instrText>
    </w:r>
    <w:r w:rsidRPr="00A648F6">
      <w:fldChar w:fldCharType="separate"/>
    </w:r>
    <w:r w:rsidRPr="00A648F6">
      <w:t>SD201</w:t>
    </w:r>
    <w:r w:rsidRPr="00A648F6">
      <w:fldChar w:fldCharType="end"/>
    </w:r>
  </w:p>
  <w:p w:rsidR="006B670D" w:rsidRPr="00A648F6" w:rsidRDefault="006B670D">
    <w:pPr>
      <w:pStyle w:val="FSHRub1"/>
    </w:pPr>
    <w:r w:rsidRPr="00A648F6">
      <w:t>Motion till riksdagen</w:t>
    </w:r>
    <w:r w:rsidRPr="00A648F6">
      <w:br/>
    </w:r>
    <w:r w:rsidRPr="00A648F6">
      <w:fldChar w:fldCharType="begin" w:fldLock="1"/>
    </w:r>
    <w:r w:rsidRPr="00A648F6">
      <w:instrText xml:space="preserve"> DOCPROPERTY "YearUser" *\charformat </w:instrText>
    </w:r>
    <w:r w:rsidRPr="00A648F6">
      <w:fldChar w:fldCharType="separate"/>
    </w:r>
    <w:r w:rsidRPr="00A648F6">
      <w:t>2013/14</w:t>
    </w:r>
    <w:r w:rsidRPr="00A648F6">
      <w:fldChar w:fldCharType="end"/>
    </w:r>
    <w:r w:rsidRPr="00A648F6">
      <w:t>:</w:t>
    </w:r>
    <w:r w:rsidRPr="00A648F6">
      <w:fldChar w:fldCharType="begin" w:fldLock="1"/>
    </w:r>
    <w:r w:rsidRPr="00A648F6">
      <w:instrText xml:space="preserve"> DOCPROPERTY "Motionsnummer" *\charformat </w:instrText>
    </w:r>
    <w:r w:rsidRPr="00A648F6">
      <w:fldChar w:fldCharType="separate"/>
    </w:r>
    <w:r w:rsidRPr="00A648F6">
      <w:t>Ju330</w:t>
    </w:r>
    <w:r w:rsidRPr="00A648F6">
      <w:fldChar w:fldCharType="end"/>
    </w:r>
  </w:p>
  <w:p w:rsidR="006B670D" w:rsidRPr="00A648F6" w:rsidRDefault="006B670D">
    <w:pPr>
      <w:pStyle w:val="FSHNormalS5"/>
    </w:pPr>
    <w:r w:rsidRPr="00A648F6">
      <w:fldChar w:fldCharType="begin" w:fldLock="1"/>
    </w:r>
    <w:r w:rsidRPr="00A648F6">
      <w:instrText xml:space="preserve"> DOCPROPERTY "MotionarText" *\charformat </w:instrText>
    </w:r>
    <w:r w:rsidRPr="00A648F6">
      <w:fldChar w:fldCharType="separate"/>
    </w:r>
    <w:r w:rsidRPr="00A648F6">
      <w:t>av Kent Ekeroth (SD)</w:t>
    </w:r>
    <w:r w:rsidRPr="00A648F6">
      <w:fldChar w:fldCharType="end"/>
    </w:r>
    <w:r w:rsidRPr="00A648F6">
      <w:br/>
    </w:r>
    <w:r w:rsidRPr="00A648F6">
      <w:fldChar w:fldCharType="begin" w:fldLock="1"/>
    </w:r>
    <w:r w:rsidRPr="00A648F6">
      <w:instrText xml:space="preserve"> DOCPROPERTY "SvarFrasKort" *\charformat </w:instrText>
    </w:r>
    <w:r w:rsidRPr="00A648F6">
      <w:fldChar w:fldCharType="end"/>
    </w:r>
  </w:p>
  <w:p w:rsidR="006B670D" w:rsidRPr="00A648F6" w:rsidRDefault="006B670D">
    <w:pPr>
      <w:pStyle w:val="FSHTitel"/>
    </w:pPr>
    <w:r w:rsidRPr="00A648F6">
      <w:fldChar w:fldCharType="begin" w:fldLock="1"/>
    </w:r>
    <w:r w:rsidRPr="00A648F6">
      <w:instrText xml:space="preserve"> DOCPROPERTY</w:instrText>
    </w:r>
    <w:r w:rsidRPr="00A648F6">
      <w:rPr>
        <w:sz w:val="18"/>
      </w:rPr>
      <w:instrText xml:space="preserve"> "RubrikSvar" *\charformat </w:instrText>
    </w:r>
    <w:r w:rsidRPr="00A648F6">
      <w:fldChar w:fldCharType="separate"/>
    </w:r>
    <w:r w:rsidRPr="00A648F6">
      <w:t>Illegal handel med pass</w:t>
    </w:r>
    <w:r w:rsidRPr="00A648F6">
      <w:fldChar w:fldCharType="end"/>
    </w:r>
  </w:p>
  <w:p w:rsidR="006B670D" w:rsidRPr="00A648F6" w:rsidRDefault="006B670D">
    <w:pPr>
      <w:pStyle w:val="Normal00"/>
    </w:pPr>
  </w:p>
  <w:p w:rsidR="006B670D" w:rsidRPr="00A648F6" w:rsidRDefault="006B67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D2022A2"/>
    <w:multiLevelType w:val="hybridMultilevel"/>
    <w:tmpl w:val="BA90DCFC"/>
    <w:lvl w:ilvl="0" w:tplc="B57605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0786520">
    <w:abstractNumId w:val="15"/>
  </w:num>
  <w:num w:numId="2" w16cid:durableId="1511405901">
    <w:abstractNumId w:val="2"/>
  </w:num>
  <w:num w:numId="3" w16cid:durableId="187184552">
    <w:abstractNumId w:val="1"/>
  </w:num>
  <w:num w:numId="4" w16cid:durableId="464930278">
    <w:abstractNumId w:val="0"/>
  </w:num>
  <w:num w:numId="5" w16cid:durableId="1152992043">
    <w:abstractNumId w:val="7"/>
  </w:num>
  <w:num w:numId="6" w16cid:durableId="312489913">
    <w:abstractNumId w:val="6"/>
  </w:num>
  <w:num w:numId="7" w16cid:durableId="2002001326">
    <w:abstractNumId w:val="5"/>
  </w:num>
  <w:num w:numId="8" w16cid:durableId="1501894704">
    <w:abstractNumId w:val="4"/>
  </w:num>
  <w:num w:numId="9" w16cid:durableId="418020469">
    <w:abstractNumId w:val="8"/>
  </w:num>
  <w:num w:numId="10" w16cid:durableId="1785999347">
    <w:abstractNumId w:val="9"/>
  </w:num>
  <w:num w:numId="11" w16cid:durableId="962924434">
    <w:abstractNumId w:val="10"/>
  </w:num>
  <w:num w:numId="12" w16cid:durableId="289360735">
    <w:abstractNumId w:val="13"/>
  </w:num>
  <w:num w:numId="13" w16cid:durableId="1379472501">
    <w:abstractNumId w:val="17"/>
  </w:num>
  <w:num w:numId="14" w16cid:durableId="2033459616">
    <w:abstractNumId w:val="18"/>
  </w:num>
  <w:num w:numId="15" w16cid:durableId="794565264">
    <w:abstractNumId w:val="11"/>
  </w:num>
  <w:num w:numId="16" w16cid:durableId="1282490452">
    <w:abstractNumId w:val="20"/>
  </w:num>
  <w:num w:numId="17" w16cid:durableId="341208099">
    <w:abstractNumId w:val="19"/>
  </w:num>
  <w:num w:numId="18" w16cid:durableId="1102605659">
    <w:abstractNumId w:val="16"/>
  </w:num>
  <w:num w:numId="19" w16cid:durableId="223562650">
    <w:abstractNumId w:val="12"/>
  </w:num>
  <w:num w:numId="20" w16cid:durableId="7057124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832D3DBE-A180-4988-9880-AE30D81C3DDE}"/>
  </w:docVars>
  <w:rsids>
    <w:rsidRoot w:val="00AD3505"/>
    <w:rsid w:val="006B670D"/>
    <w:rsid w:val="00A648F6"/>
    <w:rsid w:val="00AD35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C041BE-4729-423A-AA9C-15B1C5F4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Betoning">
    <w:name w:val="Emphasis"/>
    <w:basedOn w:val="Standardstycketeckensnitt"/>
    <w:qFormat/>
    <w:locked/>
    <w:rPr>
      <w:b/>
      <w:bCs/>
      <w:i w:val="0"/>
      <w:iCs w:val="0"/>
    </w:rPr>
  </w:style>
  <w:style w:type="character" w:customStyle="1" w:styleId="metaeditorial">
    <w:name w:val="metaeditorial"/>
    <w:basedOn w:val="Standardstycketeckensnitt"/>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797757">
      <w:bodyDiv w:val="1"/>
      <w:marLeft w:val="0"/>
      <w:marRight w:val="0"/>
      <w:marTop w:val="0"/>
      <w:marBottom w:val="0"/>
      <w:divBdr>
        <w:top w:val="none" w:sz="0" w:space="0" w:color="auto"/>
        <w:left w:val="none" w:sz="0" w:space="0" w:color="auto"/>
        <w:bottom w:val="none" w:sz="0" w:space="0" w:color="auto"/>
        <w:right w:val="none" w:sz="0" w:space="0" w:color="auto"/>
      </w:divBdr>
      <w:divsChild>
        <w:div w:id="541329304">
          <w:marLeft w:val="0"/>
          <w:marRight w:val="0"/>
          <w:marTop w:val="0"/>
          <w:marBottom w:val="0"/>
          <w:divBdr>
            <w:top w:val="none" w:sz="0" w:space="0" w:color="auto"/>
            <w:left w:val="none" w:sz="0" w:space="0" w:color="auto"/>
            <w:bottom w:val="none" w:sz="0" w:space="0" w:color="auto"/>
            <w:right w:val="none" w:sz="0" w:space="0" w:color="auto"/>
          </w:divBdr>
          <w:divsChild>
            <w:div w:id="738748607">
              <w:marLeft w:val="0"/>
              <w:marRight w:val="0"/>
              <w:marTop w:val="0"/>
              <w:marBottom w:val="0"/>
              <w:divBdr>
                <w:top w:val="none" w:sz="0" w:space="0" w:color="auto"/>
                <w:left w:val="none" w:sz="0" w:space="0" w:color="auto"/>
                <w:bottom w:val="none" w:sz="0" w:space="0" w:color="auto"/>
                <w:right w:val="none" w:sz="0" w:space="0" w:color="auto"/>
              </w:divBdr>
              <w:divsChild>
                <w:div w:id="1208759444">
                  <w:marLeft w:val="0"/>
                  <w:marRight w:val="0"/>
                  <w:marTop w:val="0"/>
                  <w:marBottom w:val="0"/>
                  <w:divBdr>
                    <w:top w:val="none" w:sz="0" w:space="0" w:color="auto"/>
                    <w:left w:val="none" w:sz="0" w:space="0" w:color="auto"/>
                    <w:bottom w:val="none" w:sz="0" w:space="0" w:color="auto"/>
                    <w:right w:val="none" w:sz="0" w:space="0" w:color="auto"/>
                  </w:divBdr>
                  <w:divsChild>
                    <w:div w:id="1677927515">
                      <w:marLeft w:val="0"/>
                      <w:marRight w:val="0"/>
                      <w:marTop w:val="0"/>
                      <w:marBottom w:val="0"/>
                      <w:divBdr>
                        <w:top w:val="none" w:sz="0" w:space="0" w:color="auto"/>
                        <w:left w:val="none" w:sz="0" w:space="0" w:color="auto"/>
                        <w:bottom w:val="none" w:sz="0" w:space="0" w:color="auto"/>
                        <w:right w:val="none" w:sz="0" w:space="0" w:color="auto"/>
                      </w:divBdr>
                      <w:divsChild>
                        <w:div w:id="1756126804">
                          <w:marLeft w:val="0"/>
                          <w:marRight w:val="0"/>
                          <w:marTop w:val="0"/>
                          <w:marBottom w:val="180"/>
                          <w:divBdr>
                            <w:top w:val="single" w:sz="2" w:space="0" w:color="DFDFDF"/>
                            <w:left w:val="single" w:sz="6" w:space="0" w:color="DFDFDF"/>
                            <w:bottom w:val="single" w:sz="6" w:space="0" w:color="DFDFDF"/>
                            <w:right w:val="single" w:sz="6" w:space="0" w:color="DFDFDF"/>
                          </w:divBdr>
                          <w:divsChild>
                            <w:div w:id="856771762">
                              <w:marLeft w:val="0"/>
                              <w:marRight w:val="0"/>
                              <w:marTop w:val="0"/>
                              <w:marBottom w:val="0"/>
                              <w:divBdr>
                                <w:top w:val="none" w:sz="0" w:space="0" w:color="auto"/>
                                <w:left w:val="none" w:sz="0" w:space="0" w:color="auto"/>
                                <w:bottom w:val="none" w:sz="0" w:space="0" w:color="auto"/>
                                <w:right w:val="none" w:sz="0" w:space="0" w:color="auto"/>
                              </w:divBdr>
                              <w:divsChild>
                                <w:div w:id="900753099">
                                  <w:marLeft w:val="0"/>
                                  <w:marRight w:val="0"/>
                                  <w:marTop w:val="0"/>
                                  <w:marBottom w:val="0"/>
                                  <w:divBdr>
                                    <w:top w:val="none" w:sz="0" w:space="0" w:color="auto"/>
                                    <w:left w:val="none" w:sz="0" w:space="0" w:color="auto"/>
                                    <w:bottom w:val="none" w:sz="0" w:space="0" w:color="auto"/>
                                    <w:right w:val="none" w:sz="0" w:space="0" w:color="auto"/>
                                  </w:divBdr>
                                  <w:divsChild>
                                    <w:div w:id="1380742427">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2698</Characters>
  <Application>Microsoft Office Word</Application>
  <DocSecurity>4</DocSecurity>
  <Lines>61</Lines>
  <Paragraphs>27</Paragraphs>
  <ScaleCrop>false</ScaleCrop>
  <HeadingPairs>
    <vt:vector size="2" baseType="variant">
      <vt:variant>
        <vt:lpstr>Rubrik</vt:lpstr>
      </vt:variant>
      <vt:variant>
        <vt:i4>1</vt:i4>
      </vt:variant>
    </vt:vector>
  </HeadingPairs>
  <TitlesOfParts>
    <vt:vector size="1" baseType="lpstr">
      <vt:lpstr>SD201</vt:lpstr>
    </vt:vector>
  </TitlesOfParts>
  <Company>Riksdagen</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SD201</dc:title>
  <dc:subject>SD201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2013-12-05T13:09:00Z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mot2000_533_2012-02-08</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2011/12</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Illegal handel med pass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Illegal handel med pass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SD201</vt:lpwstr>
  </property>
  <property fmtid="{D5CDD505-2E9C-101B-9397-08002B2CF9AE}" pid="18" name="ArbRubr">
    <vt:lpwstr>förhindra missbruk och illegal handel med pass</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kt0911ab</vt:lpwstr>
  </property>
  <property fmtid="{D5CDD505-2E9C-101B-9397-08002B2CF9AE}" pid="46" name="MotionID">
    <vt:lpwstr>20132014000000830068000002010069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20132014000000830068000002010069</vt:lpwstr>
  </property>
  <property fmtid="{D5CDD505-2E9C-101B-9397-08002B2CF9AE}" pid="50" name="nummer">
    <vt:lpwstr>330</vt:lpwstr>
  </property>
  <property fmtid="{D5CDD505-2E9C-101B-9397-08002B2CF9AE}" pid="51" name="utskottsbeteckning">
    <vt:lpwstr>Ju</vt:lpwstr>
  </property>
  <property fmtid="{D5CDD505-2E9C-101B-9397-08002B2CF9AE}" pid="52" name="GlobalUID">
    <vt:lpwstr>{788AAC48-0BFD-432D-A644-B9B09165C9E3}</vt:lpwstr>
  </property>
  <property fmtid="{D5CDD505-2E9C-101B-9397-08002B2CF9AE}" pid="53" name="Överföringar">
    <vt:i4>0</vt:i4>
  </property>
  <property fmtid="{D5CDD505-2E9C-101B-9397-08002B2CF9AE}" pid="54" name="Checksum">
    <vt:lpwstr>*0006648176039*</vt:lpwstr>
  </property>
  <property fmtid="{D5CDD505-2E9C-101B-9397-08002B2CF9AE}" pid="55" name="skuggnummer">
    <vt:lpwstr>1914</vt:lpwstr>
  </property>
  <property fmtid="{D5CDD505-2E9C-101B-9397-08002B2CF9AE}" pid="56" name="urixVersion">
    <vt:lpwstr>4.6.0.0</vt:lpwstr>
  </property>
  <property fmtid="{D5CDD505-2E9C-101B-9397-08002B2CF9AE}" pid="57" name="urixOrigin">
    <vt:lpwstr>131211 15:43:36.726</vt:lpwstr>
  </property>
  <property fmtid="{D5CDD505-2E9C-101B-9397-08002B2CF9AE}" pid="58" name="urixGuid">
    <vt:lpwstr>{8614E967-2A16-480B-A6FD-AEB65E6728E3}</vt:lpwstr>
  </property>
</Properties>
</file>