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8B4E7A" w14:textId="77777777">
        <w:tc>
          <w:tcPr>
            <w:tcW w:w="2268" w:type="dxa"/>
          </w:tcPr>
          <w:p w14:paraId="2C0CD4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346DC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DF4D63" w14:textId="77777777">
        <w:tc>
          <w:tcPr>
            <w:tcW w:w="2268" w:type="dxa"/>
          </w:tcPr>
          <w:p w14:paraId="0B4E82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DEE73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BB9636D" w14:textId="77777777">
        <w:tc>
          <w:tcPr>
            <w:tcW w:w="3402" w:type="dxa"/>
            <w:gridSpan w:val="2"/>
          </w:tcPr>
          <w:p w14:paraId="54A884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FF456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8B47E9" w14:textId="77777777">
        <w:tc>
          <w:tcPr>
            <w:tcW w:w="2268" w:type="dxa"/>
          </w:tcPr>
          <w:p w14:paraId="522825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3AA9A7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4E32DA1" w14:textId="77777777">
        <w:tc>
          <w:tcPr>
            <w:tcW w:w="2268" w:type="dxa"/>
          </w:tcPr>
          <w:p w14:paraId="1C5259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4A56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47B235D" w14:textId="77777777">
        <w:trPr>
          <w:trHeight w:val="284"/>
        </w:trPr>
        <w:tc>
          <w:tcPr>
            <w:tcW w:w="4911" w:type="dxa"/>
          </w:tcPr>
          <w:p w14:paraId="3A5A47A4" w14:textId="77777777" w:rsidR="006E4E11" w:rsidRDefault="00020E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6C59C9C" w14:textId="77777777">
        <w:trPr>
          <w:trHeight w:val="284"/>
        </w:trPr>
        <w:tc>
          <w:tcPr>
            <w:tcW w:w="4911" w:type="dxa"/>
          </w:tcPr>
          <w:p w14:paraId="730876E1" w14:textId="77777777" w:rsidR="006E4E11" w:rsidRDefault="00020E70" w:rsidP="00CF76C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10F4045E" w14:textId="77777777">
        <w:trPr>
          <w:trHeight w:val="284"/>
        </w:trPr>
        <w:tc>
          <w:tcPr>
            <w:tcW w:w="4911" w:type="dxa"/>
          </w:tcPr>
          <w:p w14:paraId="0615E4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B165F" w14:paraId="63828F4A" w14:textId="77777777">
        <w:trPr>
          <w:trHeight w:val="284"/>
        </w:trPr>
        <w:tc>
          <w:tcPr>
            <w:tcW w:w="4911" w:type="dxa"/>
          </w:tcPr>
          <w:p w14:paraId="7C58535A" w14:textId="6D76FAB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55DBB" w14:paraId="2B5DF755" w14:textId="77777777">
        <w:trPr>
          <w:trHeight w:val="284"/>
        </w:trPr>
        <w:tc>
          <w:tcPr>
            <w:tcW w:w="4911" w:type="dxa"/>
          </w:tcPr>
          <w:p w14:paraId="3B5E4A87" w14:textId="77777777" w:rsidR="00020E70" w:rsidRPr="00020E70" w:rsidRDefault="00020E70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020E70" w14:paraId="7424B9A9" w14:textId="77777777">
        <w:trPr>
          <w:trHeight w:val="284"/>
        </w:trPr>
        <w:tc>
          <w:tcPr>
            <w:tcW w:w="4911" w:type="dxa"/>
          </w:tcPr>
          <w:p w14:paraId="4EE64CFF" w14:textId="087D66B3" w:rsidR="006E4E11" w:rsidRPr="00020E70" w:rsidRDefault="006E4E11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020E70" w14:paraId="7B64D76B" w14:textId="77777777">
        <w:trPr>
          <w:trHeight w:val="284"/>
        </w:trPr>
        <w:tc>
          <w:tcPr>
            <w:tcW w:w="4911" w:type="dxa"/>
          </w:tcPr>
          <w:p w14:paraId="3FF37F3B" w14:textId="4DD98C43" w:rsidR="006E4E11" w:rsidRPr="00020E70" w:rsidRDefault="006E4E11" w:rsidP="00A97BF5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020E70" w14:paraId="4D33397C" w14:textId="77777777">
        <w:trPr>
          <w:trHeight w:val="284"/>
        </w:trPr>
        <w:tc>
          <w:tcPr>
            <w:tcW w:w="4911" w:type="dxa"/>
          </w:tcPr>
          <w:p w14:paraId="7E7E453D" w14:textId="2DE6B8C3" w:rsidR="00020E70" w:rsidRPr="00020E70" w:rsidRDefault="00020E70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020E70" w14:paraId="13F2DBE2" w14:textId="77777777">
        <w:trPr>
          <w:trHeight w:val="284"/>
        </w:trPr>
        <w:tc>
          <w:tcPr>
            <w:tcW w:w="4911" w:type="dxa"/>
          </w:tcPr>
          <w:p w14:paraId="41311B58" w14:textId="77777777" w:rsidR="006E4E11" w:rsidRPr="00020E7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6EA2991" w14:textId="77777777" w:rsidR="006E4E11" w:rsidRDefault="003B165F">
      <w:pPr>
        <w:framePr w:w="4400" w:h="2523" w:wrap="notBeside" w:vAnchor="page" w:hAnchor="page" w:x="6453" w:y="2445"/>
        <w:ind w:left="142"/>
      </w:pPr>
      <w:r>
        <w:t>Till riksdagen</w:t>
      </w:r>
    </w:p>
    <w:p w14:paraId="40498FEB" w14:textId="77777777" w:rsidR="003B165F" w:rsidRDefault="003B165F">
      <w:pPr>
        <w:framePr w:w="4400" w:h="2523" w:wrap="notBeside" w:vAnchor="page" w:hAnchor="page" w:x="6453" w:y="2445"/>
        <w:ind w:left="142"/>
      </w:pPr>
    </w:p>
    <w:p w14:paraId="307967CF" w14:textId="074AE331" w:rsidR="006E4E11" w:rsidRDefault="003B165F" w:rsidP="003B165F">
      <w:pPr>
        <w:pStyle w:val="RKrubrik"/>
        <w:pBdr>
          <w:bottom w:val="single" w:sz="4" w:space="1" w:color="auto"/>
        </w:pBdr>
        <w:spacing w:before="0" w:after="0"/>
      </w:pPr>
      <w:r>
        <w:t>Svar på fråga 20</w:t>
      </w:r>
      <w:r w:rsidR="00995644">
        <w:t>17</w:t>
      </w:r>
      <w:r>
        <w:t>/1</w:t>
      </w:r>
      <w:r w:rsidR="00995644">
        <w:t>8</w:t>
      </w:r>
      <w:r>
        <w:t>:</w:t>
      </w:r>
      <w:r w:rsidR="00995644">
        <w:t>36</w:t>
      </w:r>
      <w:r>
        <w:t xml:space="preserve"> av </w:t>
      </w:r>
      <w:r w:rsidR="00995644">
        <w:t>Ulrika Karlsson</w:t>
      </w:r>
      <w:r>
        <w:t xml:space="preserve"> </w:t>
      </w:r>
      <w:r w:rsidR="00355DBB">
        <w:t xml:space="preserve">i Uppsala </w:t>
      </w:r>
      <w:bookmarkStart w:id="0" w:name="_GoBack"/>
      <w:bookmarkEnd w:id="0"/>
      <w:r>
        <w:t xml:space="preserve">(M) </w:t>
      </w:r>
      <w:r w:rsidR="00995644">
        <w:t>EU:s framtid</w:t>
      </w:r>
    </w:p>
    <w:p w14:paraId="3C902ACB" w14:textId="77777777" w:rsidR="006E4E11" w:rsidRDefault="006E4E11">
      <w:pPr>
        <w:pStyle w:val="RKnormal"/>
      </w:pPr>
    </w:p>
    <w:p w14:paraId="01C6893D" w14:textId="77777777" w:rsidR="00F33F77" w:rsidRDefault="00995644" w:rsidP="00FF048C">
      <w:pPr>
        <w:pStyle w:val="RKnormal"/>
      </w:pPr>
      <w:r w:rsidRPr="00CF76C5">
        <w:t>Ulrika Karlsson</w:t>
      </w:r>
      <w:r w:rsidR="003B165F" w:rsidRPr="00CF76C5">
        <w:t xml:space="preserve"> har frågat mig </w:t>
      </w:r>
      <w:r>
        <w:t>vad regeringen anser i frågan om EU:s framtid, hur regeringen tänker driva sin linje i EU-kretsen och hur regeringen avser förankra sin linje på hemmaplan.</w:t>
      </w:r>
    </w:p>
    <w:p w14:paraId="388B9452" w14:textId="77777777" w:rsidR="00CF76C5" w:rsidRDefault="00CF76C5" w:rsidP="00FF048C">
      <w:pPr>
        <w:pStyle w:val="RKnormal"/>
      </w:pPr>
    </w:p>
    <w:p w14:paraId="5DC5D93E" w14:textId="77777777" w:rsidR="00A97BF5" w:rsidRDefault="00A46DB4" w:rsidP="00FF048C">
      <w:pPr>
        <w:pStyle w:val="RKnormal"/>
      </w:pPr>
      <w:r>
        <w:t xml:space="preserve">Det är </w:t>
      </w:r>
      <w:r w:rsidR="00CB2DCE">
        <w:t xml:space="preserve">viktigt att det förs en bred debatt om </w:t>
      </w:r>
      <w:r w:rsidR="005D2937">
        <w:t>EU:s framtid</w:t>
      </w:r>
      <w:r w:rsidR="00506307">
        <w:t xml:space="preserve">. </w:t>
      </w:r>
      <w:r>
        <w:t>Regeringen delta</w:t>
      </w:r>
      <w:r w:rsidR="003548C7">
        <w:t>r</w:t>
      </w:r>
      <w:r w:rsidR="005D2937">
        <w:t xml:space="preserve"> aktivt </w:t>
      </w:r>
      <w:r w:rsidR="00ED0B57">
        <w:t xml:space="preserve">i diskussionen </w:t>
      </w:r>
      <w:r>
        <w:t xml:space="preserve">med målsättningen </w:t>
      </w:r>
      <w:r w:rsidR="005D2937">
        <w:t xml:space="preserve">att unionen </w:t>
      </w:r>
      <w:r w:rsidR="00A41DAA">
        <w:t xml:space="preserve">ska </w:t>
      </w:r>
      <w:r w:rsidR="005D2937">
        <w:t>utvecklas</w:t>
      </w:r>
      <w:r w:rsidR="00A802C5">
        <w:t>.</w:t>
      </w:r>
    </w:p>
    <w:p w14:paraId="0A2C0CFF" w14:textId="69A81D02" w:rsidR="00D64AC2" w:rsidRDefault="00D64AC2" w:rsidP="00FF048C">
      <w:pPr>
        <w:pStyle w:val="RKnormal"/>
      </w:pPr>
      <w:r>
        <w:t xml:space="preserve">För regeringen är det viktigt att fokusera på </w:t>
      </w:r>
      <w:r w:rsidRPr="00CF76C5">
        <w:t>mervärde</w:t>
      </w:r>
      <w:r>
        <w:t xml:space="preserve">t av EU-samarbetet och att vi kan leverera i de frågor där </w:t>
      </w:r>
      <w:r w:rsidRPr="00CF76C5">
        <w:t xml:space="preserve">människor förväntar sig politiska resultat. </w:t>
      </w:r>
      <w:r>
        <w:t>Därigenom kan vi också stärka förtroende</w:t>
      </w:r>
      <w:r w:rsidR="00FF048C">
        <w:t xml:space="preserve"> för det europeiska samarbetet.</w:t>
      </w:r>
      <w:r w:rsidRPr="00822859">
        <w:rPr>
          <w:rFonts w:asciiTheme="minorHAnsi" w:eastAsiaTheme="minorHAnsi" w:hAnsiTheme="minorHAnsi" w:cstheme="minorBidi"/>
          <w:i/>
        </w:rPr>
        <w:t xml:space="preserve"> </w:t>
      </w:r>
      <w:r w:rsidRPr="00822859">
        <w:t xml:space="preserve">Regeringen driver </w:t>
      </w:r>
      <w:r>
        <w:t xml:space="preserve">bland annat </w:t>
      </w:r>
      <w:r w:rsidRPr="00822859">
        <w:t>på för att EU-budgeten ska prioriteras om – genom mindre resurser till jordbru</w:t>
      </w:r>
      <w:r w:rsidR="00FF048C">
        <w:t>k</w:t>
      </w:r>
      <w:r w:rsidRPr="00822859">
        <w:t xml:space="preserve">sstöd och för att istället satsa på åtgärder </w:t>
      </w:r>
      <w:r w:rsidR="00D06ACE">
        <w:t xml:space="preserve">av gemensamt intresse och nytta </w:t>
      </w:r>
      <w:r w:rsidRPr="00822859">
        <w:t xml:space="preserve">som säkerhet, migration, konkurrenskraft, forskning och klimatomställning. </w:t>
      </w:r>
      <w:r w:rsidR="00D06ACE">
        <w:t>Sverige</w:t>
      </w:r>
      <w:r w:rsidR="00D06ACE" w:rsidRPr="00822859">
        <w:t xml:space="preserve"> </w:t>
      </w:r>
      <w:r w:rsidRPr="00822859">
        <w:t>var pådrivande i EU för att klimatavtalet i Paris skulle bli av. Sverige har varit pådrivande för att handelsavtalet med Kanada, CETA-avtalet, ska bli av. Hade det inte varit för Sverige så hade inte arbetet för att upprätthålla rätt</w:t>
      </w:r>
      <w:r w:rsidR="00584C49">
        <w:t>s</w:t>
      </w:r>
      <w:r w:rsidRPr="00822859">
        <w:t>statens principer varit lika högt prioriterade i EU. Vi i Sverige har initierat och drivit på för genomförandet av EU:s globala strategi för utrikes- och säkerhetspolitik.</w:t>
      </w:r>
    </w:p>
    <w:p w14:paraId="56FB5493" w14:textId="77777777" w:rsidR="005D2937" w:rsidRDefault="005D2937" w:rsidP="00FF048C">
      <w:pPr>
        <w:pStyle w:val="RKnormal"/>
      </w:pPr>
    </w:p>
    <w:p w14:paraId="02E85F40" w14:textId="77777777" w:rsidR="0053751F" w:rsidRDefault="00A33ABA" w:rsidP="00FF048C">
      <w:pPr>
        <w:pStyle w:val="RKnormal"/>
      </w:pPr>
      <w:r>
        <w:t xml:space="preserve">Kommissionens vitbok och diskussionsunderlag ger värdefulla ingångar i debatten om framtiden. </w:t>
      </w:r>
      <w:r w:rsidR="00450C95">
        <w:t>R</w:t>
      </w:r>
      <w:r w:rsidR="00CB6E7E">
        <w:t xml:space="preserve">egeringen </w:t>
      </w:r>
      <w:r w:rsidR="00450C95">
        <w:t>anser</w:t>
      </w:r>
      <w:r>
        <w:t xml:space="preserve"> </w:t>
      </w:r>
      <w:r w:rsidR="00CA0CD4">
        <w:t xml:space="preserve">att framtidsdiskussionen </w:t>
      </w:r>
      <w:r w:rsidR="00450C95">
        <w:t xml:space="preserve">bör </w:t>
      </w:r>
      <w:r w:rsidR="00CA0CD4">
        <w:t xml:space="preserve">ta avstamp i det </w:t>
      </w:r>
      <w:r w:rsidR="00CF76C5" w:rsidRPr="00CF76C5">
        <w:t>faktiska innehållet i EU-politiken</w:t>
      </w:r>
      <w:r w:rsidR="00CA0CD4">
        <w:t>. De politiska sakfrågorna bör stå i fokus och de åtgärder som beslutas måste vara genomförbara.</w:t>
      </w:r>
      <w:r w:rsidR="00ED0B57">
        <w:t xml:space="preserve"> </w:t>
      </w:r>
      <w:r w:rsidR="00CF76C5" w:rsidRPr="00CF76C5">
        <w:t>Möjligheterna att agera inom ramen för nuvarande fördrag bör uttömmas innan behov av fördragsändringar</w:t>
      </w:r>
      <w:r w:rsidR="00506307">
        <w:t xml:space="preserve"> </w:t>
      </w:r>
      <w:r w:rsidR="003548C7">
        <w:t>diskuteras</w:t>
      </w:r>
      <w:r w:rsidR="00CF76C5" w:rsidRPr="00CF76C5">
        <w:t xml:space="preserve">. </w:t>
      </w:r>
      <w:r w:rsidR="0053751F">
        <w:t>Sverige delar och driver</w:t>
      </w:r>
      <w:r w:rsidR="00A41DAA">
        <w:t xml:space="preserve"> denn</w:t>
      </w:r>
      <w:r w:rsidR="00584C49">
        <w:t>a</w:t>
      </w:r>
      <w:r w:rsidR="00A41DAA">
        <w:t xml:space="preserve"> syn</w:t>
      </w:r>
      <w:r w:rsidR="0053751F">
        <w:t xml:space="preserve"> tillsammans med </w:t>
      </w:r>
      <w:r w:rsidR="00A41DAA">
        <w:t>flera</w:t>
      </w:r>
      <w:r w:rsidR="0053751F">
        <w:t xml:space="preserve"> medlemsländer.</w:t>
      </w:r>
    </w:p>
    <w:p w14:paraId="279AD78B" w14:textId="77777777" w:rsidR="00506307" w:rsidRDefault="00506307" w:rsidP="00FF048C">
      <w:pPr>
        <w:pStyle w:val="RKnormal"/>
      </w:pPr>
    </w:p>
    <w:p w14:paraId="7A4BB94D" w14:textId="716DD09B" w:rsidR="00ED0B57" w:rsidRDefault="00ED0B57" w:rsidP="00FF048C">
      <w:pPr>
        <w:pStyle w:val="RKnormal"/>
      </w:pPr>
      <w:r w:rsidRPr="004E5DA0">
        <w:t xml:space="preserve">Regeringen har informerat riksdagen om </w:t>
      </w:r>
      <w:r>
        <w:t xml:space="preserve">kommissionens framtidsunderlag </w:t>
      </w:r>
      <w:r w:rsidRPr="004E5DA0">
        <w:t xml:space="preserve">i form av </w:t>
      </w:r>
      <w:r>
        <w:t>faktapromemorior och har</w:t>
      </w:r>
      <w:r w:rsidR="00A41DAA">
        <w:t xml:space="preserve"> haft</w:t>
      </w:r>
      <w:r>
        <w:t xml:space="preserve"> överläggningar med </w:t>
      </w:r>
      <w:r w:rsidR="00450C95">
        <w:t>två</w:t>
      </w:r>
      <w:r w:rsidR="00A41DAA">
        <w:t xml:space="preserve"> </w:t>
      </w:r>
      <w:r>
        <w:t>fackutskott</w:t>
      </w:r>
      <w:r w:rsidR="00D06ACE">
        <w:t xml:space="preserve"> rörande EMU-fördjupning och EU:s </w:t>
      </w:r>
      <w:proofErr w:type="gramStart"/>
      <w:r w:rsidR="00D06ACE">
        <w:lastRenderedPageBreak/>
        <w:t>framtida finanser.</w:t>
      </w:r>
      <w:proofErr w:type="gramEnd"/>
      <w:r w:rsidR="00D06ACE">
        <w:t xml:space="preserve"> Regeringen</w:t>
      </w:r>
      <w:r w:rsidR="00822859">
        <w:t xml:space="preserve"> kommer inom ramen för gällande sa</w:t>
      </w:r>
      <w:r w:rsidR="001A647E">
        <w:t>mrådsformer att återkomma till r</w:t>
      </w:r>
      <w:r w:rsidR="00822859">
        <w:t>iksdagen under frågornas fortsatta behandling</w:t>
      </w:r>
      <w:r>
        <w:t>.</w:t>
      </w:r>
      <w:r w:rsidR="00A33ABA">
        <w:t xml:space="preserve"> </w:t>
      </w:r>
    </w:p>
    <w:p w14:paraId="4610AC98" w14:textId="77777777" w:rsidR="00ED0B57" w:rsidRDefault="00ED0B57" w:rsidP="00FF048C">
      <w:pPr>
        <w:pStyle w:val="RKnormal"/>
      </w:pPr>
    </w:p>
    <w:p w14:paraId="08BA132C" w14:textId="290CDC95" w:rsidR="00760C00" w:rsidRDefault="00760C00" w:rsidP="00FF048C">
      <w:pPr>
        <w:pStyle w:val="RKnormal"/>
      </w:pPr>
      <w:r>
        <w:t xml:space="preserve">Som en del av ett bredare arbete med att stärka delaktighet, kunskap och engagemang vad gäller EU-arbetet genomförs en dialog och ett förankringsarbete med det civila samhället och andra samhällsaktörer </w:t>
      </w:r>
      <w:r w:rsidR="008E68F6">
        <w:t>om EU:s framtid. Detta sker</w:t>
      </w:r>
      <w:r w:rsidR="00CB2DCE">
        <w:t xml:space="preserve"> </w:t>
      </w:r>
      <w:r>
        <w:t xml:space="preserve">bland annat </w:t>
      </w:r>
      <w:r w:rsidR="008E68F6">
        <w:t xml:space="preserve">genom att regeringen bjuder in till </w:t>
      </w:r>
      <w:r>
        <w:t>EU-</w:t>
      </w:r>
      <w:proofErr w:type="spellStart"/>
      <w:r>
        <w:t>sakråd</w:t>
      </w:r>
      <w:proofErr w:type="spellEnd"/>
      <w:r w:rsidR="008E68F6">
        <w:t xml:space="preserve"> för att diskutera kommissionens vitbok med tillhörande diskussionsunderlag. </w:t>
      </w:r>
      <w:r w:rsidR="00CB2DCE">
        <w:t xml:space="preserve">Hittills har </w:t>
      </w:r>
      <w:r w:rsidR="00584C49">
        <w:t>tre EU-</w:t>
      </w:r>
      <w:proofErr w:type="spellStart"/>
      <w:r w:rsidR="00584C49">
        <w:t>sakråd</w:t>
      </w:r>
      <w:proofErr w:type="spellEnd"/>
      <w:r w:rsidR="00584C49">
        <w:t xml:space="preserve"> hållits om k</w:t>
      </w:r>
      <w:r w:rsidR="00CB2DCE">
        <w:t xml:space="preserve">ommissionens diskussionsunderlag om EU:s framtid vilka har </w:t>
      </w:r>
      <w:r w:rsidR="00A41DAA">
        <w:t>bidra</w:t>
      </w:r>
      <w:r w:rsidR="00CB2DCE">
        <w:t>git</w:t>
      </w:r>
      <w:r w:rsidR="00A41DAA">
        <w:t xml:space="preserve"> </w:t>
      </w:r>
      <w:r w:rsidR="00CB2DCE">
        <w:t>till</w:t>
      </w:r>
      <w:r w:rsidR="00A41DAA">
        <w:t xml:space="preserve"> värdefull fördjupning och breddning av regeringens perspektiv</w:t>
      </w:r>
      <w:r w:rsidR="00CB2DCE">
        <w:t xml:space="preserve"> inför de fortsatta </w:t>
      </w:r>
      <w:r w:rsidR="00D06ACE">
        <w:t>diskussionerna</w:t>
      </w:r>
      <w:r w:rsidR="00A41DAA">
        <w:t>.</w:t>
      </w:r>
      <w:r w:rsidR="00CB2DCE" w:rsidRPr="00CB2DCE">
        <w:t xml:space="preserve"> </w:t>
      </w:r>
      <w:r w:rsidR="00CB2DCE">
        <w:t>Ytterligare EU-</w:t>
      </w:r>
      <w:proofErr w:type="spellStart"/>
      <w:r w:rsidR="00CB2DCE">
        <w:t>sakråd</w:t>
      </w:r>
      <w:proofErr w:type="spellEnd"/>
      <w:r w:rsidR="00CB2DCE">
        <w:t xml:space="preserve"> </w:t>
      </w:r>
      <w:r w:rsidR="00BA2ABA">
        <w:t xml:space="preserve">om </w:t>
      </w:r>
      <w:r w:rsidR="00584C49">
        <w:t>k</w:t>
      </w:r>
      <w:r w:rsidR="00BA2ABA">
        <w:t>ommission</w:t>
      </w:r>
      <w:r w:rsidR="00584C49">
        <w:t>en</w:t>
      </w:r>
      <w:r w:rsidR="00BA2ABA">
        <w:t xml:space="preserve">s </w:t>
      </w:r>
      <w:r w:rsidR="00CB2DCE">
        <w:t>diskussionspapper kommer att hållas under hösten.</w:t>
      </w:r>
    </w:p>
    <w:p w14:paraId="657E2B31" w14:textId="77777777" w:rsidR="000C6020" w:rsidRDefault="000C6020" w:rsidP="00FF048C">
      <w:pPr>
        <w:pStyle w:val="RKnormal"/>
      </w:pPr>
    </w:p>
    <w:p w14:paraId="344BD716" w14:textId="77777777" w:rsidR="000C6020" w:rsidRPr="00CF717A" w:rsidRDefault="000C6020" w:rsidP="00FF048C">
      <w:pPr>
        <w:pStyle w:val="RKnormal"/>
      </w:pPr>
      <w:r w:rsidRPr="00CF76C5">
        <w:t xml:space="preserve">Regeringen lägger stor vikt vid att det förs en bred diskussion i det svenska samhället om hur EU ska utvecklas de kommande åren. </w:t>
      </w:r>
      <w:r>
        <w:t>Ju fler som engagerar sig i debatten desto bättre.</w:t>
      </w:r>
    </w:p>
    <w:p w14:paraId="5C872A20" w14:textId="77777777" w:rsidR="000C6020" w:rsidRDefault="000C6020" w:rsidP="00FF048C">
      <w:pPr>
        <w:pStyle w:val="RKnormal"/>
      </w:pPr>
    </w:p>
    <w:p w14:paraId="4868043C" w14:textId="77777777" w:rsidR="003B165F" w:rsidRPr="00CF76C5" w:rsidRDefault="003B165F" w:rsidP="00FF048C">
      <w:pPr>
        <w:pStyle w:val="RKnormal"/>
      </w:pPr>
      <w:r w:rsidRPr="00CF76C5">
        <w:t xml:space="preserve">Stockholm den </w:t>
      </w:r>
      <w:r w:rsidR="00020E70">
        <w:t>3</w:t>
      </w:r>
      <w:r w:rsidR="00CF76C5" w:rsidRPr="00CF76C5">
        <w:t xml:space="preserve"> oktober</w:t>
      </w:r>
      <w:r w:rsidRPr="00CF76C5">
        <w:t xml:space="preserve"> 2017</w:t>
      </w:r>
    </w:p>
    <w:p w14:paraId="5977603D" w14:textId="77777777" w:rsidR="003B165F" w:rsidRPr="00CF76C5" w:rsidRDefault="003B165F" w:rsidP="00FF048C">
      <w:pPr>
        <w:pStyle w:val="RKnormal"/>
      </w:pPr>
    </w:p>
    <w:p w14:paraId="53B3FA52" w14:textId="77777777" w:rsidR="003B165F" w:rsidRPr="00CF76C5" w:rsidRDefault="003B165F" w:rsidP="00FF048C">
      <w:pPr>
        <w:pStyle w:val="RKnormal"/>
      </w:pPr>
    </w:p>
    <w:p w14:paraId="3A9706CA" w14:textId="77777777" w:rsidR="00450C95" w:rsidRDefault="00450C95" w:rsidP="00FF048C">
      <w:pPr>
        <w:pStyle w:val="RKnormal"/>
      </w:pPr>
    </w:p>
    <w:p w14:paraId="4EEC358B" w14:textId="77777777" w:rsidR="00450C95" w:rsidRDefault="00450C95" w:rsidP="00FF048C">
      <w:pPr>
        <w:pStyle w:val="RKnormal"/>
      </w:pPr>
    </w:p>
    <w:p w14:paraId="56CEFE3F" w14:textId="332FC50D" w:rsidR="003B165F" w:rsidRPr="00CF76C5" w:rsidRDefault="00020E70" w:rsidP="00FF048C">
      <w:pPr>
        <w:pStyle w:val="RKnormal"/>
      </w:pPr>
      <w:r>
        <w:t>Ann Lin</w:t>
      </w:r>
      <w:r w:rsidR="00FF048C">
        <w:t>d</w:t>
      </w:r>
      <w:r>
        <w:t>e</w:t>
      </w:r>
    </w:p>
    <w:sectPr w:rsidR="003B165F" w:rsidRPr="00CF76C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4B200" w14:textId="77777777" w:rsidR="005530F2" w:rsidRDefault="005530F2">
      <w:r>
        <w:separator/>
      </w:r>
    </w:p>
  </w:endnote>
  <w:endnote w:type="continuationSeparator" w:id="0">
    <w:p w14:paraId="1EF4C529" w14:textId="77777777" w:rsidR="005530F2" w:rsidRDefault="0055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C8E2D" w14:textId="77777777" w:rsidR="005530F2" w:rsidRDefault="005530F2">
      <w:r>
        <w:separator/>
      </w:r>
    </w:p>
  </w:footnote>
  <w:footnote w:type="continuationSeparator" w:id="0">
    <w:p w14:paraId="0F6770A2" w14:textId="77777777" w:rsidR="005530F2" w:rsidRDefault="00553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2344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55DB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B89C77" w14:textId="77777777">
      <w:trPr>
        <w:cantSplit/>
      </w:trPr>
      <w:tc>
        <w:tcPr>
          <w:tcW w:w="3119" w:type="dxa"/>
        </w:tcPr>
        <w:p w14:paraId="72AC475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3962E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949F85" w14:textId="77777777" w:rsidR="00E80146" w:rsidRDefault="00E80146">
          <w:pPr>
            <w:pStyle w:val="Sidhuvud"/>
            <w:ind w:right="360"/>
          </w:pPr>
        </w:p>
      </w:tc>
    </w:tr>
  </w:tbl>
  <w:p w14:paraId="2757515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392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E5DA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29F8ED" w14:textId="77777777">
      <w:trPr>
        <w:cantSplit/>
      </w:trPr>
      <w:tc>
        <w:tcPr>
          <w:tcW w:w="3119" w:type="dxa"/>
        </w:tcPr>
        <w:p w14:paraId="151D589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DC886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6A82D5" w14:textId="77777777" w:rsidR="00E80146" w:rsidRDefault="00E80146">
          <w:pPr>
            <w:pStyle w:val="Sidhuvud"/>
            <w:ind w:right="360"/>
          </w:pPr>
        </w:p>
      </w:tc>
    </w:tr>
  </w:tbl>
  <w:p w14:paraId="563F63E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0A6A9" w14:textId="77777777" w:rsidR="003B165F" w:rsidRDefault="003B165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C85EC4A" wp14:editId="28C6AFC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86886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2C67B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19367B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FFA77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4289D"/>
    <w:multiLevelType w:val="hybridMultilevel"/>
    <w:tmpl w:val="A00435C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5F"/>
    <w:rsid w:val="00013F19"/>
    <w:rsid w:val="00020E70"/>
    <w:rsid w:val="000549EB"/>
    <w:rsid w:val="000609CC"/>
    <w:rsid w:val="000C6020"/>
    <w:rsid w:val="00150384"/>
    <w:rsid w:val="00160901"/>
    <w:rsid w:val="001805B7"/>
    <w:rsid w:val="001A647E"/>
    <w:rsid w:val="001F7C90"/>
    <w:rsid w:val="00316A7E"/>
    <w:rsid w:val="003548C7"/>
    <w:rsid w:val="00355DBB"/>
    <w:rsid w:val="00367B1C"/>
    <w:rsid w:val="003853E7"/>
    <w:rsid w:val="003A75F2"/>
    <w:rsid w:val="003B165F"/>
    <w:rsid w:val="00450C95"/>
    <w:rsid w:val="004532D2"/>
    <w:rsid w:val="004A328D"/>
    <w:rsid w:val="004D0734"/>
    <w:rsid w:val="004E5DA0"/>
    <w:rsid w:val="00506307"/>
    <w:rsid w:val="0053751F"/>
    <w:rsid w:val="005530F2"/>
    <w:rsid w:val="0057621B"/>
    <w:rsid w:val="00584C49"/>
    <w:rsid w:val="0058762B"/>
    <w:rsid w:val="005D2937"/>
    <w:rsid w:val="00641A29"/>
    <w:rsid w:val="006E4E11"/>
    <w:rsid w:val="007242A3"/>
    <w:rsid w:val="00760C00"/>
    <w:rsid w:val="007A6855"/>
    <w:rsid w:val="00822859"/>
    <w:rsid w:val="00864E50"/>
    <w:rsid w:val="008E68F6"/>
    <w:rsid w:val="0092027A"/>
    <w:rsid w:val="0092065C"/>
    <w:rsid w:val="00955E31"/>
    <w:rsid w:val="0097288D"/>
    <w:rsid w:val="00992E72"/>
    <w:rsid w:val="00995644"/>
    <w:rsid w:val="00A24916"/>
    <w:rsid w:val="00A33ABA"/>
    <w:rsid w:val="00A41DAA"/>
    <w:rsid w:val="00A46DB4"/>
    <w:rsid w:val="00A802C5"/>
    <w:rsid w:val="00A85A73"/>
    <w:rsid w:val="00A97BF5"/>
    <w:rsid w:val="00AA5B2C"/>
    <w:rsid w:val="00AC0D20"/>
    <w:rsid w:val="00AF26D1"/>
    <w:rsid w:val="00BA2ABA"/>
    <w:rsid w:val="00BE16B2"/>
    <w:rsid w:val="00C6585E"/>
    <w:rsid w:val="00C75CD2"/>
    <w:rsid w:val="00C9540F"/>
    <w:rsid w:val="00CA0CD4"/>
    <w:rsid w:val="00CB2DCE"/>
    <w:rsid w:val="00CB6E7E"/>
    <w:rsid w:val="00CE31D8"/>
    <w:rsid w:val="00CF23E6"/>
    <w:rsid w:val="00CF76C5"/>
    <w:rsid w:val="00D00D13"/>
    <w:rsid w:val="00D06ACE"/>
    <w:rsid w:val="00D133D7"/>
    <w:rsid w:val="00D64AC2"/>
    <w:rsid w:val="00E7668D"/>
    <w:rsid w:val="00E80146"/>
    <w:rsid w:val="00E904D0"/>
    <w:rsid w:val="00EC25F9"/>
    <w:rsid w:val="00EC32C3"/>
    <w:rsid w:val="00ED0B57"/>
    <w:rsid w:val="00ED583F"/>
    <w:rsid w:val="00EE5365"/>
    <w:rsid w:val="00EF7ECB"/>
    <w:rsid w:val="00F33F77"/>
    <w:rsid w:val="00F975D2"/>
    <w:rsid w:val="00FD506C"/>
    <w:rsid w:val="00F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4B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3B165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F33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3F7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F7ECB"/>
    <w:rPr>
      <w:sz w:val="16"/>
      <w:szCs w:val="16"/>
    </w:rPr>
  </w:style>
  <w:style w:type="paragraph" w:styleId="Kommentarer">
    <w:name w:val="annotation text"/>
    <w:basedOn w:val="Normal"/>
    <w:link w:val="KommentarerChar"/>
    <w:rsid w:val="00EF7EC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F7EC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F7EC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F7ECB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CF76C5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F76C5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3B165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F33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3F7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F7ECB"/>
    <w:rPr>
      <w:sz w:val="16"/>
      <w:szCs w:val="16"/>
    </w:rPr>
  </w:style>
  <w:style w:type="paragraph" w:styleId="Kommentarer">
    <w:name w:val="annotation text"/>
    <w:basedOn w:val="Normal"/>
    <w:link w:val="KommentarerChar"/>
    <w:rsid w:val="00EF7EC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F7EC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F7EC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F7ECB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CF76C5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F76C5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0e8ff8ab-c431-484c-883e-509cc8be2996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01940-8AE6-4B1C-BF7E-919CC21C0AAC}"/>
</file>

<file path=customXml/itemProps2.xml><?xml version="1.0" encoding="utf-8"?>
<ds:datastoreItem xmlns:ds="http://schemas.openxmlformats.org/officeDocument/2006/customXml" ds:itemID="{17225CDB-D7E8-4018-A455-20C2EB65D569}"/>
</file>

<file path=customXml/itemProps3.xml><?xml version="1.0" encoding="utf-8"?>
<ds:datastoreItem xmlns:ds="http://schemas.openxmlformats.org/officeDocument/2006/customXml" ds:itemID="{733840F0-2F66-4E06-939B-DBF503D47893}"/>
</file>

<file path=customXml/itemProps4.xml><?xml version="1.0" encoding="utf-8"?>
<ds:datastoreItem xmlns:ds="http://schemas.openxmlformats.org/officeDocument/2006/customXml" ds:itemID="{090F7898-AC23-41CA-B520-95C4B3D4DE50}"/>
</file>

<file path=customXml/itemProps5.xml><?xml version="1.0" encoding="utf-8"?>
<ds:datastoreItem xmlns:ds="http://schemas.openxmlformats.org/officeDocument/2006/customXml" ds:itemID="{FD95EC54-27F6-4C93-9F1F-A4A386B9C6CE}"/>
</file>

<file path=customXml/itemProps6.xml><?xml version="1.0" encoding="utf-8"?>
<ds:datastoreItem xmlns:ds="http://schemas.openxmlformats.org/officeDocument/2006/customXml" ds:itemID="{1FA6D3B5-B5F8-44E0-A1E7-991D97EED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2647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2017-10-03T09:23:00Z</cp:lastPrinted>
  <dcterms:created xsi:type="dcterms:W3CDTF">2017-10-03T09:25:00Z</dcterms:created>
  <dcterms:modified xsi:type="dcterms:W3CDTF">2017-10-03T09:25:00Z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612542c8-9b92-41cb-a574-2e71e74be473</vt:lpwstr>
  </property>
</Properties>
</file>