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131F" w:rsidRPr="0085131F" w:rsidRDefault="0085131F">
      <w:pPr>
        <w:pStyle w:val="Hemstlrubrik"/>
      </w:pPr>
      <w:r w:rsidRPr="0085131F">
        <w:t>Förslag till riksdagsbeslut</w:t>
      </w:r>
    </w:p>
    <w:p w:rsidR="0085131F" w:rsidRPr="0085131F" w:rsidRDefault="0085131F">
      <w:pPr>
        <w:pStyle w:val="Hemstlatt"/>
        <w:ind w:left="0"/>
      </w:pPr>
      <w:r w:rsidRPr="0085131F">
        <w:t>Riksdagen tillkännager för regeringen som sin mening vad som anförs i motionen om kommersiellt nyttjande av allemansrä</w:t>
      </w:r>
      <w:r w:rsidRPr="0085131F">
        <w:t>t</w:t>
      </w:r>
      <w:r w:rsidRPr="0085131F">
        <w:t>ten.</w:t>
      </w:r>
    </w:p>
    <w:p w:rsidR="0085131F" w:rsidRPr="0085131F" w:rsidRDefault="0085131F">
      <w:pPr>
        <w:pStyle w:val="Rubrik1"/>
      </w:pPr>
      <w:r w:rsidRPr="0085131F">
        <w:t>Motivering</w:t>
      </w:r>
    </w:p>
    <w:p w:rsidR="0085131F" w:rsidRPr="0085131F" w:rsidRDefault="0085131F">
      <w:r w:rsidRPr="0085131F">
        <w:t>Miljöbalken 7 kap. 1 § har befäst en rättslig otrygghet. Grundlagen uttrycker klart att markägare har rätt till ersättning när såväl allmänna som privata i</w:t>
      </w:r>
      <w:r w:rsidRPr="0085131F">
        <w:t>n</w:t>
      </w:r>
      <w:r w:rsidRPr="0085131F">
        <w:t>tressen inskränker pågående markanvändning. I miljöbalken stadgas inget om hur denna ersättning skall beräknas. Detta innebär att enskilda markägare kan tvingas till komplicerade rättsprocesser när de måste hävda sin grundlag</w:t>
      </w:r>
      <w:r w:rsidRPr="0085131F">
        <w:t>s</w:t>
      </w:r>
      <w:r w:rsidRPr="0085131F">
        <w:t>skyddade rätt.</w:t>
      </w:r>
    </w:p>
    <w:p w:rsidR="0085131F" w:rsidRPr="0085131F" w:rsidRDefault="0085131F">
      <w:pPr>
        <w:pStyle w:val="Normaltindrag"/>
      </w:pPr>
      <w:r w:rsidRPr="0085131F">
        <w:t>Kommersiella intressen har vid uppmärksammade tillfällen under senare tid missbrukat allemansrätten. Min absoluta uppfattning är att kommersiella fo</w:t>
      </w:r>
      <w:r w:rsidRPr="0085131F">
        <w:t>r</w:t>
      </w:r>
      <w:r w:rsidRPr="0085131F">
        <w:t>mer av friluftsliv inte är förenligt med tanken bakom allemansrätten. Syftet med allemansrätten är att ge allmänheten rätt att på ett ansvarsfullt sätt vistas i skog och mark.</w:t>
      </w:r>
    </w:p>
    <w:p w:rsidR="0085131F" w:rsidRPr="0085131F" w:rsidRDefault="0085131F">
      <w:pPr>
        <w:pStyle w:val="Normaltindrag"/>
      </w:pPr>
      <w:r w:rsidRPr="0085131F">
        <w:t>Med dagens lagstiftning ges såväl kommersiella krafter som ideella org</w:t>
      </w:r>
      <w:r w:rsidRPr="0085131F">
        <w:t>a</w:t>
      </w:r>
      <w:r w:rsidRPr="0085131F">
        <w:t>nis</w:t>
      </w:r>
      <w:r w:rsidRPr="0085131F">
        <w:t>a</w:t>
      </w:r>
      <w:r w:rsidRPr="0085131F">
        <w:t>tioner möjlighet att utnyttja allemansrätten i organiserad verksamhet utan något som helst inflytande från markägaren. Miljöbalken fråntar markägaren rätt att påverka vad som händer på hans eller hennes mark. För att inte riskera att allemansrätten råkar i vanrykte måste miljöbalken reglera dessa avarter. Äganderätten utgör grunden för att markägaren skall ha incitament att verka för naturvårdshänsyn i sin skötsel av marken.</w:t>
      </w:r>
    </w:p>
    <w:p w:rsidR="0085131F" w:rsidRPr="0085131F" w:rsidRDefault="0085131F">
      <w:pPr>
        <w:pStyle w:val="Normaltindrag"/>
      </w:pPr>
      <w:r w:rsidRPr="0085131F">
        <w:t>Balken innehåller möjlighet att kräva att organisatören ansöker om til</w:t>
      </w:r>
      <w:r w:rsidRPr="0085131F">
        <w:t>l</w:t>
      </w:r>
      <w:r w:rsidRPr="0085131F">
        <w:t>stånd för organiserad verksamhet hos den naturvårdande myndigheten, va</w:t>
      </w:r>
      <w:r w:rsidRPr="0085131F">
        <w:t>n</w:t>
      </w:r>
      <w:r w:rsidRPr="0085131F">
        <w:t>ligtvis länsstyrelsen, utan att någon av dessa parter behöver ha en dialog med markägaren. I förlängningen kan detta innebära att t.ex. en ridskola erhåller til</w:t>
      </w:r>
      <w:r w:rsidRPr="0085131F">
        <w:t>l</w:t>
      </w:r>
      <w:r w:rsidRPr="0085131F">
        <w:t xml:space="preserve">stånd för att bedriva ridverksamhet i ett skogsområde som ägs av enskild </w:t>
      </w:r>
      <w:r w:rsidRPr="0085131F">
        <w:lastRenderedPageBreak/>
        <w:t>markägare, vilken i sin tur förhindras att bedriva en likartad verksamhet på sin egen mark. Värnet om äganderätten måste vara en av grundbultarna varpå allemansrätten och miljöbalken vilar.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131F">
        <w:trPr>
          <w:cantSplit/>
        </w:trPr>
        <w:tc>
          <w:tcPr>
            <w:tcW w:w="3046" w:type="dxa"/>
          </w:tcPr>
          <w:p w:rsidR="0085131F" w:rsidRPr="0085131F" w:rsidRDefault="0085131F">
            <w:pPr>
              <w:pStyle w:val="UnderskriftDatum"/>
              <w:spacing w:before="240"/>
            </w:pPr>
            <w:r w:rsidRPr="0085131F">
              <w:t>Stockholm den 6 oktober 2008</w:t>
            </w:r>
          </w:p>
        </w:tc>
        <w:tc>
          <w:tcPr>
            <w:tcW w:w="3047" w:type="dxa"/>
          </w:tcPr>
          <w:p w:rsidR="0085131F" w:rsidRPr="0085131F" w:rsidRDefault="0085131F">
            <w:pPr>
              <w:pStyle w:val="Underskrifter"/>
              <w:spacing w:before="240"/>
            </w:pPr>
          </w:p>
        </w:tc>
      </w:tr>
      <w:tr w:rsidR="00000000" w:rsidRPr="0085131F">
        <w:trPr>
          <w:cantSplit/>
        </w:trPr>
        <w:tc>
          <w:tcPr>
            <w:tcW w:w="3046" w:type="dxa"/>
          </w:tcPr>
          <w:p w:rsidR="0085131F" w:rsidRPr="0085131F" w:rsidRDefault="0085131F">
            <w:pPr>
              <w:pStyle w:val="Underskrifter"/>
            </w:pPr>
            <w:r w:rsidRPr="0085131F">
              <w:t>Lars-Arne Staxäng (m)</w:t>
            </w:r>
          </w:p>
        </w:tc>
        <w:tc>
          <w:tcPr>
            <w:tcW w:w="3046" w:type="dxa"/>
          </w:tcPr>
          <w:p w:rsidR="0085131F" w:rsidRPr="0085131F" w:rsidRDefault="0085131F">
            <w:pPr>
              <w:pStyle w:val="Underskrifter"/>
            </w:pPr>
          </w:p>
        </w:tc>
      </w:tr>
    </w:tbl>
    <w:p w:rsidR="0085131F" w:rsidRPr="0085131F" w:rsidRDefault="0085131F">
      <w:pPr>
        <w:pStyle w:val="Normaltindrag"/>
      </w:pPr>
    </w:p>
    <w:sectPr w:rsidR="00000000" w:rsidRPr="00851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31F" w:rsidRPr="0085131F" w:rsidRDefault="0085131F">
      <w:r w:rsidRPr="0085131F">
        <w:separator/>
      </w:r>
    </w:p>
  </w:endnote>
  <w:endnote w:type="continuationSeparator" w:id="0">
    <w:p w:rsidR="0085131F" w:rsidRPr="0085131F" w:rsidRDefault="0085131F">
      <w:r w:rsidRPr="00851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31F" w:rsidRPr="0085131F" w:rsidRDefault="0085131F">
    <w:pPr>
      <w:pStyle w:val="Sidfot"/>
    </w:pPr>
    <w:r w:rsidRPr="008513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26946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31F" w:rsidRDefault="008513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131F" w:rsidRDefault="008513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31F" w:rsidRPr="0085131F" w:rsidRDefault="0085131F">
    <w:pPr>
      <w:pStyle w:val="Sidfot"/>
    </w:pPr>
    <w:r w:rsidRPr="008513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5922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31F" w:rsidRDefault="008513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131F" w:rsidRDefault="008513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31F" w:rsidRPr="0085131F" w:rsidRDefault="0085131F">
    <w:pPr>
      <w:pStyle w:val="Sidfot"/>
    </w:pPr>
    <w:r w:rsidRPr="008513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8634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31F" w:rsidRDefault="008513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131F" w:rsidRDefault="008513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31F" w:rsidRPr="0085131F" w:rsidRDefault="0085131F">
      <w:r w:rsidRPr="0085131F">
        <w:separator/>
      </w:r>
    </w:p>
  </w:footnote>
  <w:footnote w:type="continuationSeparator" w:id="0">
    <w:p w:rsidR="0085131F" w:rsidRPr="0085131F" w:rsidRDefault="0085131F">
      <w:r w:rsidRPr="00851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31F" w:rsidRPr="0085131F" w:rsidRDefault="0085131F">
    <w:pPr>
      <w:pStyle w:val="Sidhuvud"/>
    </w:pPr>
    <w:r w:rsidRPr="008513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39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31F" w:rsidRDefault="008513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131F" w:rsidRDefault="008513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31F" w:rsidRPr="0085131F" w:rsidRDefault="0085131F">
    <w:pPr>
      <w:pStyle w:val="Sidhuvud"/>
    </w:pPr>
    <w:r w:rsidRPr="008513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59800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31F" w:rsidRDefault="008513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131F" w:rsidRDefault="008513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31F" w:rsidRPr="0085131F" w:rsidRDefault="0085131F">
    <w:pPr>
      <w:pStyle w:val="FSHNormal"/>
      <w:tabs>
        <w:tab w:val="right" w:pos="5840"/>
      </w:tabs>
    </w:pPr>
    <w:r w:rsidRPr="0085131F">
      <w:br/>
    </w:r>
    <w:r w:rsidRPr="0085131F">
      <w:fldChar w:fldCharType="begin" w:fldLock="1"/>
    </w:r>
    <w:r w:rsidRPr="0085131F">
      <w:instrText xml:space="preserve"> DOCPROPERTY</w:instrText>
    </w:r>
    <w:r w:rsidRPr="0085131F">
      <w:rPr>
        <w:sz w:val="18"/>
      </w:rPr>
      <w:instrText xml:space="preserve"> "YearUser" *\charformat </w:instrText>
    </w:r>
    <w:r w:rsidRPr="0085131F">
      <w:fldChar w:fldCharType="separate"/>
    </w:r>
    <w:r w:rsidRPr="0085131F">
      <w:t>2008/09</w:t>
    </w:r>
    <w:r w:rsidRPr="0085131F">
      <w:fldChar w:fldCharType="end"/>
    </w:r>
    <w:r w:rsidRPr="0085131F">
      <w:t xml:space="preserve"> </w:t>
    </w:r>
    <w:r w:rsidRPr="0085131F">
      <w:tab/>
      <w:t xml:space="preserve">mnr: </w:t>
    </w:r>
    <w:r w:rsidRPr="0085131F">
      <w:fldChar w:fldCharType="begin" w:fldLock="1"/>
    </w:r>
    <w:r w:rsidRPr="0085131F">
      <w:instrText xml:space="preserve"> DOCPROPERTY</w:instrText>
    </w:r>
    <w:r w:rsidRPr="0085131F">
      <w:rPr>
        <w:sz w:val="18"/>
      </w:rPr>
      <w:instrText xml:space="preserve"> "Motionsnummer" *\charformat </w:instrText>
    </w:r>
    <w:r w:rsidRPr="0085131F">
      <w:fldChar w:fldCharType="separate"/>
    </w:r>
    <w:r w:rsidRPr="0085131F">
      <w:t>MJ445</w:t>
    </w:r>
    <w:r w:rsidRPr="0085131F">
      <w:fldChar w:fldCharType="end"/>
    </w:r>
    <w:r w:rsidRPr="0085131F">
      <w:br/>
    </w:r>
    <w:r w:rsidRPr="0085131F">
      <w:fldChar w:fldCharType="begin" w:fldLock="1"/>
    </w:r>
    <w:r w:rsidRPr="0085131F">
      <w:instrText xml:space="preserve"> DOCPROPERTY</w:instrText>
    </w:r>
    <w:r w:rsidRPr="0085131F">
      <w:rPr>
        <w:sz w:val="18"/>
      </w:rPr>
      <w:instrText xml:space="preserve"> "Samling" *\charformat </w:instrText>
    </w:r>
    <w:r w:rsidRPr="0085131F">
      <w:fldChar w:fldCharType="end"/>
    </w:r>
    <w:r w:rsidRPr="0085131F">
      <w:tab/>
      <w:t xml:space="preserve">pnr: </w:t>
    </w:r>
    <w:r w:rsidRPr="0085131F">
      <w:fldChar w:fldCharType="begin" w:fldLock="1"/>
    </w:r>
    <w:r w:rsidRPr="0085131F">
      <w:instrText xml:space="preserve"> DOCPROPERTY</w:instrText>
    </w:r>
    <w:r w:rsidRPr="0085131F">
      <w:rPr>
        <w:sz w:val="18"/>
      </w:rPr>
      <w:instrText xml:space="preserve"> "Partinummer" *\charformat </w:instrText>
    </w:r>
    <w:r w:rsidRPr="0085131F">
      <w:fldChar w:fldCharType="separate"/>
    </w:r>
    <w:r w:rsidRPr="0085131F">
      <w:t>m1328</w:t>
    </w:r>
    <w:r w:rsidRPr="0085131F">
      <w:fldChar w:fldCharType="end"/>
    </w:r>
  </w:p>
  <w:p w:rsidR="0085131F" w:rsidRPr="0085131F" w:rsidRDefault="0085131F">
    <w:pPr>
      <w:pStyle w:val="FSHRub1"/>
    </w:pPr>
    <w:r w:rsidRPr="0085131F">
      <w:t>Motion till riksdagen</w:t>
    </w:r>
    <w:r w:rsidRPr="0085131F">
      <w:br/>
    </w:r>
    <w:r w:rsidRPr="0085131F">
      <w:fldChar w:fldCharType="begin" w:fldLock="1"/>
    </w:r>
    <w:r w:rsidRPr="0085131F">
      <w:instrText xml:space="preserve"> DOCPROPERTY "YearUser" *\charformat </w:instrText>
    </w:r>
    <w:r w:rsidRPr="0085131F">
      <w:fldChar w:fldCharType="separate"/>
    </w:r>
    <w:r w:rsidRPr="0085131F">
      <w:t>2008/09</w:t>
    </w:r>
    <w:r w:rsidRPr="0085131F">
      <w:fldChar w:fldCharType="end"/>
    </w:r>
    <w:r w:rsidRPr="0085131F">
      <w:t>:</w:t>
    </w:r>
    <w:r w:rsidRPr="0085131F">
      <w:fldChar w:fldCharType="begin" w:fldLock="1"/>
    </w:r>
    <w:r w:rsidRPr="0085131F">
      <w:instrText xml:space="preserve"> DOCPROPERTY "Motionsnummer" *\charformat </w:instrText>
    </w:r>
    <w:r w:rsidRPr="0085131F">
      <w:fldChar w:fldCharType="separate"/>
    </w:r>
    <w:r w:rsidRPr="0085131F">
      <w:t>MJ445</w:t>
    </w:r>
    <w:r w:rsidRPr="0085131F">
      <w:fldChar w:fldCharType="end"/>
    </w:r>
  </w:p>
  <w:p w:rsidR="0085131F" w:rsidRPr="0085131F" w:rsidRDefault="0085131F">
    <w:pPr>
      <w:pStyle w:val="FSHNormalS5"/>
    </w:pPr>
    <w:r w:rsidRPr="0085131F">
      <w:fldChar w:fldCharType="begin" w:fldLock="1"/>
    </w:r>
    <w:r w:rsidRPr="0085131F">
      <w:instrText xml:space="preserve"> DOCPROPERTY "MotionarText" *\charformat </w:instrText>
    </w:r>
    <w:r w:rsidRPr="0085131F">
      <w:fldChar w:fldCharType="separate"/>
    </w:r>
    <w:r w:rsidRPr="0085131F">
      <w:t>av Lars-Arne Staxäng (m)</w:t>
    </w:r>
    <w:r w:rsidRPr="0085131F">
      <w:fldChar w:fldCharType="end"/>
    </w:r>
    <w:r w:rsidRPr="0085131F">
      <w:br/>
    </w:r>
    <w:r w:rsidRPr="0085131F">
      <w:fldChar w:fldCharType="begin" w:fldLock="1"/>
    </w:r>
    <w:r w:rsidRPr="0085131F">
      <w:instrText xml:space="preserve"> DOCPROPERTY "SvarFrasKort" *\charformat </w:instrText>
    </w:r>
    <w:r w:rsidRPr="0085131F">
      <w:fldChar w:fldCharType="end"/>
    </w:r>
  </w:p>
  <w:p w:rsidR="0085131F" w:rsidRPr="0085131F" w:rsidRDefault="0085131F">
    <w:pPr>
      <w:pStyle w:val="FSHTitel"/>
    </w:pPr>
    <w:r w:rsidRPr="0085131F">
      <w:fldChar w:fldCharType="begin" w:fldLock="1"/>
    </w:r>
    <w:r w:rsidRPr="0085131F">
      <w:instrText xml:space="preserve"> DOCPROPERTY</w:instrText>
    </w:r>
    <w:r w:rsidRPr="0085131F">
      <w:rPr>
        <w:sz w:val="18"/>
      </w:rPr>
      <w:instrText xml:space="preserve"> "RubrikSvar" *\charformat </w:instrText>
    </w:r>
    <w:r w:rsidRPr="0085131F">
      <w:fldChar w:fldCharType="separate"/>
    </w:r>
    <w:r w:rsidRPr="0085131F">
      <w:t>Allemansrätten</w:t>
    </w:r>
    <w:r w:rsidRPr="0085131F">
      <w:fldChar w:fldCharType="end"/>
    </w:r>
  </w:p>
  <w:p w:rsidR="0085131F" w:rsidRPr="0085131F" w:rsidRDefault="0085131F">
    <w:pPr>
      <w:pStyle w:val="Normal00"/>
    </w:pPr>
  </w:p>
  <w:p w:rsidR="0085131F" w:rsidRPr="0085131F" w:rsidRDefault="008513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9767347">
    <w:abstractNumId w:val="8"/>
  </w:num>
  <w:num w:numId="2" w16cid:durableId="200872617">
    <w:abstractNumId w:val="9"/>
  </w:num>
  <w:num w:numId="3" w16cid:durableId="209808315">
    <w:abstractNumId w:val="8"/>
  </w:num>
  <w:num w:numId="4" w16cid:durableId="608127762">
    <w:abstractNumId w:val="9"/>
  </w:num>
  <w:num w:numId="5" w16cid:durableId="699013879">
    <w:abstractNumId w:val="13"/>
  </w:num>
  <w:num w:numId="6" w16cid:durableId="1029915777">
    <w:abstractNumId w:val="10"/>
  </w:num>
  <w:num w:numId="7" w16cid:durableId="1204708704">
    <w:abstractNumId w:val="11"/>
  </w:num>
  <w:num w:numId="8" w16cid:durableId="1322123963">
    <w:abstractNumId w:val="12"/>
  </w:num>
  <w:num w:numId="9" w16cid:durableId="1753313155">
    <w:abstractNumId w:val="8"/>
  </w:num>
  <w:num w:numId="10" w16cid:durableId="948850331">
    <w:abstractNumId w:val="3"/>
  </w:num>
  <w:num w:numId="11" w16cid:durableId="1139148096">
    <w:abstractNumId w:val="2"/>
  </w:num>
  <w:num w:numId="12" w16cid:durableId="564724617">
    <w:abstractNumId w:val="1"/>
  </w:num>
  <w:num w:numId="13" w16cid:durableId="1593204921">
    <w:abstractNumId w:val="0"/>
  </w:num>
  <w:num w:numId="14" w16cid:durableId="1836341536">
    <w:abstractNumId w:val="9"/>
  </w:num>
  <w:num w:numId="15" w16cid:durableId="1614440230">
    <w:abstractNumId w:val="7"/>
  </w:num>
  <w:num w:numId="16" w16cid:durableId="1464080635">
    <w:abstractNumId w:val="6"/>
  </w:num>
  <w:num w:numId="17" w16cid:durableId="2124108964">
    <w:abstractNumId w:val="5"/>
  </w:num>
  <w:num w:numId="18" w16cid:durableId="1878346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78D250EB-5542-4A0D-BEBE-0D5185ED4D44}"/>
  </w:docVars>
  <w:rsids>
    <w:rsidRoot w:val="000A4D76"/>
    <w:rsid w:val="000A4D76"/>
    <w:rsid w:val="008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87D547E9-8272-4F25-A632-7CC03197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1731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m1328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m1328</dc:title>
  <dc:subject>m1328</dc:subject>
  <dc:creator>Riksdagen</dc:creator>
  <cp:keywords>Riksdagen</cp:keywords>
  <dc:description>TKG-ktrl, MSMQ4mb, PersReg-Distribution mm</dc:description>
  <cp:lastModifiedBy>Lars Brink</cp:lastModifiedBy>
  <cp:revision>2</cp:revision>
  <cp:lastPrinted>2009-02-08T10:09:00Z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Allemansrätten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Allemansrätten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20082009000000000109000013280069</vt:lpwstr>
  </property>
  <property fmtid="{D5CDD505-2E9C-101B-9397-08002B2CF9AE}" pid="47" name="datum">
    <vt:lpwstr>081006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20082009000000000109000013280069</vt:lpwstr>
  </property>
  <property fmtid="{D5CDD505-2E9C-101B-9397-08002B2CF9AE}" pid="50" name="nummer">
    <vt:lpwstr>445</vt:lpwstr>
  </property>
  <property fmtid="{D5CDD505-2E9C-101B-9397-08002B2CF9AE}" pid="51" name="utskottsbeteckning">
    <vt:lpwstr>MJ</vt:lpwstr>
  </property>
  <property fmtid="{D5CDD505-2E9C-101B-9397-08002B2CF9AE}" pid="52" name="GlobalUID">
    <vt:lpwstr>{FAD2E9AA-B809-4A35-BFD8-9A04E13EB4E4}</vt:lpwstr>
  </property>
  <property fmtid="{D5CDD505-2E9C-101B-9397-08002B2CF9AE}" pid="53" name="Överföringar">
    <vt:i4>0</vt:i4>
  </property>
  <property fmtid="{D5CDD505-2E9C-101B-9397-08002B2CF9AE}" pid="54" name="Checksum">
    <vt:lpwstr>*0021270665973*</vt:lpwstr>
  </property>
  <property fmtid="{D5CDD505-2E9C-101B-9397-08002B2CF9AE}" pid="55" name="skuggnummer">
    <vt:lpwstr>2645</vt:lpwstr>
  </property>
  <property fmtid="{D5CDD505-2E9C-101B-9397-08002B2CF9AE}" pid="56" name="urixVersion">
    <vt:lpwstr>3.2.0.8</vt:lpwstr>
  </property>
  <property fmtid="{D5CDD505-2E9C-101B-9397-08002B2CF9AE}" pid="57" name="urixOrigin">
    <vt:lpwstr>090402 16:39:00.044</vt:lpwstr>
  </property>
  <property fmtid="{D5CDD505-2E9C-101B-9397-08002B2CF9AE}" pid="58" name="urixGuid">
    <vt:lpwstr>{5F4C206F-10F0-4344-893B-A574230A724B}</vt:lpwstr>
  </property>
</Properties>
</file>