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CCCB276D474C9895B6D6C079109852"/>
        </w:placeholder>
        <w:text/>
      </w:sdtPr>
      <w:sdtEndPr/>
      <w:sdtContent>
        <w:p w:rsidRPr="009B062B" w:rsidR="00AF30DD" w:rsidP="00DA28CE" w:rsidRDefault="00AF30DD" w14:paraId="1D1175FC" w14:textId="77777777">
          <w:pPr>
            <w:pStyle w:val="Rubrik1"/>
            <w:spacing w:after="300"/>
          </w:pPr>
          <w:r w:rsidRPr="009B062B">
            <w:t>Förslag till riksdagsbeslut</w:t>
          </w:r>
        </w:p>
      </w:sdtContent>
    </w:sdt>
    <w:sdt>
      <w:sdtPr>
        <w:alias w:val="Yrkande 1"/>
        <w:tag w:val="cc7c7fb0-d4c5-450a-ae84-c71f2413e4af"/>
        <w:id w:val="1009104766"/>
        <w:lock w:val="sdtLocked"/>
      </w:sdtPr>
      <w:sdtEndPr/>
      <w:sdtContent>
        <w:p w:rsidR="005A5E98" w:rsidRDefault="00843A1D" w14:paraId="41E8129F" w14:textId="77777777">
          <w:pPr>
            <w:pStyle w:val="Frslagstext"/>
            <w:numPr>
              <w:ilvl w:val="0"/>
              <w:numId w:val="0"/>
            </w:numPr>
          </w:pPr>
          <w:r>
            <w:t>Riksdagen ställer sig bakom det som anförs i motionen om satsningar på selektiva redskap för yrkesfisket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A03596A22C4A668BDD043560568E39"/>
        </w:placeholder>
        <w:text/>
      </w:sdtPr>
      <w:sdtEndPr/>
      <w:sdtContent>
        <w:p w:rsidRPr="009B062B" w:rsidR="006D79C9" w:rsidP="00333E95" w:rsidRDefault="006D79C9" w14:paraId="7F1F41F0" w14:textId="77777777">
          <w:pPr>
            <w:pStyle w:val="Rubrik1"/>
          </w:pPr>
          <w:r>
            <w:t>Motivering</w:t>
          </w:r>
        </w:p>
      </w:sdtContent>
    </w:sdt>
    <w:p w:rsidR="005B3963" w:rsidP="00743F4E" w:rsidRDefault="005B3963" w14:paraId="6D318EC5" w14:textId="02AB7320">
      <w:pPr>
        <w:pStyle w:val="Normalutanindragellerluft"/>
      </w:pPr>
      <w:r>
        <w:t>Yrkesfisket har tagit en rad egna initiativ som gynnar ekosystemet i havet. Myndig</w:t>
      </w:r>
      <w:r w:rsidR="00743F4E">
        <w:softHyphen/>
      </w:r>
      <w:bookmarkStart w:name="_GoBack" w:id="1"/>
      <w:bookmarkEnd w:id="1"/>
      <w:r>
        <w:t xml:space="preserve">heterna har också insett värdet av att ta in evidensen hos yrkesfisket i underlagen till beslut. Ett område där kunskap från yrkesfisket tagits tillvara är utvecklingen av selektiva fiskeredskap. Medel har avsatts till forskning som tidigare var stängd för flera kunniga innovatörer inom utveckling av trålar. Men denna satsning måste fortsätta för att på ett ännu bättre sätt säkra ett långsiktigt hållbart fiske.  </w:t>
      </w:r>
    </w:p>
    <w:p w:rsidR="005B3963" w:rsidP="00743F4E" w:rsidRDefault="005B3963" w14:paraId="084ADDAB" w14:textId="77777777">
      <w:r w:rsidRPr="005B3963">
        <w:t xml:space="preserve">Utvecklingen av trålar med artsorterande rist, som minimerar förekomsten av oönskad bifångst, har tagits fram på initiativ av yrkesfiskarna själva i samarbete med trålinnovatörer. En fortsatt utveckling är alltså nödvändig. Det är viktigt att regeringen inser värdet av trålutveckling för att skapa ett selektivt fungerande fiske. På så sätt tas havets resurser tillvara optimalt. </w:t>
      </w:r>
    </w:p>
    <w:p w:rsidRPr="005B3963" w:rsidR="00422B9E" w:rsidP="00743F4E" w:rsidRDefault="005B3963" w14:paraId="542A018E" w14:textId="77777777">
      <w:r w:rsidRPr="005B3963">
        <w:t>Regeringen bör tillse att berörda myndigheter ansvarar för ytterligare ekonomiskt stöd inom ramen för myndighetens tilldelning. Detta bör ges regeringen tillkänna.</w:t>
      </w:r>
    </w:p>
    <w:sdt>
      <w:sdtPr>
        <w:alias w:val="CC_Underskrifter"/>
        <w:tag w:val="CC_Underskrifter"/>
        <w:id w:val="583496634"/>
        <w:lock w:val="sdtContentLocked"/>
        <w:placeholder>
          <w:docPart w:val="85BBB09893DD4DFC8D109B96CADBE6B1"/>
        </w:placeholder>
      </w:sdtPr>
      <w:sdtEndPr>
        <w:rPr>
          <w:i/>
          <w:noProof/>
        </w:rPr>
      </w:sdtEndPr>
      <w:sdtContent>
        <w:p w:rsidR="005B3963" w:rsidP="009740DD" w:rsidRDefault="005B3963" w14:paraId="5DBC51CB" w14:textId="77777777"/>
        <w:p w:rsidR="00CC11BF" w:rsidP="009740DD" w:rsidRDefault="00743F4E" w14:paraId="1C9ACF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Pr="008E0FE2" w:rsidR="004801AC" w:rsidP="00DF3554" w:rsidRDefault="004801AC" w14:paraId="50DCAB7C"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A80A2" w14:textId="77777777" w:rsidR="005B3963" w:rsidRDefault="005B3963" w:rsidP="000C1CAD">
      <w:pPr>
        <w:spacing w:line="240" w:lineRule="auto"/>
      </w:pPr>
      <w:r>
        <w:separator/>
      </w:r>
    </w:p>
  </w:endnote>
  <w:endnote w:type="continuationSeparator" w:id="0">
    <w:p w14:paraId="3B6A4430" w14:textId="77777777" w:rsidR="005B3963" w:rsidRDefault="005B39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1B4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6F72A" w14:textId="38B8076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009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F659E" w14:textId="77777777" w:rsidR="00B10099" w:rsidRDefault="00B100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45E57" w14:textId="77777777" w:rsidR="005B3963" w:rsidRDefault="005B3963" w:rsidP="000C1CAD">
      <w:pPr>
        <w:spacing w:line="240" w:lineRule="auto"/>
      </w:pPr>
      <w:r>
        <w:separator/>
      </w:r>
    </w:p>
  </w:footnote>
  <w:footnote w:type="continuationSeparator" w:id="0">
    <w:p w14:paraId="594140F2" w14:textId="77777777" w:rsidR="005B3963" w:rsidRDefault="005B39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1575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DE28E9" wp14:anchorId="445E04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3F4E" w14:paraId="20006AC5" w14:textId="77777777">
                          <w:pPr>
                            <w:jc w:val="right"/>
                          </w:pPr>
                          <w:sdt>
                            <w:sdtPr>
                              <w:alias w:val="CC_Noformat_Partikod"/>
                              <w:tag w:val="CC_Noformat_Partikod"/>
                              <w:id w:val="-53464382"/>
                              <w:placeholder>
                                <w:docPart w:val="23C96E855CAF4907ABB8F8DCE4C327C9"/>
                              </w:placeholder>
                              <w:text/>
                            </w:sdtPr>
                            <w:sdtEndPr/>
                            <w:sdtContent>
                              <w:r w:rsidR="005B3963">
                                <w:t>KD</w:t>
                              </w:r>
                            </w:sdtContent>
                          </w:sdt>
                          <w:sdt>
                            <w:sdtPr>
                              <w:alias w:val="CC_Noformat_Partinummer"/>
                              <w:tag w:val="CC_Noformat_Partinummer"/>
                              <w:id w:val="-1709555926"/>
                              <w:placeholder>
                                <w:docPart w:val="D08FE1549452433B9A729F8211B2D8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5E04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3F4E" w14:paraId="20006AC5" w14:textId="77777777">
                    <w:pPr>
                      <w:jc w:val="right"/>
                    </w:pPr>
                    <w:sdt>
                      <w:sdtPr>
                        <w:alias w:val="CC_Noformat_Partikod"/>
                        <w:tag w:val="CC_Noformat_Partikod"/>
                        <w:id w:val="-53464382"/>
                        <w:placeholder>
                          <w:docPart w:val="23C96E855CAF4907ABB8F8DCE4C327C9"/>
                        </w:placeholder>
                        <w:text/>
                      </w:sdtPr>
                      <w:sdtEndPr/>
                      <w:sdtContent>
                        <w:r w:rsidR="005B3963">
                          <w:t>KD</w:t>
                        </w:r>
                      </w:sdtContent>
                    </w:sdt>
                    <w:sdt>
                      <w:sdtPr>
                        <w:alias w:val="CC_Noformat_Partinummer"/>
                        <w:tag w:val="CC_Noformat_Partinummer"/>
                        <w:id w:val="-1709555926"/>
                        <w:placeholder>
                          <w:docPart w:val="D08FE1549452433B9A729F8211B2D85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5AD7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390C50" w14:textId="77777777">
    <w:pPr>
      <w:jc w:val="right"/>
    </w:pPr>
  </w:p>
  <w:p w:rsidR="00262EA3" w:rsidP="00776B74" w:rsidRDefault="00262EA3" w14:paraId="5C9A37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43F4E" w14:paraId="55473A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04A37A" wp14:anchorId="16D471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3F4E" w14:paraId="289784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396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43F4E" w14:paraId="57C657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3F4E" w14:paraId="6F0ADC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w:t>
        </w:r>
      </w:sdtContent>
    </w:sdt>
  </w:p>
  <w:p w:rsidR="00262EA3" w:rsidP="00E03A3D" w:rsidRDefault="00743F4E" w14:paraId="0ECAFEF7" w14:textId="77777777">
    <w:pPr>
      <w:pStyle w:val="Motionr"/>
    </w:pPr>
    <w:sdt>
      <w:sdtPr>
        <w:alias w:val="CC_Noformat_Avtext"/>
        <w:tag w:val="CC_Noformat_Avtext"/>
        <w:id w:val="-2020768203"/>
        <w:lock w:val="sdtContentLocked"/>
        <w15:appearance w15:val="hidden"/>
        <w:text/>
      </w:sdtPr>
      <w:sdtEndPr/>
      <w:sdtContent>
        <w:r>
          <w:t>av Roland Utbult (KD)</w:t>
        </w:r>
      </w:sdtContent>
    </w:sdt>
  </w:p>
  <w:sdt>
    <w:sdtPr>
      <w:alias w:val="CC_Noformat_Rubtext"/>
      <w:tag w:val="CC_Noformat_Rubtext"/>
      <w:id w:val="-218060500"/>
      <w:lock w:val="sdtLocked"/>
      <w:text/>
    </w:sdtPr>
    <w:sdtEndPr/>
    <w:sdtContent>
      <w:p w:rsidR="00262EA3" w:rsidP="00283E0F" w:rsidRDefault="005B3963" w14:paraId="1CA4157C" w14:textId="77777777">
        <w:pPr>
          <w:pStyle w:val="FSHRub2"/>
        </w:pPr>
        <w:r>
          <w:t>Utveckling av trålar för yrkesfiske</w:t>
        </w:r>
      </w:p>
    </w:sdtContent>
  </w:sdt>
  <w:sdt>
    <w:sdtPr>
      <w:alias w:val="CC_Boilerplate_3"/>
      <w:tag w:val="CC_Boilerplate_3"/>
      <w:id w:val="1606463544"/>
      <w:lock w:val="sdtContentLocked"/>
      <w15:appearance w15:val="hidden"/>
      <w:text w:multiLine="1"/>
    </w:sdtPr>
    <w:sdtEndPr/>
    <w:sdtContent>
      <w:p w:rsidR="00262EA3" w:rsidP="00283E0F" w:rsidRDefault="00262EA3" w14:paraId="5DD902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B39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E98"/>
    <w:rsid w:val="005A5FB6"/>
    <w:rsid w:val="005A6133"/>
    <w:rsid w:val="005B01BD"/>
    <w:rsid w:val="005B10F8"/>
    <w:rsid w:val="005B1405"/>
    <w:rsid w:val="005B1793"/>
    <w:rsid w:val="005B2624"/>
    <w:rsid w:val="005B2879"/>
    <w:rsid w:val="005B34DD"/>
    <w:rsid w:val="005B3963"/>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3F4E"/>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FA2"/>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A1D"/>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C82"/>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0D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099"/>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95A"/>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5AEC4B"/>
  <w15:chartTrackingRefBased/>
  <w15:docId w15:val="{2E40909A-115F-4CBC-BD69-0F0D77C5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CCCB276D474C9895B6D6C079109852"/>
        <w:category>
          <w:name w:val="Allmänt"/>
          <w:gallery w:val="placeholder"/>
        </w:category>
        <w:types>
          <w:type w:val="bbPlcHdr"/>
        </w:types>
        <w:behaviors>
          <w:behavior w:val="content"/>
        </w:behaviors>
        <w:guid w:val="{0E1282DB-1641-43F6-8C66-705EF3E2187E}"/>
      </w:docPartPr>
      <w:docPartBody>
        <w:p w:rsidR="00C80EB6" w:rsidRDefault="00C80EB6">
          <w:pPr>
            <w:pStyle w:val="94CCCB276D474C9895B6D6C079109852"/>
          </w:pPr>
          <w:r w:rsidRPr="005A0A93">
            <w:rPr>
              <w:rStyle w:val="Platshllartext"/>
            </w:rPr>
            <w:t>Förslag till riksdagsbeslut</w:t>
          </w:r>
        </w:p>
      </w:docPartBody>
    </w:docPart>
    <w:docPart>
      <w:docPartPr>
        <w:name w:val="DCA03596A22C4A668BDD043560568E39"/>
        <w:category>
          <w:name w:val="Allmänt"/>
          <w:gallery w:val="placeholder"/>
        </w:category>
        <w:types>
          <w:type w:val="bbPlcHdr"/>
        </w:types>
        <w:behaviors>
          <w:behavior w:val="content"/>
        </w:behaviors>
        <w:guid w:val="{F0A83CBB-D88F-414A-8108-A94BD1046A40}"/>
      </w:docPartPr>
      <w:docPartBody>
        <w:p w:rsidR="00C80EB6" w:rsidRDefault="00C80EB6">
          <w:pPr>
            <w:pStyle w:val="DCA03596A22C4A668BDD043560568E39"/>
          </w:pPr>
          <w:r w:rsidRPr="005A0A93">
            <w:rPr>
              <w:rStyle w:val="Platshllartext"/>
            </w:rPr>
            <w:t>Motivering</w:t>
          </w:r>
        </w:p>
      </w:docPartBody>
    </w:docPart>
    <w:docPart>
      <w:docPartPr>
        <w:name w:val="23C96E855CAF4907ABB8F8DCE4C327C9"/>
        <w:category>
          <w:name w:val="Allmänt"/>
          <w:gallery w:val="placeholder"/>
        </w:category>
        <w:types>
          <w:type w:val="bbPlcHdr"/>
        </w:types>
        <w:behaviors>
          <w:behavior w:val="content"/>
        </w:behaviors>
        <w:guid w:val="{6BC26D3B-F7F5-4EB5-9F9E-345A8EF612FF}"/>
      </w:docPartPr>
      <w:docPartBody>
        <w:p w:rsidR="00C80EB6" w:rsidRDefault="00C80EB6">
          <w:pPr>
            <w:pStyle w:val="23C96E855CAF4907ABB8F8DCE4C327C9"/>
          </w:pPr>
          <w:r>
            <w:rPr>
              <w:rStyle w:val="Platshllartext"/>
            </w:rPr>
            <w:t xml:space="preserve"> </w:t>
          </w:r>
        </w:p>
      </w:docPartBody>
    </w:docPart>
    <w:docPart>
      <w:docPartPr>
        <w:name w:val="D08FE1549452433B9A729F8211B2D85C"/>
        <w:category>
          <w:name w:val="Allmänt"/>
          <w:gallery w:val="placeholder"/>
        </w:category>
        <w:types>
          <w:type w:val="bbPlcHdr"/>
        </w:types>
        <w:behaviors>
          <w:behavior w:val="content"/>
        </w:behaviors>
        <w:guid w:val="{493B3931-6A24-428A-8EDA-3FB1E372A9F1}"/>
      </w:docPartPr>
      <w:docPartBody>
        <w:p w:rsidR="00C80EB6" w:rsidRDefault="00C80EB6">
          <w:pPr>
            <w:pStyle w:val="D08FE1549452433B9A729F8211B2D85C"/>
          </w:pPr>
          <w:r>
            <w:t xml:space="preserve"> </w:t>
          </w:r>
        </w:p>
      </w:docPartBody>
    </w:docPart>
    <w:docPart>
      <w:docPartPr>
        <w:name w:val="85BBB09893DD4DFC8D109B96CADBE6B1"/>
        <w:category>
          <w:name w:val="Allmänt"/>
          <w:gallery w:val="placeholder"/>
        </w:category>
        <w:types>
          <w:type w:val="bbPlcHdr"/>
        </w:types>
        <w:behaviors>
          <w:behavior w:val="content"/>
        </w:behaviors>
        <w:guid w:val="{DC488D87-E705-461A-BCB7-D3FA0A2C5ACA}"/>
      </w:docPartPr>
      <w:docPartBody>
        <w:p w:rsidR="008E2D07" w:rsidRDefault="008E2D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EB6"/>
    <w:rsid w:val="008E2D07"/>
    <w:rsid w:val="00C80E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CCCB276D474C9895B6D6C079109852">
    <w:name w:val="94CCCB276D474C9895B6D6C079109852"/>
  </w:style>
  <w:style w:type="paragraph" w:customStyle="1" w:styleId="FF37C8AD322F4E509AB16AFDB9465834">
    <w:name w:val="FF37C8AD322F4E509AB16AFDB94658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B562AA955D46E298346117FA5E494F">
    <w:name w:val="5BB562AA955D46E298346117FA5E494F"/>
  </w:style>
  <w:style w:type="paragraph" w:customStyle="1" w:styleId="DCA03596A22C4A668BDD043560568E39">
    <w:name w:val="DCA03596A22C4A668BDD043560568E39"/>
  </w:style>
  <w:style w:type="paragraph" w:customStyle="1" w:styleId="2DA181C843824EF3ACA01ADC3141D41B">
    <w:name w:val="2DA181C843824EF3ACA01ADC3141D41B"/>
  </w:style>
  <w:style w:type="paragraph" w:customStyle="1" w:styleId="60DBA1656099403C968EAEEBB4DA8484">
    <w:name w:val="60DBA1656099403C968EAEEBB4DA8484"/>
  </w:style>
  <w:style w:type="paragraph" w:customStyle="1" w:styleId="23C96E855CAF4907ABB8F8DCE4C327C9">
    <w:name w:val="23C96E855CAF4907ABB8F8DCE4C327C9"/>
  </w:style>
  <w:style w:type="paragraph" w:customStyle="1" w:styleId="D08FE1549452433B9A729F8211B2D85C">
    <w:name w:val="D08FE1549452433B9A729F8211B2D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ACE23C-0865-4BEA-A481-CEBCB7150935}"/>
</file>

<file path=customXml/itemProps2.xml><?xml version="1.0" encoding="utf-8"?>
<ds:datastoreItem xmlns:ds="http://schemas.openxmlformats.org/officeDocument/2006/customXml" ds:itemID="{31E4E8B7-5EC4-4429-9960-CC9DB78D5F91}"/>
</file>

<file path=customXml/itemProps3.xml><?xml version="1.0" encoding="utf-8"?>
<ds:datastoreItem xmlns:ds="http://schemas.openxmlformats.org/officeDocument/2006/customXml" ds:itemID="{E1C97261-1C8E-40CC-BF36-7F9662FA9FB0}"/>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1081</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Utveckling av trålar för yrkesfiske</vt:lpstr>
      <vt:lpstr>
      </vt:lpstr>
    </vt:vector>
  </TitlesOfParts>
  <Company>Sveriges riksdag</Company>
  <LinksUpToDate>false</LinksUpToDate>
  <CharactersWithSpaces>1253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