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40AA" w:rsidRPr="00D52676" w:rsidRDefault="001340AA">
      <w:pPr>
        <w:pStyle w:val="Hemstlrubrik"/>
      </w:pPr>
      <w:r w:rsidRPr="00D52676">
        <w:t>Förslag till riksdagsbeslut</w:t>
      </w:r>
    </w:p>
    <w:p w:rsidR="001340AA" w:rsidRPr="00D52676" w:rsidRDefault="001340AA">
      <w:pPr>
        <w:pStyle w:val="Hemstlatt"/>
        <w:ind w:left="0"/>
      </w:pPr>
      <w:r w:rsidRPr="00D52676">
        <w:t>Riksdagen tillkännager för regeringen som sin mening vad som anförs i motionen om lagstiftning angående temperaturer på arbet</w:t>
      </w:r>
      <w:r w:rsidRPr="00D52676">
        <w:t>s</w:t>
      </w:r>
      <w:r w:rsidRPr="00D52676">
        <w:t>platser.</w:t>
      </w:r>
    </w:p>
    <w:p w:rsidR="001340AA" w:rsidRPr="00D52676" w:rsidRDefault="001340AA">
      <w:pPr>
        <w:pStyle w:val="Rubrik1"/>
      </w:pPr>
      <w:r w:rsidRPr="00D52676">
        <w:t>Motivering</w:t>
      </w:r>
    </w:p>
    <w:p w:rsidR="001340AA" w:rsidRPr="00D52676" w:rsidRDefault="001340AA">
      <w:r w:rsidRPr="00D52676">
        <w:t>På vissa arbetsplatser har man under sommaren problem med värme och på vintern kyla. Många arbetsgivare åtgärdar inte problematiken. Exempel har visat sig inom Handelsanställdas förbund med extrem värme på sommaren som inte åtgärdats av arbetsgivaren.</w:t>
      </w:r>
    </w:p>
    <w:p w:rsidR="001340AA" w:rsidRPr="00D52676" w:rsidRDefault="001340AA">
      <w:pPr>
        <w:pStyle w:val="Normaltindrag"/>
      </w:pPr>
      <w:r w:rsidRPr="00D52676">
        <w:t>Enligt Arbetsmiljöverket gäller följande: Om lufttemperaturen vid lätt och stillasittande arbete varaktigt avviker från 20–24 °C vintertid (20–26 °C sommartid) finns det anledning att se till att det termiska klimatet undersöks närmare. Undersökningen görs lämpligen med metoder enligt standarden SS-EN ISO 7730 (se AFS 2000:42, kommentarerna till 31 §). Därefter bedöms förutsättningarna för termisk komfort och eventuellt behov av åtgärder. Både mätmetoden och riktvärdet för temperaturen behöver anpassas til</w:t>
      </w:r>
      <w:r w:rsidRPr="00D52676">
        <w:t>l lokal och verksamhet, och de behöver diskuteras med någon sakkunnig, t.ex. arbetsmi</w:t>
      </w:r>
      <w:r w:rsidRPr="00D52676">
        <w:t>l</w:t>
      </w:r>
      <w:r w:rsidRPr="00D52676">
        <w:t>jöingenjör från företagshälsovården. I arbetsmiljöfrågor av detta slag föru</w:t>
      </w:r>
      <w:r w:rsidRPr="00D52676">
        <w:t>t</w:t>
      </w:r>
      <w:r w:rsidRPr="00D52676">
        <w:t>sätts också att skyddsombudet medverkar. Det finns inga regler som uttryc</w:t>
      </w:r>
      <w:r w:rsidRPr="00D52676">
        <w:t>k</w:t>
      </w:r>
      <w:r w:rsidRPr="00D52676">
        <w:t>ligen kräver att arbetet avbryts p.g.a. tillfälligt låg temperatur inomhus. I extrema fall kan arbetet ändå behöva avbrytas. Kyla i den här typen av lokaler skulle kunna inträffa t.ex. vid tillfälligt fel på värmeanläggning eller strömfö</w:t>
      </w:r>
      <w:r w:rsidRPr="00D52676">
        <w:t>r</w:t>
      </w:r>
      <w:r w:rsidRPr="00D52676">
        <w:t xml:space="preserve">sörjning. Vilka åtgärder som i sådana </w:t>
      </w:r>
      <w:r w:rsidRPr="00D52676">
        <w:t>fall är lämpliga för att fortsätta arbetet i väntan på reparation måste bedömas från fall till fall. Bedömningen blir bl.a. beroende på arbetet, t.ex. om man kan arbeta i ytterkläder.</w:t>
      </w:r>
    </w:p>
    <w:p w:rsidR="001340AA" w:rsidRPr="00D52676" w:rsidRDefault="001340AA">
      <w:pPr>
        <w:pStyle w:val="Normaltindrag"/>
      </w:pPr>
      <w:r w:rsidRPr="00D52676">
        <w:t>Skyddsombud kan avbryta arbetet enl. AML 6:7, vid omedelbar och al</w:t>
      </w:r>
      <w:r w:rsidRPr="00D52676">
        <w:t>l</w:t>
      </w:r>
      <w:r w:rsidRPr="00D52676">
        <w:t xml:space="preserve">varlig fara för liv och hälsa. Likaså kan arbetstagare själv avbryta arbete vid omedelbar och allvarlig fara i avvaktan på besked om arbetet skall fortsätta, </w:t>
      </w:r>
      <w:r w:rsidRPr="00D52676">
        <w:lastRenderedPageBreak/>
        <w:t>enl. AML 3:4. Så låga temperaturer att de blir en fara förekommer dock no</w:t>
      </w:r>
      <w:r w:rsidRPr="00D52676">
        <w:t>r</w:t>
      </w:r>
      <w:r w:rsidRPr="00D52676">
        <w:t>malt inte i den här typen av lokaler. Arbetsgivare och arbetstagare kan ko</w:t>
      </w:r>
      <w:r w:rsidRPr="00D52676">
        <w:t>m</w:t>
      </w:r>
      <w:r w:rsidRPr="00D52676">
        <w:t>ma överens om att avbryta arbetet. Arbetsgivare har alltid möjlighet att ta sitt ansvar för arbetsmiljön genom att avbryta arbetet.</w:t>
      </w:r>
    </w:p>
    <w:p w:rsidR="001340AA" w:rsidRPr="00D52676" w:rsidRDefault="001340AA">
      <w:pPr>
        <w:pStyle w:val="Normaltindrag"/>
      </w:pPr>
      <w:r w:rsidRPr="00D52676">
        <w:t xml:space="preserve">Det förekommer att arbete avbryts vid kyla t.ex. vid utomhusarbete, där </w:t>
      </w:r>
      <w:r w:rsidRPr="00D52676">
        <w:t>stark kyla (eller kyla i kombination med blåst) kan vara farlig. Avbrott görs då med stöd av särskild praxis i vissa branscher, eller t.ex. överenskommelser i avtal.</w:t>
      </w:r>
    </w:p>
    <w:p w:rsidR="001340AA" w:rsidRPr="00D52676" w:rsidRDefault="001340AA">
      <w:pPr>
        <w:pStyle w:val="Normaltindrag"/>
      </w:pPr>
      <w:r w:rsidRPr="00D52676">
        <w:t>Frågan om lön skall betalas även om arbetet avbryts faller utanför arbet</w:t>
      </w:r>
      <w:r w:rsidRPr="00D52676">
        <w:t>s</w:t>
      </w:r>
      <w:r w:rsidRPr="00D52676">
        <w:t>miljöreglerna, men detta kan vara reglerat i kollektivavtal eller anställning</w:t>
      </w:r>
      <w:r w:rsidRPr="00D52676">
        <w:t>s</w:t>
      </w:r>
      <w:r w:rsidRPr="00D52676">
        <w:t>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2676">
        <w:trPr>
          <w:cantSplit/>
        </w:trPr>
        <w:tc>
          <w:tcPr>
            <w:tcW w:w="3046" w:type="dxa"/>
          </w:tcPr>
          <w:p w:rsidR="001340AA" w:rsidRPr="00D52676" w:rsidRDefault="001340AA">
            <w:pPr>
              <w:pStyle w:val="UnderskriftDatum"/>
              <w:spacing w:before="240"/>
            </w:pPr>
            <w:r w:rsidRPr="00D52676">
              <w:t>Stockholm den 28 september 2007</w:t>
            </w:r>
          </w:p>
        </w:tc>
        <w:tc>
          <w:tcPr>
            <w:tcW w:w="3047" w:type="dxa"/>
          </w:tcPr>
          <w:p w:rsidR="001340AA" w:rsidRPr="00D52676" w:rsidRDefault="001340AA">
            <w:pPr>
              <w:pStyle w:val="Underskrifter"/>
              <w:spacing w:before="240"/>
            </w:pPr>
          </w:p>
        </w:tc>
      </w:tr>
      <w:tr w:rsidR="00000000" w:rsidRPr="00D52676">
        <w:trPr>
          <w:cantSplit/>
        </w:trPr>
        <w:tc>
          <w:tcPr>
            <w:tcW w:w="3046" w:type="dxa"/>
          </w:tcPr>
          <w:p w:rsidR="001340AA" w:rsidRPr="00D52676" w:rsidRDefault="001340AA">
            <w:pPr>
              <w:pStyle w:val="Underskrifter"/>
            </w:pPr>
            <w:r w:rsidRPr="00D52676">
              <w:t>Anneli Särnblad (s)</w:t>
            </w:r>
          </w:p>
        </w:tc>
        <w:tc>
          <w:tcPr>
            <w:tcW w:w="3046" w:type="dxa"/>
          </w:tcPr>
          <w:p w:rsidR="001340AA" w:rsidRPr="00D52676" w:rsidRDefault="001340AA">
            <w:pPr>
              <w:pStyle w:val="Underskrifter"/>
            </w:pPr>
            <w:r w:rsidRPr="00D52676">
              <w:t>Kurt Kvarnström (s)</w:t>
            </w:r>
          </w:p>
        </w:tc>
      </w:tr>
    </w:tbl>
    <w:p w:rsidR="001340AA" w:rsidRPr="00D52676" w:rsidRDefault="001340AA">
      <w:pPr>
        <w:pStyle w:val="Normaltindrag"/>
      </w:pPr>
    </w:p>
    <w:sectPr w:rsidR="001340AA" w:rsidRPr="00D526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0AA" w:rsidRPr="00D52676" w:rsidRDefault="001340AA">
      <w:r w:rsidRPr="00D52676">
        <w:separator/>
      </w:r>
    </w:p>
  </w:endnote>
  <w:endnote w:type="continuationSeparator" w:id="0">
    <w:p w:rsidR="001340AA" w:rsidRPr="00D52676" w:rsidRDefault="001340AA">
      <w:r w:rsidRPr="00D526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AA" w:rsidRPr="00D52676" w:rsidRDefault="00D52676">
    <w:pPr>
      <w:pStyle w:val="Sidfot"/>
    </w:pPr>
    <w:r w:rsidRPr="00D526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3079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0AA" w:rsidRDefault="001340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40AA" w:rsidRDefault="001340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AA" w:rsidRPr="00D52676" w:rsidRDefault="00D52676">
    <w:pPr>
      <w:pStyle w:val="Sidfot"/>
    </w:pPr>
    <w:r w:rsidRPr="00D526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54879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0AA" w:rsidRDefault="001340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40AA" w:rsidRDefault="001340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AA" w:rsidRPr="00D52676" w:rsidRDefault="00D52676">
    <w:pPr>
      <w:pStyle w:val="Sidfot"/>
    </w:pPr>
    <w:r w:rsidRPr="00D526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04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0AA" w:rsidRDefault="001340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40AA" w:rsidRDefault="001340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0AA" w:rsidRPr="00D52676" w:rsidRDefault="001340AA">
      <w:r w:rsidRPr="00D52676">
        <w:separator/>
      </w:r>
    </w:p>
  </w:footnote>
  <w:footnote w:type="continuationSeparator" w:id="0">
    <w:p w:rsidR="001340AA" w:rsidRPr="00D52676" w:rsidRDefault="001340AA">
      <w:r w:rsidRPr="00D526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AA" w:rsidRPr="00D52676" w:rsidRDefault="00D52676">
    <w:pPr>
      <w:pStyle w:val="Sidhuvud"/>
    </w:pPr>
    <w:r w:rsidRPr="00D526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4364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0AA" w:rsidRDefault="001340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40AA" w:rsidRDefault="001340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AA" w:rsidRPr="00D52676" w:rsidRDefault="00D52676">
    <w:pPr>
      <w:pStyle w:val="Sidhuvud"/>
    </w:pPr>
    <w:r w:rsidRPr="00D526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758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40AA" w:rsidRDefault="001340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40AA" w:rsidRDefault="001340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0AA" w:rsidRPr="00D52676" w:rsidRDefault="001340AA">
    <w:pPr>
      <w:pStyle w:val="FSHNormal"/>
      <w:tabs>
        <w:tab w:val="right" w:pos="5840"/>
      </w:tabs>
    </w:pPr>
    <w:r w:rsidRPr="00D52676">
      <w:br/>
    </w:r>
    <w:r w:rsidRPr="00D52676">
      <w:fldChar w:fldCharType="begin" w:fldLock="1"/>
    </w:r>
    <w:r w:rsidRPr="00D52676">
      <w:instrText xml:space="preserve"> DOCPROPERTY</w:instrText>
    </w:r>
    <w:r w:rsidRPr="00D52676">
      <w:rPr>
        <w:sz w:val="18"/>
      </w:rPr>
      <w:instrText xml:space="preserve"> "YearUser" *\charformat </w:instrText>
    </w:r>
    <w:r w:rsidRPr="00D52676">
      <w:fldChar w:fldCharType="separate"/>
    </w:r>
    <w:r w:rsidRPr="00D52676">
      <w:t>2007/08</w:t>
    </w:r>
    <w:r w:rsidRPr="00D52676">
      <w:fldChar w:fldCharType="end"/>
    </w:r>
    <w:r w:rsidRPr="00D52676">
      <w:t xml:space="preserve"> </w:t>
    </w:r>
    <w:r w:rsidRPr="00D52676">
      <w:tab/>
      <w:t xml:space="preserve">mnr: </w:t>
    </w:r>
    <w:r w:rsidRPr="00D52676">
      <w:fldChar w:fldCharType="begin" w:fldLock="1"/>
    </w:r>
    <w:r w:rsidRPr="00D52676">
      <w:instrText xml:space="preserve"> DOCPROPERTY</w:instrText>
    </w:r>
    <w:r w:rsidRPr="00D52676">
      <w:rPr>
        <w:sz w:val="18"/>
      </w:rPr>
      <w:instrText xml:space="preserve"> "Motionsnummer" *\charformat </w:instrText>
    </w:r>
    <w:r w:rsidRPr="00D52676">
      <w:fldChar w:fldCharType="separate"/>
    </w:r>
    <w:r w:rsidRPr="00D52676">
      <w:t>A271</w:t>
    </w:r>
    <w:r w:rsidRPr="00D52676">
      <w:fldChar w:fldCharType="end"/>
    </w:r>
    <w:r w:rsidRPr="00D52676">
      <w:br/>
    </w:r>
    <w:r w:rsidRPr="00D52676">
      <w:fldChar w:fldCharType="begin" w:fldLock="1"/>
    </w:r>
    <w:r w:rsidRPr="00D52676">
      <w:instrText xml:space="preserve"> DOCPROPERTY</w:instrText>
    </w:r>
    <w:r w:rsidRPr="00D52676">
      <w:rPr>
        <w:sz w:val="18"/>
      </w:rPr>
      <w:instrText xml:space="preserve"> "Samling" *\charformat </w:instrText>
    </w:r>
    <w:r w:rsidRPr="00D52676">
      <w:fldChar w:fldCharType="end"/>
    </w:r>
    <w:r w:rsidRPr="00D52676">
      <w:tab/>
      <w:t xml:space="preserve">pnr: </w:t>
    </w:r>
    <w:r w:rsidRPr="00D52676">
      <w:fldChar w:fldCharType="begin" w:fldLock="1"/>
    </w:r>
    <w:r w:rsidRPr="00D52676">
      <w:instrText xml:space="preserve"> DOCPROPERTY</w:instrText>
    </w:r>
    <w:r w:rsidRPr="00D52676">
      <w:rPr>
        <w:sz w:val="18"/>
      </w:rPr>
      <w:instrText xml:space="preserve"> "Partinummer" *\charformat </w:instrText>
    </w:r>
    <w:r w:rsidRPr="00D52676">
      <w:fldChar w:fldCharType="separate"/>
    </w:r>
    <w:r w:rsidRPr="00D52676">
      <w:t>s27048</w:t>
    </w:r>
    <w:r w:rsidRPr="00D52676">
      <w:fldChar w:fldCharType="end"/>
    </w:r>
  </w:p>
  <w:p w:rsidR="001340AA" w:rsidRPr="00D52676" w:rsidRDefault="001340AA">
    <w:pPr>
      <w:pStyle w:val="FSHRub1"/>
    </w:pPr>
    <w:r w:rsidRPr="00D52676">
      <w:t>Motion till riksdagen</w:t>
    </w:r>
    <w:r w:rsidRPr="00D52676">
      <w:br/>
    </w:r>
    <w:r w:rsidRPr="00D52676">
      <w:fldChar w:fldCharType="begin" w:fldLock="1"/>
    </w:r>
    <w:r w:rsidRPr="00D52676">
      <w:instrText xml:space="preserve"> DOCPROPERTY "YearUser" *\charformat </w:instrText>
    </w:r>
    <w:r w:rsidRPr="00D52676">
      <w:fldChar w:fldCharType="separate"/>
    </w:r>
    <w:r w:rsidRPr="00D52676">
      <w:t>2007/08</w:t>
    </w:r>
    <w:r w:rsidRPr="00D52676">
      <w:fldChar w:fldCharType="end"/>
    </w:r>
    <w:r w:rsidRPr="00D52676">
      <w:t>:</w:t>
    </w:r>
    <w:r w:rsidRPr="00D52676">
      <w:fldChar w:fldCharType="begin" w:fldLock="1"/>
    </w:r>
    <w:r w:rsidRPr="00D52676">
      <w:instrText xml:space="preserve"> DOCPROPERTY "Motionsnummer" *\charformat </w:instrText>
    </w:r>
    <w:r w:rsidRPr="00D52676">
      <w:fldChar w:fldCharType="separate"/>
    </w:r>
    <w:r w:rsidRPr="00D52676">
      <w:t>A271</w:t>
    </w:r>
    <w:r w:rsidRPr="00D52676">
      <w:fldChar w:fldCharType="end"/>
    </w:r>
  </w:p>
  <w:p w:rsidR="001340AA" w:rsidRPr="00D52676" w:rsidRDefault="001340AA">
    <w:pPr>
      <w:pStyle w:val="FSHNormalS5"/>
    </w:pPr>
    <w:r w:rsidRPr="00D52676">
      <w:fldChar w:fldCharType="begin" w:fldLock="1"/>
    </w:r>
    <w:r w:rsidRPr="00D52676">
      <w:instrText xml:space="preserve"> DOCPROPERTY "MotionarText" *\charformat </w:instrText>
    </w:r>
    <w:r w:rsidRPr="00D52676">
      <w:fldChar w:fldCharType="separate"/>
    </w:r>
    <w:r w:rsidRPr="00D52676">
      <w:t>av Anneli Särnblad och Kurt Kvarnström (s)</w:t>
    </w:r>
    <w:r w:rsidRPr="00D52676">
      <w:fldChar w:fldCharType="end"/>
    </w:r>
    <w:r w:rsidRPr="00D52676">
      <w:br/>
    </w:r>
    <w:r w:rsidRPr="00D52676">
      <w:fldChar w:fldCharType="begin" w:fldLock="1"/>
    </w:r>
    <w:r w:rsidRPr="00D52676">
      <w:instrText xml:space="preserve"> DOCPROPERTY "SvarFrasKort" *\charformat </w:instrText>
    </w:r>
    <w:r w:rsidRPr="00D52676">
      <w:fldChar w:fldCharType="end"/>
    </w:r>
  </w:p>
  <w:p w:rsidR="001340AA" w:rsidRPr="00D52676" w:rsidRDefault="001340AA">
    <w:pPr>
      <w:pStyle w:val="FSHTitel"/>
    </w:pPr>
    <w:r w:rsidRPr="00D52676">
      <w:fldChar w:fldCharType="begin" w:fldLock="1"/>
    </w:r>
    <w:r w:rsidRPr="00D52676">
      <w:instrText xml:space="preserve"> DOCPROPERTY</w:instrText>
    </w:r>
    <w:r w:rsidRPr="00D52676">
      <w:rPr>
        <w:sz w:val="18"/>
      </w:rPr>
      <w:instrText xml:space="preserve"> "RubrikSvar" *\charformat </w:instrText>
    </w:r>
    <w:r w:rsidRPr="00D52676">
      <w:fldChar w:fldCharType="separate"/>
    </w:r>
    <w:r w:rsidRPr="00D52676">
      <w:t>Temperatur som arbetsmiljöfråga</w:t>
    </w:r>
    <w:r w:rsidRPr="00D52676">
      <w:fldChar w:fldCharType="end"/>
    </w:r>
  </w:p>
  <w:p w:rsidR="001340AA" w:rsidRPr="00D52676" w:rsidRDefault="001340AA">
    <w:pPr>
      <w:pStyle w:val="Normal00"/>
    </w:pPr>
  </w:p>
  <w:p w:rsidR="001340AA" w:rsidRPr="00D52676" w:rsidRDefault="001340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087785">
    <w:abstractNumId w:val="8"/>
  </w:num>
  <w:num w:numId="2" w16cid:durableId="1162086936">
    <w:abstractNumId w:val="9"/>
  </w:num>
  <w:num w:numId="3" w16cid:durableId="1580286793">
    <w:abstractNumId w:val="8"/>
  </w:num>
  <w:num w:numId="4" w16cid:durableId="2028750166">
    <w:abstractNumId w:val="9"/>
  </w:num>
  <w:num w:numId="5" w16cid:durableId="886143884">
    <w:abstractNumId w:val="13"/>
  </w:num>
  <w:num w:numId="6" w16cid:durableId="1984001237">
    <w:abstractNumId w:val="10"/>
  </w:num>
  <w:num w:numId="7" w16cid:durableId="1544094579">
    <w:abstractNumId w:val="11"/>
  </w:num>
  <w:num w:numId="8" w16cid:durableId="253788058">
    <w:abstractNumId w:val="12"/>
  </w:num>
  <w:num w:numId="9" w16cid:durableId="449209622">
    <w:abstractNumId w:val="8"/>
  </w:num>
  <w:num w:numId="10" w16cid:durableId="1520047845">
    <w:abstractNumId w:val="3"/>
  </w:num>
  <w:num w:numId="11" w16cid:durableId="7408946">
    <w:abstractNumId w:val="2"/>
  </w:num>
  <w:num w:numId="12" w16cid:durableId="2033916928">
    <w:abstractNumId w:val="1"/>
  </w:num>
  <w:num w:numId="13" w16cid:durableId="1950552258">
    <w:abstractNumId w:val="0"/>
  </w:num>
  <w:num w:numId="14" w16cid:durableId="590550914">
    <w:abstractNumId w:val="9"/>
  </w:num>
  <w:num w:numId="15" w16cid:durableId="159977064">
    <w:abstractNumId w:val="7"/>
  </w:num>
  <w:num w:numId="16" w16cid:durableId="1314410921">
    <w:abstractNumId w:val="6"/>
  </w:num>
  <w:num w:numId="17" w16cid:durableId="2071802774">
    <w:abstractNumId w:val="5"/>
  </w:num>
  <w:num w:numId="18" w16cid:durableId="767164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33618BE-6E34-4B8F-8F3F-2D6B0B8CA0A8},{09A98EE4-04BA-4B7B-8EDC-B2375F16CE1F}"/>
  </w:docVars>
  <w:rsids>
    <w:rsidRoot w:val="00735799"/>
    <w:rsid w:val="001340AA"/>
    <w:rsid w:val="00735799"/>
    <w:rsid w:val="00D526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27E312-6E50-473F-A70A-C4AFF21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2232</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s27048</vt:lpstr>
    </vt:vector>
  </TitlesOfParts>
  <Company>Riksdagen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s27048</dc:title>
  <dc:subject>s27048</dc:subject>
  <dc:creator>Riksdagen</dc:creator>
  <cp:keywords>Riksdagen</cp:keywords>
  <dc:description>TKG-ktrl, MSMQ4mb, PersReg-Distribution mm</dc:description>
  <cp:lastModifiedBy>Lars Brink</cp:lastModifiedBy>
  <cp:revision>2</cp:revision>
  <cp:lastPrinted>2007-11-02T07:59:00Z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Temperatur som arbetsmiljöfråga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Temperatur som arbetsmiljöfråga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20072008000000000115000270480069</vt:lpwstr>
  </property>
  <property fmtid="{D5CDD505-2E9C-101B-9397-08002B2CF9AE}" pid="47" name="datum">
    <vt:lpwstr>070928</vt:lpwstr>
  </property>
  <property fmtid="{D5CDD505-2E9C-101B-9397-08002B2CF9AE}" pid="48" name="avsändar-e-post">
    <vt:lpwstr>laura.luna@riksdagen.se</vt:lpwstr>
  </property>
  <property fmtid="{D5CDD505-2E9C-101B-9397-08002B2CF9AE}" pid="49" name="id">
    <vt:lpwstr>20072008000000000115000270480069</vt:lpwstr>
  </property>
  <property fmtid="{D5CDD505-2E9C-101B-9397-08002B2CF9AE}" pid="50" name="nummer">
    <vt:lpwstr>271</vt:lpwstr>
  </property>
  <property fmtid="{D5CDD505-2E9C-101B-9397-08002B2CF9AE}" pid="51" name="utskottsbeteckning">
    <vt:lpwstr>A</vt:lpwstr>
  </property>
  <property fmtid="{D5CDD505-2E9C-101B-9397-08002B2CF9AE}" pid="52" name="GlobalUID">
    <vt:lpwstr>{C75D2515-26F5-4F4C-AFC8-E3CA4BDF2542}</vt:lpwstr>
  </property>
  <property fmtid="{D5CDD505-2E9C-101B-9397-08002B2CF9AE}" pid="53" name="Överföringar">
    <vt:i4>0</vt:i4>
  </property>
  <property fmtid="{D5CDD505-2E9C-101B-9397-08002B2CF9AE}" pid="54" name="Checksum">
    <vt:lpwstr>*1006382939852*</vt:lpwstr>
  </property>
  <property fmtid="{D5CDD505-2E9C-101B-9397-08002B2CF9AE}" pid="55" name="skuggnummer">
    <vt:lpwstr>826</vt:lpwstr>
  </property>
  <property fmtid="{D5CDD505-2E9C-101B-9397-08002B2CF9AE}" pid="56" name="urixVersion">
    <vt:lpwstr>3.2.0.8</vt:lpwstr>
  </property>
  <property fmtid="{D5CDD505-2E9C-101B-9397-08002B2CF9AE}" pid="57" name="urixOrigin">
    <vt:lpwstr>071102 08:59:05.405</vt:lpwstr>
  </property>
  <property fmtid="{D5CDD505-2E9C-101B-9397-08002B2CF9AE}" pid="58" name="urixGuid">
    <vt:lpwstr>{53985DBD-C85D-4620-A0B2-6C9AB8B33247}</vt:lpwstr>
  </property>
</Properties>
</file>