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111" w:rsidRPr="00211111" w:rsidRDefault="00211111">
      <w:pPr>
        <w:pStyle w:val="Frslagsrubrik"/>
      </w:pPr>
      <w:r w:rsidRPr="00211111">
        <w:t>Förslag till riksdagsbeslut</w:t>
      </w:r>
    </w:p>
    <w:p w:rsidR="00211111" w:rsidRPr="00211111" w:rsidRDefault="00211111">
      <w:pPr>
        <w:pStyle w:val="Hemstlatt"/>
        <w:ind w:left="0"/>
      </w:pPr>
      <w:r w:rsidRPr="00211111">
        <w:t>Riksdagen tillkännager för regeringen som sin mening vad som anförs i motionen om att regeringen bör återkomma till riksdagen med ett förslag om ”konst-ROT”, med motsvarande villkor som för ordinarie ROT-avdrag.</w:t>
      </w:r>
    </w:p>
    <w:p w:rsidR="00211111" w:rsidRPr="00211111" w:rsidRDefault="00211111">
      <w:pPr>
        <w:pStyle w:val="Rubrik1"/>
      </w:pPr>
      <w:r w:rsidRPr="00211111">
        <w:t>Motivering</w:t>
      </w:r>
    </w:p>
    <w:p w:rsidR="00211111" w:rsidRPr="00211111" w:rsidRDefault="00211111">
      <w:r w:rsidRPr="00211111">
        <w:t>I ekonomisk kris och med regeringens krav på kommunerna om att koncen</w:t>
      </w:r>
      <w:r w:rsidRPr="00211111">
        <w:t>t</w:t>
      </w:r>
      <w:r w:rsidRPr="00211111">
        <w:t>rera sig till välfärdens kärnområden drabbas nu kulturen och konsten hårt i landet. Avdragen i byggsektorn har tidigare men också nu använts som ett självklart instrument i kristider. Ett motsvarande stöd för konst skulle bli ett lyft, inte endast för konstnärer utan även för alla oss som får möjlighet att njuta av konsten många, många år framöver. Det kan ju inte vara en rimlig prioritering av skattemedel att nytt kakel i mitt privata badrum skall skatt</w:t>
      </w:r>
      <w:r w:rsidRPr="00211111">
        <w:t>e</w:t>
      </w:r>
      <w:r w:rsidRPr="00211111">
        <w:t xml:space="preserve">subventioneras, men investeringar i offentlig konst </w:t>
      </w:r>
      <w:r w:rsidRPr="00211111">
        <w:t>som alla kan ta del av, inte skall vara det. Ett ”konst-ROT” skulle dessutom vara en injektion att unde</w:t>
      </w:r>
      <w:r w:rsidRPr="00211111">
        <w:t>r</w:t>
      </w:r>
      <w:r w:rsidRPr="00211111">
        <w:t>lätta för en konstnär att utveckla sig som entreprenör och företagare. Ett ”konst-ROT” skulle lämpligen utformas så att för stöd för köp av konst och konsthantverk betalar konstkonsumenten materialkostnaden och 50 procent av arbetskostnaden och 50 procent av arbetskostnaden blir avdragsgill upp till samma tak som för nu gällande ROT-avdrag. Att arbetskostnaden stort kan variera på grund av konstverkets vä</w:t>
      </w:r>
      <w:r w:rsidRPr="00211111">
        <w:t>rde, konstnärens skicklighet och andra orsaker är inget motiv att avstå ett ”konst-ROT”. Samma invändningar kan riktas mot skillnaden mellan ett enkelt kakel i badrummet eller en synnerligen ava</w:t>
      </w:r>
      <w:r w:rsidRPr="00211111">
        <w:t>n</w:t>
      </w:r>
      <w:r w:rsidRPr="00211111">
        <w:t>cerad lyxinstallation.</w:t>
      </w:r>
    </w:p>
    <w:p w:rsidR="00211111" w:rsidRPr="00211111" w:rsidRDefault="00211111">
      <w:pPr>
        <w:pStyle w:val="Normaltindrag"/>
      </w:pPr>
      <w:r w:rsidRPr="00211111">
        <w:t>I tider där regeringen tvingar kommuner att skära i kultursektorn vore detta nationella åtagande en viktig insats.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111">
        <w:trPr>
          <w:cantSplit/>
        </w:trPr>
        <w:tc>
          <w:tcPr>
            <w:tcW w:w="3046" w:type="dxa"/>
          </w:tcPr>
          <w:p w:rsidR="00211111" w:rsidRPr="00211111" w:rsidRDefault="00211111">
            <w:pPr>
              <w:pStyle w:val="UnderskriftDatum"/>
              <w:spacing w:before="240"/>
            </w:pPr>
            <w:r w:rsidRPr="00211111">
              <w:lastRenderedPageBreak/>
              <w:t>Stockholm den 30 september 2009</w:t>
            </w:r>
          </w:p>
        </w:tc>
        <w:tc>
          <w:tcPr>
            <w:tcW w:w="3047" w:type="dxa"/>
          </w:tcPr>
          <w:p w:rsidR="00211111" w:rsidRPr="00211111" w:rsidRDefault="00211111">
            <w:pPr>
              <w:pStyle w:val="Underskrifter"/>
              <w:spacing w:before="240"/>
            </w:pPr>
          </w:p>
        </w:tc>
      </w:tr>
      <w:tr w:rsidR="00000000" w:rsidRPr="00211111">
        <w:trPr>
          <w:cantSplit/>
        </w:trPr>
        <w:tc>
          <w:tcPr>
            <w:tcW w:w="3046" w:type="dxa"/>
          </w:tcPr>
          <w:p w:rsidR="00211111" w:rsidRPr="00211111" w:rsidRDefault="00211111">
            <w:pPr>
              <w:pStyle w:val="Underskrifter"/>
            </w:pPr>
            <w:r w:rsidRPr="00211111">
              <w:t>Håkan Juholt (s)</w:t>
            </w:r>
          </w:p>
        </w:tc>
        <w:tc>
          <w:tcPr>
            <w:tcW w:w="3046" w:type="dxa"/>
          </w:tcPr>
          <w:p w:rsidR="00211111" w:rsidRPr="00211111" w:rsidRDefault="00211111">
            <w:pPr>
              <w:pStyle w:val="Underskrifter"/>
            </w:pPr>
          </w:p>
        </w:tc>
      </w:tr>
    </w:tbl>
    <w:p w:rsidR="00211111" w:rsidRPr="00211111" w:rsidRDefault="00211111">
      <w:pPr>
        <w:pStyle w:val="Normaltindrag"/>
      </w:pPr>
    </w:p>
    <w:sectPr w:rsidR="00000000" w:rsidRPr="002111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111" w:rsidRPr="00211111" w:rsidRDefault="00211111">
      <w:r w:rsidRPr="00211111">
        <w:separator/>
      </w:r>
    </w:p>
  </w:endnote>
  <w:endnote w:type="continuationSeparator" w:id="0">
    <w:p w:rsidR="00211111" w:rsidRPr="00211111" w:rsidRDefault="00211111">
      <w:r w:rsidRPr="002111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111" w:rsidRPr="00211111" w:rsidRDefault="00211111">
    <w:pPr>
      <w:pStyle w:val="Sidfot"/>
    </w:pPr>
    <w:r w:rsidRPr="002111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489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111" w:rsidRDefault="002111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111" w:rsidRDefault="002111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111" w:rsidRPr="00211111" w:rsidRDefault="00211111">
    <w:pPr>
      <w:pStyle w:val="Sidfot"/>
    </w:pPr>
    <w:r w:rsidRPr="002111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398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111" w:rsidRDefault="002111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111" w:rsidRDefault="002111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111" w:rsidRPr="00211111" w:rsidRDefault="00211111">
    <w:pPr>
      <w:pStyle w:val="Sidfot"/>
    </w:pPr>
    <w:r w:rsidRPr="002111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389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111" w:rsidRDefault="002111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111" w:rsidRDefault="002111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111" w:rsidRPr="00211111" w:rsidRDefault="00211111">
      <w:r w:rsidRPr="00211111">
        <w:separator/>
      </w:r>
    </w:p>
  </w:footnote>
  <w:footnote w:type="continuationSeparator" w:id="0">
    <w:p w:rsidR="00211111" w:rsidRPr="00211111" w:rsidRDefault="00211111">
      <w:r w:rsidRPr="002111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111" w:rsidRPr="00211111" w:rsidRDefault="00211111">
    <w:pPr>
      <w:pStyle w:val="Sidhuvud"/>
    </w:pPr>
    <w:r w:rsidRPr="002111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111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111" w:rsidRDefault="002111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111" w:rsidRDefault="002111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111" w:rsidRPr="00211111" w:rsidRDefault="00211111">
    <w:pPr>
      <w:pStyle w:val="Sidhuvud"/>
    </w:pPr>
    <w:r w:rsidRPr="002111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2615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111" w:rsidRDefault="002111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111" w:rsidRDefault="002111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111" w:rsidRPr="00211111" w:rsidRDefault="00211111">
    <w:pPr>
      <w:pStyle w:val="FSHNormal"/>
      <w:tabs>
        <w:tab w:val="right" w:pos="5840"/>
      </w:tabs>
    </w:pPr>
    <w:r w:rsidRPr="00211111">
      <w:br/>
    </w:r>
    <w:r w:rsidRPr="00211111">
      <w:fldChar w:fldCharType="begin" w:fldLock="1"/>
    </w:r>
    <w:r w:rsidRPr="00211111">
      <w:instrText xml:space="preserve"> DOCPROPERTY</w:instrText>
    </w:r>
    <w:r w:rsidRPr="00211111">
      <w:rPr>
        <w:sz w:val="18"/>
      </w:rPr>
      <w:instrText xml:space="preserve"> "YearUser" *\charformat </w:instrText>
    </w:r>
    <w:r w:rsidRPr="00211111">
      <w:fldChar w:fldCharType="separate"/>
    </w:r>
    <w:r w:rsidRPr="00211111">
      <w:t>2009/10</w:t>
    </w:r>
    <w:r w:rsidRPr="00211111">
      <w:fldChar w:fldCharType="end"/>
    </w:r>
    <w:r w:rsidRPr="00211111">
      <w:t xml:space="preserve"> </w:t>
    </w:r>
    <w:r w:rsidRPr="00211111">
      <w:tab/>
      <w:t xml:space="preserve">mnr: </w:t>
    </w:r>
    <w:r w:rsidRPr="00211111">
      <w:fldChar w:fldCharType="begin" w:fldLock="1"/>
    </w:r>
    <w:r w:rsidRPr="00211111">
      <w:instrText xml:space="preserve"> DOCPROPERTY</w:instrText>
    </w:r>
    <w:r w:rsidRPr="00211111">
      <w:rPr>
        <w:sz w:val="18"/>
      </w:rPr>
      <w:instrText xml:space="preserve"> "Motionsnummer" *\charformat </w:instrText>
    </w:r>
    <w:r w:rsidRPr="00211111">
      <w:fldChar w:fldCharType="separate"/>
    </w:r>
    <w:r w:rsidRPr="00211111">
      <w:t>Sk324</w:t>
    </w:r>
    <w:r w:rsidRPr="00211111">
      <w:fldChar w:fldCharType="end"/>
    </w:r>
    <w:r w:rsidRPr="00211111">
      <w:br/>
    </w:r>
    <w:r w:rsidRPr="00211111">
      <w:fldChar w:fldCharType="begin" w:fldLock="1"/>
    </w:r>
    <w:r w:rsidRPr="00211111">
      <w:instrText xml:space="preserve"> DOCPROPERTY</w:instrText>
    </w:r>
    <w:r w:rsidRPr="00211111">
      <w:rPr>
        <w:sz w:val="18"/>
      </w:rPr>
      <w:instrText xml:space="preserve"> "Samling" *\charformat </w:instrText>
    </w:r>
    <w:r w:rsidRPr="00211111">
      <w:fldChar w:fldCharType="end"/>
    </w:r>
    <w:r w:rsidRPr="00211111">
      <w:tab/>
      <w:t xml:space="preserve">pnr: </w:t>
    </w:r>
    <w:r w:rsidRPr="00211111">
      <w:fldChar w:fldCharType="begin" w:fldLock="1"/>
    </w:r>
    <w:r w:rsidRPr="00211111">
      <w:instrText xml:space="preserve"> DOCPROPERTY</w:instrText>
    </w:r>
    <w:r w:rsidRPr="00211111">
      <w:rPr>
        <w:sz w:val="18"/>
      </w:rPr>
      <w:instrText xml:space="preserve"> "Partinummer" *\charformat </w:instrText>
    </w:r>
    <w:r w:rsidRPr="00211111">
      <w:fldChar w:fldCharType="separate"/>
    </w:r>
    <w:r w:rsidRPr="00211111">
      <w:t>s40035</w:t>
    </w:r>
    <w:r w:rsidRPr="00211111">
      <w:fldChar w:fldCharType="end"/>
    </w:r>
  </w:p>
  <w:p w:rsidR="00211111" w:rsidRPr="00211111" w:rsidRDefault="00211111">
    <w:pPr>
      <w:pStyle w:val="FSHRub1"/>
    </w:pPr>
    <w:r w:rsidRPr="00211111">
      <w:t>Motion till riksdagen</w:t>
    </w:r>
    <w:r w:rsidRPr="00211111">
      <w:br/>
    </w:r>
    <w:r w:rsidRPr="00211111">
      <w:fldChar w:fldCharType="begin" w:fldLock="1"/>
    </w:r>
    <w:r w:rsidRPr="00211111">
      <w:instrText xml:space="preserve"> DOCPROPERTY "YearUser" *\charformat </w:instrText>
    </w:r>
    <w:r w:rsidRPr="00211111">
      <w:fldChar w:fldCharType="separate"/>
    </w:r>
    <w:r w:rsidRPr="00211111">
      <w:t>2009/10</w:t>
    </w:r>
    <w:r w:rsidRPr="00211111">
      <w:fldChar w:fldCharType="end"/>
    </w:r>
    <w:r w:rsidRPr="00211111">
      <w:t>:</w:t>
    </w:r>
    <w:r w:rsidRPr="00211111">
      <w:fldChar w:fldCharType="begin" w:fldLock="1"/>
    </w:r>
    <w:r w:rsidRPr="00211111">
      <w:instrText xml:space="preserve"> DOCPROPERTY "Motionsnummer" *\charformat </w:instrText>
    </w:r>
    <w:r w:rsidRPr="00211111">
      <w:fldChar w:fldCharType="separate"/>
    </w:r>
    <w:r w:rsidRPr="00211111">
      <w:t>Sk324</w:t>
    </w:r>
    <w:r w:rsidRPr="00211111">
      <w:fldChar w:fldCharType="end"/>
    </w:r>
  </w:p>
  <w:p w:rsidR="00211111" w:rsidRPr="00211111" w:rsidRDefault="00211111">
    <w:pPr>
      <w:pStyle w:val="FSHNormalS5"/>
    </w:pPr>
    <w:r w:rsidRPr="00211111">
      <w:fldChar w:fldCharType="begin" w:fldLock="1"/>
    </w:r>
    <w:r w:rsidRPr="00211111">
      <w:instrText xml:space="preserve"> DOCPROPERTY "MotionarText" *\charformat </w:instrText>
    </w:r>
    <w:r w:rsidRPr="00211111">
      <w:fldChar w:fldCharType="separate"/>
    </w:r>
    <w:r w:rsidRPr="00211111">
      <w:t>av Håkan Juholt (s)</w:t>
    </w:r>
    <w:r w:rsidRPr="00211111">
      <w:fldChar w:fldCharType="end"/>
    </w:r>
    <w:r w:rsidRPr="00211111">
      <w:br/>
    </w:r>
    <w:r w:rsidRPr="00211111">
      <w:fldChar w:fldCharType="begin" w:fldLock="1"/>
    </w:r>
    <w:r w:rsidRPr="00211111">
      <w:instrText xml:space="preserve"> DOCPROPERTY "SvarFrasKort" *\charformat </w:instrText>
    </w:r>
    <w:r w:rsidRPr="00211111">
      <w:fldChar w:fldCharType="end"/>
    </w:r>
  </w:p>
  <w:p w:rsidR="00211111" w:rsidRPr="00211111" w:rsidRDefault="00211111">
    <w:pPr>
      <w:pStyle w:val="FSHTitel"/>
    </w:pPr>
    <w:r w:rsidRPr="00211111">
      <w:fldChar w:fldCharType="begin" w:fldLock="1"/>
    </w:r>
    <w:r w:rsidRPr="00211111">
      <w:instrText xml:space="preserve"> DOCPROPERTY</w:instrText>
    </w:r>
    <w:r w:rsidRPr="00211111">
      <w:rPr>
        <w:sz w:val="18"/>
      </w:rPr>
      <w:instrText xml:space="preserve"> "RubrikSvar" *\charformat </w:instrText>
    </w:r>
    <w:r w:rsidRPr="00211111">
      <w:fldChar w:fldCharType="separate"/>
    </w:r>
    <w:r w:rsidRPr="00211111">
      <w:t>Konst-ROT</w:t>
    </w:r>
    <w:r w:rsidRPr="00211111">
      <w:fldChar w:fldCharType="end"/>
    </w:r>
  </w:p>
  <w:p w:rsidR="00211111" w:rsidRPr="00211111" w:rsidRDefault="00211111">
    <w:pPr>
      <w:pStyle w:val="Normal00"/>
    </w:pPr>
  </w:p>
  <w:p w:rsidR="00211111" w:rsidRPr="00211111" w:rsidRDefault="002111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7250253">
    <w:abstractNumId w:val="8"/>
  </w:num>
  <w:num w:numId="2" w16cid:durableId="258569004">
    <w:abstractNumId w:val="9"/>
  </w:num>
  <w:num w:numId="3" w16cid:durableId="790780633">
    <w:abstractNumId w:val="8"/>
  </w:num>
  <w:num w:numId="4" w16cid:durableId="1929851439">
    <w:abstractNumId w:val="9"/>
  </w:num>
  <w:num w:numId="5" w16cid:durableId="1747528162">
    <w:abstractNumId w:val="13"/>
  </w:num>
  <w:num w:numId="6" w16cid:durableId="2085907183">
    <w:abstractNumId w:val="10"/>
  </w:num>
  <w:num w:numId="7" w16cid:durableId="827136051">
    <w:abstractNumId w:val="11"/>
  </w:num>
  <w:num w:numId="8" w16cid:durableId="174341570">
    <w:abstractNumId w:val="12"/>
  </w:num>
  <w:num w:numId="9" w16cid:durableId="42599627">
    <w:abstractNumId w:val="8"/>
  </w:num>
  <w:num w:numId="10" w16cid:durableId="315688747">
    <w:abstractNumId w:val="3"/>
  </w:num>
  <w:num w:numId="11" w16cid:durableId="689332951">
    <w:abstractNumId w:val="2"/>
  </w:num>
  <w:num w:numId="12" w16cid:durableId="673335638">
    <w:abstractNumId w:val="1"/>
  </w:num>
  <w:num w:numId="13" w16cid:durableId="438767309">
    <w:abstractNumId w:val="0"/>
  </w:num>
  <w:num w:numId="14" w16cid:durableId="2071150048">
    <w:abstractNumId w:val="9"/>
  </w:num>
  <w:num w:numId="15" w16cid:durableId="1754089780">
    <w:abstractNumId w:val="7"/>
  </w:num>
  <w:num w:numId="16" w16cid:durableId="636766604">
    <w:abstractNumId w:val="6"/>
  </w:num>
  <w:num w:numId="17" w16cid:durableId="1245258935">
    <w:abstractNumId w:val="5"/>
  </w:num>
  <w:num w:numId="18" w16cid:durableId="1140683654">
    <w:abstractNumId w:val="4"/>
  </w:num>
  <w:num w:numId="19" w16cid:durableId="596909366">
    <w:abstractNumId w:val="11"/>
  </w:num>
  <w:num w:numId="20" w16cid:durableId="1411853512">
    <w:abstractNumId w:val="10"/>
  </w:num>
  <w:num w:numId="21" w16cid:durableId="1093209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90172A82-B962-4B39-89A8-3101D074E46F}"/>
  </w:docVars>
  <w:rsids>
    <w:rsidRoot w:val="005B54EA"/>
    <w:rsid w:val="00211111"/>
    <w:rsid w:val="005B54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1CFEEA-3743-4538-AA08-3B6C80AB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1472</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s40035</vt:lpstr>
    </vt:vector>
  </TitlesOfParts>
  <Company>Riksdagen</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s40035</dc:title>
  <dc:subject>s40035</dc:subject>
  <dc:creator>Riksdagen</dc:creator>
  <cp:keywords>Riksdagen</cp:keywords>
  <dc:description>Nya formatmallshantering för förslag+urix bakåtkomp+könamn</dc:description>
  <cp:lastModifiedBy>Lars Brink</cp:lastModifiedBy>
  <cp:revision>2</cp:revision>
  <cp:lastPrinted>2010-01-24T11:59:00Z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Konst-ROT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Konst-ROT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20092010000000000115000400350069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20092010000000000115000400350069</vt:lpwstr>
  </property>
  <property fmtid="{D5CDD505-2E9C-101B-9397-08002B2CF9AE}" pid="50" name="nummer">
    <vt:lpwstr>324</vt:lpwstr>
  </property>
  <property fmtid="{D5CDD505-2E9C-101B-9397-08002B2CF9AE}" pid="51" name="utskottsbeteckning">
    <vt:lpwstr>Sk</vt:lpwstr>
  </property>
  <property fmtid="{D5CDD505-2E9C-101B-9397-08002B2CF9AE}" pid="52" name="GlobalUID">
    <vt:lpwstr>{D73F8063-8F98-4B59-B04E-81799713E82A}</vt:lpwstr>
  </property>
  <property fmtid="{D5CDD505-2E9C-101B-9397-08002B2CF9AE}" pid="53" name="Överföringar">
    <vt:i4>0</vt:i4>
  </property>
  <property fmtid="{D5CDD505-2E9C-101B-9397-08002B2CF9AE}" pid="54" name="Checksum">
    <vt:lpwstr>*0006560661125*</vt:lpwstr>
  </property>
  <property fmtid="{D5CDD505-2E9C-101B-9397-08002B2CF9AE}" pid="55" name="skuggnummer">
    <vt:lpwstr>1093</vt:lpwstr>
  </property>
  <property fmtid="{D5CDD505-2E9C-101B-9397-08002B2CF9AE}" pid="56" name="urixVersion">
    <vt:lpwstr>4.1.0.6</vt:lpwstr>
  </property>
  <property fmtid="{D5CDD505-2E9C-101B-9397-08002B2CF9AE}" pid="57" name="urixOrigin">
    <vt:lpwstr>100124 12:59:10.070</vt:lpwstr>
  </property>
  <property fmtid="{D5CDD505-2E9C-101B-9397-08002B2CF9AE}" pid="58" name="urixGuid">
    <vt:lpwstr>{E81BCC72-C240-4784-BBC1-EE8BE8ECD376}</vt:lpwstr>
  </property>
</Properties>
</file>