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EB9BF" w14:textId="77777777" w:rsidR="00381E2E" w:rsidRPr="006C1CF6" w:rsidRDefault="00381E2E" w:rsidP="00381E2E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381E2E" w:rsidRPr="006C1CF6" w14:paraId="2E507F6A" w14:textId="77777777" w:rsidTr="00AA579D">
        <w:tc>
          <w:tcPr>
            <w:tcW w:w="9141" w:type="dxa"/>
          </w:tcPr>
          <w:p w14:paraId="7978B471" w14:textId="77777777" w:rsidR="00381E2E" w:rsidRPr="006C1CF6" w:rsidRDefault="00381E2E" w:rsidP="00AA579D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RIKSDAGEN</w:t>
            </w:r>
          </w:p>
          <w:p w14:paraId="26AF4E03" w14:textId="77777777" w:rsidR="00381E2E" w:rsidRPr="006C1CF6" w:rsidRDefault="00381E2E" w:rsidP="00AA579D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TRAFIKUTSKOTTET</w:t>
            </w:r>
          </w:p>
        </w:tc>
      </w:tr>
    </w:tbl>
    <w:p w14:paraId="6134D36E" w14:textId="77777777" w:rsidR="00381E2E" w:rsidRPr="006C1CF6" w:rsidRDefault="00381E2E" w:rsidP="00381E2E">
      <w:pPr>
        <w:rPr>
          <w:sz w:val="22"/>
          <w:szCs w:val="22"/>
        </w:rPr>
      </w:pPr>
    </w:p>
    <w:p w14:paraId="42A01F91" w14:textId="77777777" w:rsidR="00381E2E" w:rsidRPr="006C1CF6" w:rsidRDefault="00381E2E" w:rsidP="00381E2E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381E2E" w:rsidRPr="006C1CF6" w14:paraId="1F4E8847" w14:textId="77777777" w:rsidTr="00AA579D">
        <w:trPr>
          <w:cantSplit/>
          <w:trHeight w:val="742"/>
        </w:trPr>
        <w:tc>
          <w:tcPr>
            <w:tcW w:w="1985" w:type="dxa"/>
          </w:tcPr>
          <w:p w14:paraId="13E7DA24" w14:textId="77777777" w:rsidR="00381E2E" w:rsidRPr="006C1CF6" w:rsidRDefault="00381E2E" w:rsidP="00AA579D">
            <w:pPr>
              <w:rPr>
                <w:b/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A85019" w14:textId="7F1C32EC" w:rsidR="00381E2E" w:rsidRPr="006C1CF6" w:rsidRDefault="00381E2E" w:rsidP="00AA579D">
            <w:pPr>
              <w:rPr>
                <w:b/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t>UTSKOTTSSAMMANTRÄDE 2022/23:</w:t>
            </w:r>
            <w:r>
              <w:rPr>
                <w:b/>
                <w:sz w:val="22"/>
                <w:szCs w:val="22"/>
              </w:rPr>
              <w:t>23</w:t>
            </w:r>
          </w:p>
          <w:p w14:paraId="1415B1B1" w14:textId="77777777" w:rsidR="00381E2E" w:rsidRPr="006C1CF6" w:rsidRDefault="00381E2E" w:rsidP="00AA579D">
            <w:pPr>
              <w:rPr>
                <w:b/>
                <w:sz w:val="22"/>
                <w:szCs w:val="22"/>
              </w:rPr>
            </w:pPr>
          </w:p>
        </w:tc>
      </w:tr>
      <w:tr w:rsidR="00381E2E" w:rsidRPr="006C1CF6" w14:paraId="77FC998A" w14:textId="77777777" w:rsidTr="00AA579D">
        <w:tc>
          <w:tcPr>
            <w:tcW w:w="1985" w:type="dxa"/>
          </w:tcPr>
          <w:p w14:paraId="22CECF61" w14:textId="77777777" w:rsidR="00381E2E" w:rsidRPr="006C1CF6" w:rsidRDefault="00381E2E" w:rsidP="00AA579D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72F68FEE" w14:textId="3B4C6756" w:rsidR="00381E2E" w:rsidRPr="006C1CF6" w:rsidRDefault="00381E2E" w:rsidP="00AA579D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2023-0</w:t>
            </w:r>
            <w:r>
              <w:rPr>
                <w:sz w:val="22"/>
                <w:szCs w:val="22"/>
              </w:rPr>
              <w:t>4-25</w:t>
            </w:r>
          </w:p>
        </w:tc>
      </w:tr>
      <w:tr w:rsidR="00381E2E" w:rsidRPr="006C1CF6" w14:paraId="3EE2B3BD" w14:textId="77777777" w:rsidTr="00AA579D">
        <w:tc>
          <w:tcPr>
            <w:tcW w:w="1985" w:type="dxa"/>
          </w:tcPr>
          <w:p w14:paraId="309B3B8B" w14:textId="77777777" w:rsidR="00381E2E" w:rsidRPr="006C1CF6" w:rsidRDefault="00381E2E" w:rsidP="00AA579D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E481970" w14:textId="4A21FCE0" w:rsidR="00381E2E" w:rsidRPr="006C1CF6" w:rsidRDefault="00381E2E" w:rsidP="00AA579D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6C1CF6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2.</w:t>
            </w:r>
            <w:r w:rsidR="0000333E">
              <w:rPr>
                <w:sz w:val="22"/>
                <w:szCs w:val="22"/>
              </w:rPr>
              <w:t>25</w:t>
            </w:r>
          </w:p>
          <w:p w14:paraId="3F04C4A4" w14:textId="77777777" w:rsidR="00381E2E" w:rsidRPr="006C1CF6" w:rsidRDefault="00381E2E" w:rsidP="00AA579D">
            <w:pPr>
              <w:rPr>
                <w:sz w:val="22"/>
                <w:szCs w:val="22"/>
              </w:rPr>
            </w:pPr>
          </w:p>
          <w:p w14:paraId="34F89115" w14:textId="77777777" w:rsidR="00381E2E" w:rsidRPr="006C1CF6" w:rsidRDefault="00381E2E" w:rsidP="00AA579D">
            <w:pPr>
              <w:rPr>
                <w:sz w:val="22"/>
                <w:szCs w:val="22"/>
              </w:rPr>
            </w:pPr>
          </w:p>
        </w:tc>
      </w:tr>
      <w:tr w:rsidR="00381E2E" w:rsidRPr="006C1CF6" w14:paraId="2E2ABD9D" w14:textId="77777777" w:rsidTr="00AA579D">
        <w:tc>
          <w:tcPr>
            <w:tcW w:w="1985" w:type="dxa"/>
          </w:tcPr>
          <w:p w14:paraId="1A161CB9" w14:textId="77777777" w:rsidR="00381E2E" w:rsidRPr="006C1CF6" w:rsidRDefault="00381E2E" w:rsidP="00AA579D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5D58AE7C" w14:textId="77777777" w:rsidR="00381E2E" w:rsidRPr="006C1CF6" w:rsidRDefault="00381E2E" w:rsidP="00AA579D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Se bilaga 1</w:t>
            </w:r>
          </w:p>
        </w:tc>
      </w:tr>
    </w:tbl>
    <w:p w14:paraId="38B8FF76" w14:textId="77777777" w:rsidR="00381E2E" w:rsidRPr="006C1CF6" w:rsidRDefault="00381E2E" w:rsidP="00381E2E">
      <w:pPr>
        <w:rPr>
          <w:sz w:val="22"/>
          <w:szCs w:val="22"/>
        </w:rPr>
      </w:pPr>
    </w:p>
    <w:p w14:paraId="2C2D1A06" w14:textId="77777777" w:rsidR="00381E2E" w:rsidRPr="006C1CF6" w:rsidRDefault="00381E2E" w:rsidP="00381E2E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594C2EF2" w14:textId="77777777" w:rsidR="00381E2E" w:rsidRPr="006C1CF6" w:rsidRDefault="00381E2E" w:rsidP="00381E2E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5AB1E0CA" w14:textId="77777777" w:rsidR="00381E2E" w:rsidRPr="006C1CF6" w:rsidRDefault="00381E2E" w:rsidP="00381E2E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381E2E" w:rsidRPr="006C1CF6" w14:paraId="774698CD" w14:textId="77777777" w:rsidTr="00AA579D">
        <w:tc>
          <w:tcPr>
            <w:tcW w:w="567" w:type="dxa"/>
          </w:tcPr>
          <w:p w14:paraId="75098E48" w14:textId="77777777" w:rsidR="00381E2E" w:rsidRPr="006C1CF6" w:rsidRDefault="00381E2E" w:rsidP="00AA579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C1CF6">
              <w:rPr>
                <w:b/>
                <w:snapToGrid w:val="0"/>
                <w:sz w:val="22"/>
                <w:szCs w:val="22"/>
              </w:rPr>
              <w:t xml:space="preserve">§ 1 </w:t>
            </w:r>
          </w:p>
          <w:p w14:paraId="0AA44563" w14:textId="77777777" w:rsidR="00381E2E" w:rsidRPr="006C1CF6" w:rsidRDefault="00381E2E" w:rsidP="00AA579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14:paraId="572F3C9B" w14:textId="68E9B1EC" w:rsidR="00381E2E" w:rsidRDefault="00381E2E" w:rsidP="00A20E29">
            <w:pPr>
              <w:rPr>
                <w:b/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t>§ 2</w:t>
            </w:r>
          </w:p>
          <w:p w14:paraId="685B9667" w14:textId="1CA5EE4C" w:rsidR="00A20E29" w:rsidRDefault="00A20E29" w:rsidP="00A20E29">
            <w:pPr>
              <w:rPr>
                <w:b/>
                <w:sz w:val="22"/>
                <w:szCs w:val="22"/>
              </w:rPr>
            </w:pPr>
          </w:p>
          <w:p w14:paraId="24B39D46" w14:textId="19A53ABB" w:rsidR="00A20E29" w:rsidRDefault="00A20E29" w:rsidP="00A20E29">
            <w:pPr>
              <w:rPr>
                <w:b/>
                <w:sz w:val="22"/>
                <w:szCs w:val="22"/>
              </w:rPr>
            </w:pPr>
          </w:p>
          <w:p w14:paraId="72CAE987" w14:textId="6D6DD8D3" w:rsidR="00A20E29" w:rsidRDefault="00A20E29" w:rsidP="00A20E29">
            <w:pPr>
              <w:rPr>
                <w:b/>
                <w:sz w:val="22"/>
                <w:szCs w:val="22"/>
              </w:rPr>
            </w:pPr>
          </w:p>
          <w:p w14:paraId="2A240F5D" w14:textId="446E2E3D" w:rsidR="00A20E29" w:rsidRDefault="00A20E29" w:rsidP="00A20E29">
            <w:pPr>
              <w:rPr>
                <w:b/>
                <w:sz w:val="22"/>
                <w:szCs w:val="22"/>
              </w:rPr>
            </w:pPr>
          </w:p>
          <w:p w14:paraId="51F0B0A0" w14:textId="19B4DB7F" w:rsidR="00A20E29" w:rsidRDefault="00A20E29" w:rsidP="00A20E29">
            <w:pPr>
              <w:rPr>
                <w:b/>
                <w:sz w:val="22"/>
                <w:szCs w:val="22"/>
              </w:rPr>
            </w:pPr>
          </w:p>
          <w:p w14:paraId="4A5543CB" w14:textId="4416A67A" w:rsidR="00A20E29" w:rsidRDefault="00A20E29" w:rsidP="00A20E29">
            <w:pPr>
              <w:rPr>
                <w:b/>
                <w:sz w:val="22"/>
                <w:szCs w:val="22"/>
              </w:rPr>
            </w:pPr>
          </w:p>
          <w:p w14:paraId="33FD6718" w14:textId="1B68D638" w:rsidR="00A20E29" w:rsidRDefault="00A20E29" w:rsidP="00A20E29">
            <w:pPr>
              <w:rPr>
                <w:b/>
                <w:sz w:val="22"/>
                <w:szCs w:val="22"/>
              </w:rPr>
            </w:pPr>
          </w:p>
          <w:p w14:paraId="1FEED54C" w14:textId="77777777" w:rsidR="00A20E29" w:rsidRDefault="00A20E29" w:rsidP="00A20E29">
            <w:pPr>
              <w:rPr>
                <w:b/>
                <w:sz w:val="22"/>
                <w:szCs w:val="22"/>
              </w:rPr>
            </w:pPr>
          </w:p>
          <w:p w14:paraId="4A34ECBC" w14:textId="77777777" w:rsidR="00381E2E" w:rsidRPr="006C1CF6" w:rsidRDefault="00381E2E" w:rsidP="00AA579D">
            <w:pPr>
              <w:rPr>
                <w:b/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t>§ 3</w:t>
            </w:r>
          </w:p>
          <w:p w14:paraId="6B6ACDBF" w14:textId="77777777" w:rsidR="00381E2E" w:rsidRDefault="00381E2E" w:rsidP="00AA579D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7B641656" w14:textId="77777777" w:rsidR="00381E2E" w:rsidRPr="006C1CF6" w:rsidRDefault="00381E2E" w:rsidP="00AA579D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/>
            </w:r>
          </w:p>
          <w:p w14:paraId="49B9EE7B" w14:textId="77777777" w:rsidR="00381E2E" w:rsidRDefault="00381E2E" w:rsidP="00AA579D">
            <w:pPr>
              <w:spacing w:line="276" w:lineRule="auto"/>
              <w:rPr>
                <w:b/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t xml:space="preserve">§ </w:t>
            </w:r>
            <w:r>
              <w:rPr>
                <w:b/>
                <w:sz w:val="22"/>
                <w:szCs w:val="22"/>
              </w:rPr>
              <w:t>4</w:t>
            </w:r>
          </w:p>
          <w:p w14:paraId="7CFECDA8" w14:textId="77777777" w:rsidR="00381E2E" w:rsidRDefault="00381E2E" w:rsidP="00AA579D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5624923A" w14:textId="4946B7E7" w:rsidR="00381E2E" w:rsidRDefault="00381E2E" w:rsidP="00E36F31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501971BA" w14:textId="00D338AF" w:rsidR="00F30113" w:rsidRDefault="00F30113" w:rsidP="00F30113">
            <w:pPr>
              <w:rPr>
                <w:b/>
                <w:sz w:val="22"/>
                <w:szCs w:val="22"/>
              </w:rPr>
            </w:pPr>
          </w:p>
          <w:p w14:paraId="42325562" w14:textId="19F094B6" w:rsidR="00F30113" w:rsidRDefault="00F30113" w:rsidP="00F30113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D7E2288" w14:textId="5AC78EFB" w:rsidR="00381E2E" w:rsidRDefault="00381E2E" w:rsidP="00AA579D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§ 5</w:t>
            </w:r>
          </w:p>
          <w:p w14:paraId="34C50C80" w14:textId="067D51C3" w:rsidR="00E36F31" w:rsidRDefault="00E36F31" w:rsidP="00AA579D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0B64F5A" w14:textId="3D0EFB4C" w:rsidR="00E36F31" w:rsidRDefault="00E36F31" w:rsidP="00AA579D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02CB7704" w14:textId="52A19737" w:rsidR="00E36F31" w:rsidRDefault="00E36F31" w:rsidP="00AA579D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C32ECC1" w14:textId="77777777" w:rsidR="00E36F31" w:rsidRDefault="00E36F31" w:rsidP="00AA579D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AFF9ADE" w14:textId="77777777" w:rsidR="00381E2E" w:rsidRDefault="00381E2E" w:rsidP="00AA579D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§ 6</w:t>
            </w:r>
          </w:p>
          <w:p w14:paraId="2AE4F9DC" w14:textId="77777777" w:rsidR="00381E2E" w:rsidRDefault="00381E2E" w:rsidP="00AA579D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D524424" w14:textId="77777777" w:rsidR="00381E2E" w:rsidRDefault="00381E2E" w:rsidP="00AA579D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480CDD0A" w14:textId="17561866" w:rsidR="00381E2E" w:rsidRDefault="00381E2E" w:rsidP="00AA579D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5CF2B13B" w14:textId="65861CC4" w:rsidR="00F30113" w:rsidRDefault="00F30113" w:rsidP="00AA579D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650A8077" w14:textId="5EEF3955" w:rsidR="00F30113" w:rsidRDefault="00F30113" w:rsidP="00AA579D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308898CF" w14:textId="77777777" w:rsidR="00381E2E" w:rsidRDefault="00381E2E" w:rsidP="00AA579D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035AFE51" w14:textId="77777777" w:rsidR="00381E2E" w:rsidRDefault="00381E2E" w:rsidP="00AA579D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§ 7</w:t>
            </w:r>
          </w:p>
          <w:p w14:paraId="54DB16FB" w14:textId="77777777" w:rsidR="00381E2E" w:rsidRDefault="00381E2E" w:rsidP="00AA579D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40D85CE" w14:textId="77777777" w:rsidR="00381E2E" w:rsidRDefault="00381E2E" w:rsidP="00AA579D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5D31BE2" w14:textId="77777777" w:rsidR="00381E2E" w:rsidRDefault="00381E2E" w:rsidP="00AA579D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EE1843E" w14:textId="77777777" w:rsidR="00381E2E" w:rsidRDefault="00381E2E" w:rsidP="00AA579D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C9B21E1" w14:textId="717D7706" w:rsidR="00381E2E" w:rsidRDefault="00381E2E" w:rsidP="00AA579D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6546ECC" w14:textId="77777777" w:rsidR="00F30113" w:rsidRDefault="00F30113" w:rsidP="00F30113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266F8909" w14:textId="77777777" w:rsidR="00381E2E" w:rsidRDefault="00381E2E" w:rsidP="00AA579D">
            <w:pPr>
              <w:spacing w:line="600" w:lineRule="auto"/>
              <w:rPr>
                <w:b/>
                <w:sz w:val="22"/>
                <w:szCs w:val="22"/>
              </w:rPr>
            </w:pPr>
          </w:p>
          <w:p w14:paraId="290F50D6" w14:textId="40BE0F0C" w:rsidR="00381E2E" w:rsidRDefault="00381E2E" w:rsidP="00C4683E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§ 8</w:t>
            </w:r>
          </w:p>
          <w:p w14:paraId="565417DA" w14:textId="7323DB63" w:rsidR="00C4683E" w:rsidRDefault="00C4683E" w:rsidP="00C4683E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1A452F6" w14:textId="45532DE6" w:rsidR="00C4683E" w:rsidRDefault="00C4683E" w:rsidP="00C4683E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3149D6F" w14:textId="68E86CBC" w:rsidR="006E6E52" w:rsidRDefault="006E6E52" w:rsidP="00C4683E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7A05817" w14:textId="1D60447F" w:rsidR="006E6E52" w:rsidRDefault="006E6E52" w:rsidP="00C4683E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1308352" w14:textId="77777777" w:rsidR="006E6E52" w:rsidRDefault="006E6E52" w:rsidP="00C4683E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63D73734" w14:textId="526DAC2B" w:rsidR="00C4683E" w:rsidRDefault="00C4683E" w:rsidP="00C4683E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5472C523" w14:textId="5201AF8C" w:rsidR="00C4683E" w:rsidRDefault="00C4683E" w:rsidP="00C4683E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5B873EA" w14:textId="77777777" w:rsidR="00C4683E" w:rsidRDefault="00C4683E" w:rsidP="00C4683E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0FFB7A0C" w14:textId="27BADECF" w:rsidR="00381E2E" w:rsidRDefault="00381E2E" w:rsidP="00F3011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§ 9</w:t>
            </w:r>
          </w:p>
          <w:p w14:paraId="47026E1C" w14:textId="434709E1" w:rsidR="00F30113" w:rsidRDefault="00F30113" w:rsidP="00F30113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752D12F" w14:textId="130D5390" w:rsidR="00F30113" w:rsidRDefault="00F30113" w:rsidP="00F30113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014B6A26" w14:textId="4533D513" w:rsidR="006E6E52" w:rsidRDefault="006E6E52" w:rsidP="00F30113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0820641" w14:textId="4736D470" w:rsidR="006E6E52" w:rsidRDefault="006E6E52" w:rsidP="00F30113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D80AB06" w14:textId="77777777" w:rsidR="006E6E52" w:rsidRDefault="006E6E52" w:rsidP="00F30113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C8F8B99" w14:textId="4490861A" w:rsidR="00C4683E" w:rsidRDefault="00C4683E" w:rsidP="006E6E52">
            <w:pPr>
              <w:rPr>
                <w:b/>
                <w:sz w:val="22"/>
                <w:szCs w:val="22"/>
              </w:rPr>
            </w:pPr>
          </w:p>
          <w:p w14:paraId="77757945" w14:textId="70BA467F" w:rsidR="006E6E52" w:rsidRDefault="006E6E52" w:rsidP="006E6E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/>
            </w:r>
          </w:p>
          <w:p w14:paraId="3F6B731B" w14:textId="16E4E06A" w:rsidR="00145533" w:rsidRDefault="00381E2E" w:rsidP="00F05868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§ 10</w:t>
            </w:r>
          </w:p>
          <w:p w14:paraId="65820C3C" w14:textId="491C4FCF" w:rsidR="00F05868" w:rsidRDefault="00F05868" w:rsidP="00F05868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5E2E9542" w14:textId="3C20F5BF" w:rsidR="00F05868" w:rsidRDefault="00F05868" w:rsidP="00F05868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57806206" w14:textId="733D5E83" w:rsidR="00F05868" w:rsidRDefault="00F05868" w:rsidP="00F05868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45FBBBB" w14:textId="37B1BD64" w:rsidR="00F05868" w:rsidRDefault="00F05868" w:rsidP="00F05868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8BB719B" w14:textId="0A021DB4" w:rsidR="00F05868" w:rsidRDefault="00F05868" w:rsidP="00F05868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515BA9EF" w14:textId="77777777" w:rsidR="00B45EE8" w:rsidRDefault="00B45EE8" w:rsidP="00B45EE8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34B92804" w14:textId="77777777" w:rsidR="00F05868" w:rsidRDefault="00F05868" w:rsidP="00F05868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01CE596" w14:textId="77777777" w:rsidR="00381E2E" w:rsidRDefault="00381E2E" w:rsidP="00AA579D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§ 11</w:t>
            </w:r>
          </w:p>
          <w:p w14:paraId="602AD7C2" w14:textId="206EACD0" w:rsidR="006E6E52" w:rsidRDefault="006E6E52" w:rsidP="006E6E52">
            <w:pPr>
              <w:rPr>
                <w:b/>
                <w:sz w:val="22"/>
                <w:szCs w:val="22"/>
              </w:rPr>
            </w:pPr>
          </w:p>
          <w:p w14:paraId="26DF2382" w14:textId="236FC42E" w:rsidR="006E6E52" w:rsidRDefault="006E6E52" w:rsidP="006E6E52">
            <w:pPr>
              <w:rPr>
                <w:b/>
                <w:sz w:val="22"/>
                <w:szCs w:val="22"/>
              </w:rPr>
            </w:pPr>
          </w:p>
          <w:p w14:paraId="11C5DB66" w14:textId="6E7EA4DB" w:rsidR="006E6E52" w:rsidRDefault="006E6E52" w:rsidP="006E6E52">
            <w:pPr>
              <w:rPr>
                <w:b/>
                <w:sz w:val="22"/>
                <w:szCs w:val="22"/>
              </w:rPr>
            </w:pPr>
          </w:p>
          <w:p w14:paraId="0B87465F" w14:textId="77777777" w:rsidR="006E6E52" w:rsidRDefault="006E6E52" w:rsidP="006E6E52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1A871DCF" w14:textId="31953A0B" w:rsidR="00381E2E" w:rsidRDefault="00381E2E" w:rsidP="00AA579D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/>
            </w:r>
            <w:r w:rsidR="00F30113">
              <w:rPr>
                <w:b/>
                <w:sz w:val="22"/>
                <w:szCs w:val="22"/>
              </w:rPr>
              <w:t>§ 12</w:t>
            </w:r>
          </w:p>
          <w:p w14:paraId="4C8F3F9D" w14:textId="77777777" w:rsidR="00381E2E" w:rsidRDefault="00381E2E" w:rsidP="00AA579D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E884F14" w14:textId="77777777" w:rsidR="00381E2E" w:rsidRDefault="00381E2E" w:rsidP="00AA579D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E4E76C0" w14:textId="77777777" w:rsidR="00381E2E" w:rsidRPr="006C1CF6" w:rsidRDefault="00381E2E" w:rsidP="00AA579D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632E7E56" w14:textId="77777777" w:rsidR="00381E2E" w:rsidRPr="006C1CF6" w:rsidRDefault="00381E2E" w:rsidP="00AA579D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09B19A3D" w14:textId="77777777" w:rsidR="00381E2E" w:rsidRPr="006C1CF6" w:rsidRDefault="00381E2E" w:rsidP="00AA579D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/>
            </w:r>
          </w:p>
          <w:p w14:paraId="7D76C656" w14:textId="77777777" w:rsidR="00381E2E" w:rsidRPr="006C1CF6" w:rsidRDefault="00381E2E" w:rsidP="00AA579D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50A3C994" w14:textId="77777777" w:rsidR="00381E2E" w:rsidRPr="006C1CF6" w:rsidRDefault="00381E2E" w:rsidP="00AA579D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67901D1" w14:textId="77777777" w:rsidR="00381E2E" w:rsidRPr="006C1CF6" w:rsidRDefault="00381E2E" w:rsidP="00AA579D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14:paraId="5B477A9A" w14:textId="77777777" w:rsidR="00381E2E" w:rsidRPr="006C1CF6" w:rsidRDefault="00381E2E" w:rsidP="00AA579D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lastRenderedPageBreak/>
              <w:t>Justering av protokoll</w:t>
            </w:r>
          </w:p>
          <w:p w14:paraId="60375151" w14:textId="3A849976" w:rsidR="00381E2E" w:rsidRPr="006C1CF6" w:rsidRDefault="00381E2E" w:rsidP="00AA579D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6C1CF6">
              <w:rPr>
                <w:bCs/>
                <w:sz w:val="22"/>
                <w:szCs w:val="22"/>
              </w:rPr>
              <w:t>Utskottet justerade protokoll 2022/23</w:t>
            </w:r>
            <w:r>
              <w:rPr>
                <w:bCs/>
                <w:sz w:val="22"/>
                <w:szCs w:val="22"/>
              </w:rPr>
              <w:t>:2</w:t>
            </w:r>
            <w:r w:rsidR="00350354">
              <w:rPr>
                <w:bCs/>
                <w:sz w:val="22"/>
                <w:szCs w:val="22"/>
              </w:rPr>
              <w:t>2</w:t>
            </w:r>
            <w:r w:rsidRPr="006C1CF6">
              <w:rPr>
                <w:bCs/>
                <w:sz w:val="22"/>
                <w:szCs w:val="22"/>
              </w:rPr>
              <w:t>.</w:t>
            </w:r>
          </w:p>
          <w:p w14:paraId="1340992B" w14:textId="705252A2" w:rsidR="00381E2E" w:rsidRDefault="00381E2E" w:rsidP="00381E2E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381E2E">
              <w:rPr>
                <w:b/>
                <w:sz w:val="22"/>
                <w:szCs w:val="22"/>
              </w:rPr>
              <w:t>Riksdagens skrivelser till regeringen – åtgärder under 2022 (TU3y)</w:t>
            </w:r>
            <w:r>
              <w:rPr>
                <w:b/>
                <w:sz w:val="22"/>
                <w:szCs w:val="22"/>
              </w:rPr>
              <w:br/>
            </w:r>
            <w:r w:rsidRPr="00381E2E">
              <w:rPr>
                <w:b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>Utskottet fortsatte behandlingen av frågan om yttrande till konstitutionsutskottet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221F2">
              <w:rPr>
                <w:bCs/>
                <w:sz w:val="22"/>
                <w:szCs w:val="22"/>
              </w:rPr>
              <w:t xml:space="preserve">över </w:t>
            </w:r>
            <w:r>
              <w:rPr>
                <w:bCs/>
                <w:sz w:val="22"/>
                <w:szCs w:val="22"/>
              </w:rPr>
              <w:t>s</w:t>
            </w:r>
            <w:r w:rsidRPr="00E221F2">
              <w:rPr>
                <w:bCs/>
                <w:sz w:val="22"/>
                <w:szCs w:val="22"/>
              </w:rPr>
              <w:t>krivelse 2022/23:75</w:t>
            </w:r>
            <w:r>
              <w:rPr>
                <w:b/>
                <w:sz w:val="22"/>
                <w:szCs w:val="22"/>
              </w:rPr>
              <w:t>.</w:t>
            </w:r>
          </w:p>
          <w:p w14:paraId="213905BE" w14:textId="00379861" w:rsidR="00381E2E" w:rsidRDefault="00381E2E" w:rsidP="00381E2E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381E2E">
              <w:rPr>
                <w:bCs/>
                <w:sz w:val="22"/>
                <w:szCs w:val="22"/>
              </w:rPr>
              <w:t>Utskottet justerade yttrande 2022/</w:t>
            </w:r>
            <w:proofErr w:type="gramStart"/>
            <w:r w:rsidRPr="00381E2E">
              <w:rPr>
                <w:bCs/>
                <w:sz w:val="22"/>
                <w:szCs w:val="22"/>
              </w:rPr>
              <w:t>23:TU</w:t>
            </w:r>
            <w:proofErr w:type="gramEnd"/>
            <w:r w:rsidRPr="00381E2E">
              <w:rPr>
                <w:bCs/>
                <w:sz w:val="22"/>
                <w:szCs w:val="22"/>
              </w:rPr>
              <w:t>3y.</w:t>
            </w:r>
          </w:p>
          <w:p w14:paraId="6FDD7B61" w14:textId="64E01C67" w:rsidR="00730F0D" w:rsidRPr="00381E2E" w:rsidRDefault="00730F0D" w:rsidP="00381E2E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S-, V- och MP-ledamöterna anmälde avvikande meningar.</w:t>
            </w:r>
          </w:p>
          <w:p w14:paraId="1821334D" w14:textId="3AF93ED3" w:rsidR="00381E2E" w:rsidRPr="00381E2E" w:rsidRDefault="00381E2E" w:rsidP="00381E2E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381E2E">
              <w:rPr>
                <w:b/>
                <w:sz w:val="22"/>
                <w:szCs w:val="22"/>
              </w:rPr>
              <w:t xml:space="preserve">Information från </w:t>
            </w:r>
            <w:proofErr w:type="gramStart"/>
            <w:r w:rsidRPr="00381E2E">
              <w:rPr>
                <w:b/>
                <w:sz w:val="22"/>
                <w:szCs w:val="22"/>
              </w:rPr>
              <w:t>Svenska</w:t>
            </w:r>
            <w:proofErr w:type="gramEnd"/>
            <w:r w:rsidRPr="00381E2E">
              <w:rPr>
                <w:b/>
                <w:sz w:val="22"/>
                <w:szCs w:val="22"/>
              </w:rPr>
              <w:t xml:space="preserve"> regionala flygplatser</w:t>
            </w:r>
            <w:r>
              <w:rPr>
                <w:b/>
                <w:sz w:val="22"/>
                <w:szCs w:val="22"/>
              </w:rPr>
              <w:br/>
            </w:r>
            <w:r w:rsidRPr="00381E2E">
              <w:rPr>
                <w:b/>
                <w:sz w:val="22"/>
                <w:szCs w:val="22"/>
              </w:rPr>
              <w:br/>
            </w:r>
            <w:r w:rsidRPr="00381E2E">
              <w:rPr>
                <w:bCs/>
                <w:sz w:val="22"/>
                <w:szCs w:val="22"/>
              </w:rPr>
              <w:t>Företrädare för Svenska regionala flygplatser (SRF) informera</w:t>
            </w:r>
            <w:r>
              <w:rPr>
                <w:bCs/>
                <w:sz w:val="22"/>
                <w:szCs w:val="22"/>
              </w:rPr>
              <w:t xml:space="preserve">de och svarade på </w:t>
            </w:r>
            <w:r w:rsidRPr="00381E2E">
              <w:rPr>
                <w:bCs/>
                <w:sz w:val="22"/>
                <w:szCs w:val="22"/>
              </w:rPr>
              <w:t>aktuella frågor</w:t>
            </w:r>
            <w:r>
              <w:rPr>
                <w:bCs/>
                <w:sz w:val="22"/>
                <w:szCs w:val="22"/>
              </w:rPr>
              <w:t>.</w:t>
            </w:r>
          </w:p>
          <w:p w14:paraId="01CCE023" w14:textId="0AFC62AA" w:rsidR="00381E2E" w:rsidRDefault="00381E2E" w:rsidP="00AA579D">
            <w:pPr>
              <w:spacing w:after="200" w:line="280" w:lineRule="exact"/>
              <w:rPr>
                <w:b/>
                <w:sz w:val="22"/>
                <w:szCs w:val="22"/>
              </w:rPr>
            </w:pPr>
            <w:r w:rsidRPr="00381E2E">
              <w:rPr>
                <w:b/>
                <w:sz w:val="22"/>
                <w:szCs w:val="22"/>
              </w:rPr>
              <w:t>Luftfartsfrågor (TU11)</w:t>
            </w:r>
          </w:p>
          <w:p w14:paraId="371F03B5" w14:textId="1C7A0623" w:rsidR="00381E2E" w:rsidRPr="003F103D" w:rsidRDefault="00381E2E" w:rsidP="00381E2E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3F103D">
              <w:rPr>
                <w:bCs/>
                <w:sz w:val="22"/>
                <w:szCs w:val="22"/>
              </w:rPr>
              <w:t xml:space="preserve">Utskottet </w:t>
            </w:r>
            <w:r w:rsidR="006E6E52">
              <w:rPr>
                <w:bCs/>
                <w:sz w:val="22"/>
                <w:szCs w:val="22"/>
              </w:rPr>
              <w:t>inledde</w:t>
            </w:r>
            <w:r w:rsidRPr="003F103D">
              <w:rPr>
                <w:bCs/>
                <w:sz w:val="22"/>
                <w:szCs w:val="22"/>
              </w:rPr>
              <w:t xml:space="preserve"> be</w:t>
            </w:r>
            <w:r>
              <w:rPr>
                <w:bCs/>
                <w:sz w:val="22"/>
                <w:szCs w:val="22"/>
              </w:rPr>
              <w:t>redningen</w:t>
            </w:r>
            <w:r w:rsidRPr="003F103D">
              <w:rPr>
                <w:bCs/>
                <w:sz w:val="22"/>
                <w:szCs w:val="22"/>
              </w:rPr>
              <w:t xml:space="preserve"> av motioner.</w:t>
            </w:r>
          </w:p>
          <w:p w14:paraId="147685F0" w14:textId="2120ACC3" w:rsidR="00381E2E" w:rsidRPr="00381E2E" w:rsidRDefault="00381E2E" w:rsidP="00381E2E">
            <w:pPr>
              <w:widowControl/>
              <w:spacing w:after="240" w:line="280" w:lineRule="exact"/>
              <w:rPr>
                <w:bCs/>
                <w:sz w:val="22"/>
                <w:szCs w:val="22"/>
              </w:rPr>
            </w:pPr>
            <w:r w:rsidRPr="00E221F2">
              <w:rPr>
                <w:bCs/>
                <w:sz w:val="22"/>
                <w:szCs w:val="22"/>
              </w:rPr>
              <w:t>Ärendet bordlades.</w:t>
            </w:r>
          </w:p>
          <w:p w14:paraId="09A217F1" w14:textId="6EBE61E2" w:rsidR="00381E2E" w:rsidRDefault="00381E2E" w:rsidP="00AA579D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381E2E">
              <w:rPr>
                <w:b/>
                <w:sz w:val="22"/>
                <w:szCs w:val="22"/>
              </w:rPr>
              <w:t>En drönarstrategi för Europa</w:t>
            </w:r>
            <w:r w:rsidRPr="00381E2E">
              <w:rPr>
                <w:bCs/>
                <w:sz w:val="22"/>
                <w:szCs w:val="22"/>
              </w:rPr>
              <w:t xml:space="preserve"> </w:t>
            </w:r>
            <w:r w:rsidRPr="00381E2E">
              <w:rPr>
                <w:b/>
                <w:sz w:val="22"/>
                <w:szCs w:val="22"/>
              </w:rPr>
              <w:t>(TU16)</w:t>
            </w:r>
          </w:p>
          <w:p w14:paraId="18BE0F8B" w14:textId="7F28B975" w:rsidR="00381E2E" w:rsidRPr="00381E2E" w:rsidRDefault="00381E2E" w:rsidP="00AA579D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381E2E">
              <w:rPr>
                <w:bCs/>
                <w:sz w:val="22"/>
                <w:szCs w:val="22"/>
              </w:rPr>
              <w:t xml:space="preserve">Utskottet </w:t>
            </w:r>
            <w:r w:rsidR="006E6E52">
              <w:rPr>
                <w:bCs/>
                <w:sz w:val="22"/>
                <w:szCs w:val="22"/>
              </w:rPr>
              <w:t>inledde</w:t>
            </w:r>
            <w:r w:rsidRPr="00381E2E">
              <w:rPr>
                <w:bCs/>
                <w:sz w:val="22"/>
                <w:szCs w:val="22"/>
              </w:rPr>
              <w:t xml:space="preserve"> granskningen av </w:t>
            </w:r>
            <w:proofErr w:type="gramStart"/>
            <w:r w:rsidRPr="00381E2E">
              <w:rPr>
                <w:bCs/>
                <w:sz w:val="22"/>
                <w:szCs w:val="22"/>
              </w:rPr>
              <w:t>COM(</w:t>
            </w:r>
            <w:proofErr w:type="gramEnd"/>
            <w:r w:rsidRPr="00381E2E">
              <w:rPr>
                <w:bCs/>
                <w:sz w:val="22"/>
                <w:szCs w:val="22"/>
              </w:rPr>
              <w:t>2022) 652</w:t>
            </w:r>
          </w:p>
          <w:p w14:paraId="5D7DAC4F" w14:textId="62EA0A9E" w:rsidR="00381E2E" w:rsidRDefault="00381E2E" w:rsidP="00AA579D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381E2E">
              <w:rPr>
                <w:bCs/>
                <w:sz w:val="22"/>
                <w:szCs w:val="22"/>
              </w:rPr>
              <w:t>Ärendet bordlades.</w:t>
            </w:r>
          </w:p>
          <w:p w14:paraId="47A6420A" w14:textId="09A9FBA4" w:rsidR="00381E2E" w:rsidRDefault="00381E2E" w:rsidP="00AA579D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381E2E">
              <w:rPr>
                <w:b/>
                <w:sz w:val="22"/>
                <w:szCs w:val="22"/>
              </w:rPr>
              <w:t>Förslag till omarbetat körkortsdirektiv</w:t>
            </w:r>
          </w:p>
          <w:p w14:paraId="3B02BCE8" w14:textId="0E267984" w:rsidR="00F30113" w:rsidRPr="00072598" w:rsidRDefault="00F30113" w:rsidP="00F30113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7259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</w:t>
            </w:r>
            <w:r w:rsidR="006E6E5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inledde</w:t>
            </w:r>
            <w:r w:rsidRPr="0007259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subsidiaritetsprövningen av </w:t>
            </w:r>
            <w:proofErr w:type="gramStart"/>
            <w:r w:rsidRPr="0007259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COM(</w:t>
            </w:r>
            <w:proofErr w:type="gramEnd"/>
            <w:r w:rsidRPr="0007259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202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3</w:t>
            </w:r>
            <w:r w:rsidRPr="0007259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)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127</w:t>
            </w:r>
            <w:r w:rsidRPr="0007259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14:paraId="7315D3F0" w14:textId="77777777" w:rsidR="00F30113" w:rsidRPr="00072598" w:rsidRDefault="00F30113" w:rsidP="00F30113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27709F37" w14:textId="77777777" w:rsidR="00F30113" w:rsidRDefault="00F30113" w:rsidP="00F30113">
            <w:pPr>
              <w:tabs>
                <w:tab w:val="left" w:pos="1701"/>
              </w:tabs>
              <w:spacing w:line="256" w:lineRule="auto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72598">
              <w:rPr>
                <w:rFonts w:eastAsia="Calibri"/>
                <w:bCs/>
                <w:color w:val="000000"/>
                <w:sz w:val="22"/>
                <w:szCs w:val="22"/>
              </w:rPr>
              <w:t>Utskottet ansåg att förslaget inte strider mot subsidiaritetsprincipen.</w:t>
            </w:r>
          </w:p>
          <w:p w14:paraId="2698D2BB" w14:textId="77777777" w:rsidR="00F30113" w:rsidRDefault="00F30113" w:rsidP="00F30113">
            <w:pPr>
              <w:tabs>
                <w:tab w:val="left" w:pos="1701"/>
              </w:tabs>
              <w:spacing w:line="256" w:lineRule="auto"/>
              <w:rPr>
                <w:rFonts w:eastAsia="Calibri"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</w:rPr>
              <w:br/>
              <w:t>Utskottet beslutade att begära överläggning med regeringen om förslaget.</w:t>
            </w:r>
          </w:p>
          <w:p w14:paraId="4FD909ED" w14:textId="77777777" w:rsidR="00F30113" w:rsidRPr="00072598" w:rsidRDefault="00F30113" w:rsidP="00F30113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59277082" w14:textId="545EB990" w:rsidR="00381E2E" w:rsidRPr="00381E2E" w:rsidRDefault="00F30113" w:rsidP="00F30113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Denna paragraf förklarades omedelbart justerad.</w:t>
            </w:r>
          </w:p>
          <w:p w14:paraId="1F6AD614" w14:textId="15983530" w:rsidR="00381E2E" w:rsidRPr="00F30113" w:rsidRDefault="00F30113" w:rsidP="00AA579D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F30113">
              <w:rPr>
                <w:b/>
                <w:sz w:val="22"/>
                <w:szCs w:val="22"/>
              </w:rPr>
              <w:lastRenderedPageBreak/>
              <w:t>Förslag till direktiv om en unionsomfattande verkan av vissa kördiskvalifikationer</w:t>
            </w:r>
          </w:p>
          <w:p w14:paraId="7204709D" w14:textId="5F180BE5" w:rsidR="00F30113" w:rsidRPr="00072598" w:rsidRDefault="00F30113" w:rsidP="00F30113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7259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</w:t>
            </w:r>
            <w:r w:rsidR="006E6E5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inledde</w:t>
            </w:r>
            <w:r w:rsidRPr="0007259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subsidiaritetsprövningen av </w:t>
            </w:r>
            <w:proofErr w:type="gramStart"/>
            <w:r w:rsidRPr="0007259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COM(</w:t>
            </w:r>
            <w:proofErr w:type="gramEnd"/>
            <w:r w:rsidRPr="0007259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202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3</w:t>
            </w:r>
            <w:r w:rsidRPr="0007259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)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128</w:t>
            </w:r>
            <w:r w:rsidRPr="0007259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14:paraId="2F612209" w14:textId="77777777" w:rsidR="00F30113" w:rsidRPr="00072598" w:rsidRDefault="00F30113" w:rsidP="00F30113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3C63756F" w14:textId="77777777" w:rsidR="00F30113" w:rsidRDefault="00F30113" w:rsidP="00F30113">
            <w:pPr>
              <w:tabs>
                <w:tab w:val="left" w:pos="1701"/>
              </w:tabs>
              <w:spacing w:line="256" w:lineRule="auto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72598">
              <w:rPr>
                <w:rFonts w:eastAsia="Calibri"/>
                <w:bCs/>
                <w:color w:val="000000"/>
                <w:sz w:val="22"/>
                <w:szCs w:val="22"/>
              </w:rPr>
              <w:t>Utskottet ansåg att förslaget inte strider mot subsidiaritetsprincipen.</w:t>
            </w:r>
          </w:p>
          <w:p w14:paraId="4E9CE5B6" w14:textId="77777777" w:rsidR="00F30113" w:rsidRDefault="00F30113" w:rsidP="00F30113">
            <w:pPr>
              <w:tabs>
                <w:tab w:val="left" w:pos="1701"/>
              </w:tabs>
              <w:spacing w:line="256" w:lineRule="auto"/>
              <w:rPr>
                <w:rFonts w:eastAsia="Calibri"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</w:rPr>
              <w:br/>
              <w:t>Utskottet beslutade att begära överläggning med regeringen om förslaget.</w:t>
            </w:r>
          </w:p>
          <w:p w14:paraId="74254E68" w14:textId="77777777" w:rsidR="00F30113" w:rsidRPr="00072598" w:rsidRDefault="00F30113" w:rsidP="00F30113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563DDD12" w14:textId="77777777" w:rsidR="00F30113" w:rsidRPr="00381E2E" w:rsidRDefault="00F30113" w:rsidP="00F30113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Denna paragraf förklarades omedelbart justerad.</w:t>
            </w:r>
          </w:p>
          <w:p w14:paraId="3A5AC0FC" w14:textId="77777777" w:rsidR="00F30113" w:rsidRDefault="00F30113" w:rsidP="00F30113">
            <w:pPr>
              <w:widowControl/>
              <w:spacing w:after="200" w:line="280" w:lineRule="exact"/>
              <w:rPr>
                <w:b/>
                <w:bCs/>
                <w:sz w:val="22"/>
                <w:szCs w:val="22"/>
              </w:rPr>
            </w:pPr>
            <w:r w:rsidRPr="00F30113">
              <w:rPr>
                <w:b/>
                <w:sz w:val="22"/>
                <w:szCs w:val="22"/>
              </w:rPr>
              <w:t>Fråga om utskottsinitiativ</w:t>
            </w:r>
            <w:r w:rsidRPr="00F30113">
              <w:rPr>
                <w:b/>
                <w:bCs/>
                <w:sz w:val="22"/>
                <w:szCs w:val="22"/>
              </w:rPr>
              <w:t xml:space="preserve"> om att utreda förutsättningarna för viss drift och underhåll i egen regi samt för ett delat trafikverk</w:t>
            </w:r>
          </w:p>
          <w:p w14:paraId="694CF100" w14:textId="5D27D62B" w:rsidR="00F30113" w:rsidRDefault="00F30113" w:rsidP="00F30113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F30113">
              <w:rPr>
                <w:sz w:val="22"/>
                <w:szCs w:val="22"/>
              </w:rPr>
              <w:t>Utskottet</w:t>
            </w:r>
            <w:r w:rsidR="006E6E52">
              <w:rPr>
                <w:sz w:val="22"/>
                <w:szCs w:val="22"/>
              </w:rPr>
              <w:t xml:space="preserve"> fortsatte behandlingen av frågan om ett utskottsinitiativ om viss drift och underhåll i egen regi och ett delat Trafikverk.</w:t>
            </w:r>
            <w:r w:rsidRPr="00F30113">
              <w:rPr>
                <w:sz w:val="22"/>
                <w:szCs w:val="22"/>
              </w:rPr>
              <w:t xml:space="preserve"> </w:t>
            </w:r>
            <w:r w:rsidR="006E6E52">
              <w:rPr>
                <w:sz w:val="22"/>
                <w:szCs w:val="22"/>
              </w:rPr>
              <w:t xml:space="preserve">Utskottet </w:t>
            </w:r>
            <w:r w:rsidRPr="00F30113">
              <w:rPr>
                <w:sz w:val="22"/>
                <w:szCs w:val="22"/>
              </w:rPr>
              <w:t>beslutade at</w:t>
            </w:r>
            <w:r w:rsidR="007555CE">
              <w:rPr>
                <w:sz w:val="22"/>
                <w:szCs w:val="22"/>
              </w:rPr>
              <w:t xml:space="preserve">t </w:t>
            </w:r>
            <w:r w:rsidR="007555CE">
              <w:rPr>
                <w:bCs/>
                <w:sz w:val="22"/>
                <w:szCs w:val="22"/>
              </w:rPr>
              <w:t xml:space="preserve">inte </w:t>
            </w:r>
            <w:r w:rsidR="006E6E52">
              <w:rPr>
                <w:bCs/>
                <w:sz w:val="22"/>
                <w:szCs w:val="22"/>
              </w:rPr>
              <w:t>ta något initiativ.</w:t>
            </w:r>
            <w:r w:rsidR="007555CE">
              <w:rPr>
                <w:bCs/>
                <w:sz w:val="22"/>
                <w:szCs w:val="22"/>
              </w:rPr>
              <w:t xml:space="preserve"> </w:t>
            </w:r>
          </w:p>
          <w:p w14:paraId="369484C5" w14:textId="1F92299D" w:rsidR="00C4683E" w:rsidRPr="00F30113" w:rsidRDefault="00C4683E" w:rsidP="00F30113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SD-ledamöterna </w:t>
            </w:r>
            <w:r w:rsidR="006E6E52">
              <w:rPr>
                <w:bCs/>
                <w:sz w:val="22"/>
                <w:szCs w:val="22"/>
              </w:rPr>
              <w:t xml:space="preserve">reserverade sig mot beslutet och ansåg att utskottet borde ha inlett </w:t>
            </w:r>
            <w:proofErr w:type="gramStart"/>
            <w:r w:rsidR="006E6E52">
              <w:rPr>
                <w:bCs/>
                <w:sz w:val="22"/>
                <w:szCs w:val="22"/>
              </w:rPr>
              <w:t>ett beredningsarbetet</w:t>
            </w:r>
            <w:proofErr w:type="gramEnd"/>
            <w:r w:rsidR="006E6E52">
              <w:rPr>
                <w:bCs/>
                <w:sz w:val="22"/>
                <w:szCs w:val="22"/>
              </w:rPr>
              <w:t xml:space="preserve"> i syfte att kunna ta ett initiativ i frågan</w:t>
            </w:r>
            <w:r>
              <w:rPr>
                <w:bCs/>
                <w:sz w:val="22"/>
                <w:szCs w:val="22"/>
              </w:rPr>
              <w:t>.</w:t>
            </w:r>
          </w:p>
          <w:p w14:paraId="0B3D3401" w14:textId="411F76FF" w:rsidR="00F30113" w:rsidRDefault="00F30113" w:rsidP="00AA579D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F30113">
              <w:rPr>
                <w:b/>
                <w:sz w:val="22"/>
                <w:szCs w:val="22"/>
              </w:rPr>
              <w:t>Fråga om utskottsinitiativ om att omöjliggöra ensamarbetande lokförare</w:t>
            </w:r>
          </w:p>
          <w:p w14:paraId="73EF51BE" w14:textId="58F390F8" w:rsidR="006E6E52" w:rsidRDefault="006E6E52" w:rsidP="006E6E52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F30113">
              <w:rPr>
                <w:sz w:val="22"/>
                <w:szCs w:val="22"/>
              </w:rPr>
              <w:t>Utskottet</w:t>
            </w:r>
            <w:r>
              <w:rPr>
                <w:sz w:val="22"/>
                <w:szCs w:val="22"/>
              </w:rPr>
              <w:t xml:space="preserve"> fortsatte behandlingen av frågan om ett utskottsinitiativ om att omöjliggöra ensamarbetande lokförare.</w:t>
            </w:r>
            <w:r w:rsidRPr="00F301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Utskottet </w:t>
            </w:r>
            <w:r w:rsidRPr="00F30113">
              <w:rPr>
                <w:sz w:val="22"/>
                <w:szCs w:val="22"/>
              </w:rPr>
              <w:t>beslutade at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bCs/>
                <w:sz w:val="22"/>
                <w:szCs w:val="22"/>
              </w:rPr>
              <w:t xml:space="preserve">inte ta något initiativ. </w:t>
            </w:r>
          </w:p>
          <w:p w14:paraId="6F24DAEB" w14:textId="6C2DD2F4" w:rsidR="006E6E52" w:rsidRPr="006E6E52" w:rsidRDefault="006E6E52" w:rsidP="00AA579D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SD-ledamöterna reserverade sig mot beslutet och ansåg att utskottet borde ha inlett </w:t>
            </w:r>
            <w:proofErr w:type="gramStart"/>
            <w:r>
              <w:rPr>
                <w:bCs/>
                <w:sz w:val="22"/>
                <w:szCs w:val="22"/>
              </w:rPr>
              <w:t>ett beredningsarbetet</w:t>
            </w:r>
            <w:proofErr w:type="gramEnd"/>
            <w:r>
              <w:rPr>
                <w:bCs/>
                <w:sz w:val="22"/>
                <w:szCs w:val="22"/>
              </w:rPr>
              <w:t xml:space="preserve"> i syfte att kunna ta ett initiativ i frågan.</w:t>
            </w:r>
          </w:p>
          <w:p w14:paraId="7C539639" w14:textId="015E2E92" w:rsidR="00381E2E" w:rsidRDefault="00F30113" w:rsidP="00AA579D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F30113">
              <w:rPr>
                <w:b/>
                <w:sz w:val="22"/>
                <w:szCs w:val="22"/>
              </w:rPr>
              <w:t>Utrikes resa</w:t>
            </w:r>
          </w:p>
          <w:p w14:paraId="6A8EE9D5" w14:textId="5442860D" w:rsidR="00C4683E" w:rsidRDefault="00F30113" w:rsidP="00F30113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F30113">
              <w:rPr>
                <w:bCs/>
                <w:sz w:val="22"/>
                <w:szCs w:val="22"/>
              </w:rPr>
              <w:t>Utskottet beslutade att resa till</w:t>
            </w:r>
            <w:r w:rsidR="00C4683E">
              <w:rPr>
                <w:bCs/>
                <w:sz w:val="22"/>
                <w:szCs w:val="22"/>
              </w:rPr>
              <w:t xml:space="preserve"> Tallinn,</w:t>
            </w:r>
            <w:r w:rsidRPr="00F30113">
              <w:rPr>
                <w:bCs/>
                <w:sz w:val="22"/>
                <w:szCs w:val="22"/>
              </w:rPr>
              <w:t xml:space="preserve"> Estland </w:t>
            </w:r>
            <w:r w:rsidR="00C4683E">
              <w:rPr>
                <w:bCs/>
                <w:sz w:val="22"/>
                <w:szCs w:val="22"/>
              </w:rPr>
              <w:t>under vecka 36 i år.</w:t>
            </w:r>
          </w:p>
          <w:p w14:paraId="65F992C9" w14:textId="1C1DAF2A" w:rsidR="00B45EE8" w:rsidRPr="00B45EE8" w:rsidRDefault="00145533" w:rsidP="00F30113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 w:rsidRPr="00145533">
              <w:rPr>
                <w:sz w:val="22"/>
                <w:szCs w:val="22"/>
              </w:rPr>
              <w:t>Syftet för resan kommer att vara att studera digitaliseringsfrågor där Estland har en mycket framskjuten position, inte minst rörande digitala offentliga tjänster, samt frågor rörande hållbara transporter och gränsöverskridande transporter.</w:t>
            </w:r>
            <w:r w:rsidR="00B45EE8">
              <w:rPr>
                <w:sz w:val="22"/>
                <w:szCs w:val="22"/>
              </w:rPr>
              <w:br/>
            </w:r>
          </w:p>
          <w:p w14:paraId="2D2E816F" w14:textId="77777777" w:rsidR="00381E2E" w:rsidRDefault="00381E2E" w:rsidP="00AA579D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 xml:space="preserve">Övriga frågor </w:t>
            </w:r>
          </w:p>
          <w:p w14:paraId="6C28466E" w14:textId="376904D7" w:rsidR="00381E2E" w:rsidRDefault="00381E2E" w:rsidP="00AA579D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14:paraId="52EB8D36" w14:textId="16EF612A" w:rsidR="00B45EE8" w:rsidRDefault="0000333E" w:rsidP="00AA579D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00333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beslutade att bjuda in </w:t>
            </w:r>
            <w:r w:rsidR="006E6E5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Trafikverket för att informera dels i frågan om tågplaneringen och de fortsatta svårigheter som finns när det gäller att boka tågbiljetter, dels </w:t>
            </w:r>
            <w:proofErr w:type="spellStart"/>
            <w:r w:rsidR="006E6E5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m.a.a</w:t>
            </w:r>
            <w:proofErr w:type="spellEnd"/>
            <w:r w:rsidR="006E6E5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. beslutet att pausa arbetet med </w:t>
            </w:r>
            <w:proofErr w:type="spellStart"/>
            <w:r w:rsidR="006E6E5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Mälarbanan</w:t>
            </w:r>
            <w:proofErr w:type="spellEnd"/>
            <w:r w:rsidR="006E6E5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, dels om de ökande kostnaderna för byggandet av Västlänken.</w:t>
            </w:r>
          </w:p>
          <w:p w14:paraId="1CC436BC" w14:textId="77777777" w:rsidR="00381E2E" w:rsidRDefault="00381E2E" w:rsidP="00AA579D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14:paraId="2E749514" w14:textId="77777777" w:rsidR="00381E2E" w:rsidRPr="006C1CF6" w:rsidRDefault="00381E2E" w:rsidP="00AA579D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6C1CF6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 xml:space="preserve">Nästa sammanträde </w:t>
            </w:r>
          </w:p>
          <w:p w14:paraId="4987DE62" w14:textId="77777777" w:rsidR="00381E2E" w:rsidRPr="006C1CF6" w:rsidRDefault="00381E2E" w:rsidP="00AA579D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14:paraId="7C6B1F54" w14:textId="662A47E2" w:rsidR="00381E2E" w:rsidRDefault="00381E2E" w:rsidP="00AA579D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Utskottet beslutade att nästa sammanträde ska äga rum t</w:t>
            </w:r>
            <w:r w:rsidR="00F30113">
              <w:rPr>
                <w:sz w:val="22"/>
                <w:szCs w:val="22"/>
              </w:rPr>
              <w:t>ors</w:t>
            </w:r>
            <w:r w:rsidRPr="006C1CF6">
              <w:rPr>
                <w:sz w:val="22"/>
                <w:szCs w:val="22"/>
              </w:rPr>
              <w:t xml:space="preserve">dagen den </w:t>
            </w:r>
            <w:r>
              <w:rPr>
                <w:sz w:val="22"/>
                <w:szCs w:val="22"/>
              </w:rPr>
              <w:t>2</w:t>
            </w:r>
            <w:r w:rsidR="00F30113">
              <w:rPr>
                <w:sz w:val="22"/>
                <w:szCs w:val="22"/>
              </w:rPr>
              <w:t>7</w:t>
            </w:r>
            <w:r w:rsidRPr="006C1C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april</w:t>
            </w:r>
            <w:r w:rsidRPr="006C1CF6">
              <w:rPr>
                <w:sz w:val="22"/>
                <w:szCs w:val="22"/>
              </w:rPr>
              <w:t xml:space="preserve"> 2023 kl. 1</w:t>
            </w:r>
            <w:r w:rsidR="00874480">
              <w:rPr>
                <w:sz w:val="22"/>
                <w:szCs w:val="22"/>
              </w:rPr>
              <w:t>0</w:t>
            </w:r>
            <w:r w:rsidRPr="006C1CF6">
              <w:rPr>
                <w:sz w:val="22"/>
                <w:szCs w:val="22"/>
              </w:rPr>
              <w:t>.00.</w:t>
            </w:r>
          </w:p>
          <w:p w14:paraId="349DCF87" w14:textId="77777777" w:rsidR="00381E2E" w:rsidRDefault="00381E2E" w:rsidP="00AA579D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252F4B2E" w14:textId="77777777" w:rsidR="00381E2E" w:rsidRPr="006C1CF6" w:rsidRDefault="00381E2E" w:rsidP="00AA579D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2263F516" w14:textId="77777777" w:rsidR="00381E2E" w:rsidRPr="006C1CF6" w:rsidRDefault="00381E2E" w:rsidP="00AA579D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Vi</w:t>
            </w:r>
            <w:r>
              <w:rPr>
                <w:sz w:val="22"/>
                <w:szCs w:val="22"/>
              </w:rPr>
              <w:t>d</w:t>
            </w:r>
            <w:r w:rsidRPr="006C1CF6">
              <w:rPr>
                <w:sz w:val="22"/>
                <w:szCs w:val="22"/>
              </w:rPr>
              <w:t xml:space="preserve"> protokollet </w:t>
            </w:r>
          </w:p>
          <w:p w14:paraId="6FBE0A81" w14:textId="77777777" w:rsidR="00381E2E" w:rsidRPr="006C1CF6" w:rsidRDefault="00381E2E" w:rsidP="00AA579D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68A5FBEF" w14:textId="69F5F20B" w:rsidR="00381E2E" w:rsidRPr="006C1CF6" w:rsidRDefault="00381E2E" w:rsidP="00AA579D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42BEF071" w14:textId="349D4462" w:rsidR="00381E2E" w:rsidRPr="006C1CF6" w:rsidRDefault="00381E2E" w:rsidP="00AA579D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  <w:r w:rsidRPr="006C1CF6">
              <w:rPr>
                <w:rFonts w:ascii="Times New Roman" w:hAnsi="Times New Roman" w:cs="Times New Roman"/>
                <w:snapToGrid w:val="0"/>
                <w:szCs w:val="22"/>
              </w:rPr>
              <w:t xml:space="preserve">Justeras den </w:t>
            </w:r>
            <w:r>
              <w:rPr>
                <w:rFonts w:ascii="Times New Roman" w:hAnsi="Times New Roman" w:cs="Times New Roman"/>
                <w:snapToGrid w:val="0"/>
                <w:szCs w:val="22"/>
              </w:rPr>
              <w:t>2</w:t>
            </w:r>
            <w:r w:rsidR="00F30113">
              <w:rPr>
                <w:rFonts w:ascii="Times New Roman" w:hAnsi="Times New Roman" w:cs="Times New Roman"/>
                <w:snapToGrid w:val="0"/>
                <w:szCs w:val="22"/>
              </w:rPr>
              <w:t>7</w:t>
            </w:r>
            <w:r>
              <w:rPr>
                <w:rFonts w:ascii="Times New Roman" w:hAnsi="Times New Roman" w:cs="Times New Roman"/>
                <w:snapToGrid w:val="0"/>
                <w:szCs w:val="22"/>
              </w:rPr>
              <w:t xml:space="preserve"> april </w:t>
            </w:r>
            <w:r w:rsidRPr="006C1CF6">
              <w:rPr>
                <w:rFonts w:ascii="Times New Roman" w:hAnsi="Times New Roman" w:cs="Times New Roman"/>
                <w:snapToGrid w:val="0"/>
                <w:szCs w:val="22"/>
              </w:rPr>
              <w:t>2023.</w:t>
            </w:r>
          </w:p>
          <w:p w14:paraId="321AF91E" w14:textId="77777777" w:rsidR="00381E2E" w:rsidRPr="006C1CF6" w:rsidRDefault="00381E2E" w:rsidP="00AA579D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4FD3B41D" w14:textId="77777777" w:rsidR="00381E2E" w:rsidRPr="006C1CF6" w:rsidRDefault="00381E2E" w:rsidP="00AA579D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07B18991" w14:textId="77777777" w:rsidR="00381E2E" w:rsidRPr="006C1CF6" w:rsidRDefault="00381E2E" w:rsidP="00AA579D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40F728A9" w14:textId="77777777" w:rsidR="00381E2E" w:rsidRPr="006C1CF6" w:rsidRDefault="00381E2E" w:rsidP="00AA579D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64DFC2F2" w14:textId="77777777" w:rsidR="00381E2E" w:rsidRPr="006C1CF6" w:rsidRDefault="00381E2E" w:rsidP="00AA579D">
            <w:pPr>
              <w:pStyle w:val="Oformateradtext"/>
              <w:rPr>
                <w:rFonts w:ascii="Times New Roman" w:hAnsi="Times New Roman" w:cs="Times New Roman"/>
                <w:b/>
                <w:bCs/>
                <w:snapToGrid w:val="0"/>
                <w:szCs w:val="22"/>
              </w:rPr>
            </w:pPr>
            <w:r w:rsidRPr="006C1CF6">
              <w:rPr>
                <w:rFonts w:ascii="Times New Roman" w:hAnsi="Times New Roman" w:cs="Times New Roman"/>
                <w:snapToGrid w:val="0"/>
                <w:szCs w:val="22"/>
              </w:rPr>
              <w:t>Ulrika Heie</w:t>
            </w:r>
          </w:p>
        </w:tc>
      </w:tr>
      <w:tr w:rsidR="00381E2E" w:rsidRPr="006C1CF6" w14:paraId="1F5C5D36" w14:textId="77777777" w:rsidTr="00AA579D">
        <w:tc>
          <w:tcPr>
            <w:tcW w:w="567" w:type="dxa"/>
          </w:tcPr>
          <w:p w14:paraId="6A60D6F9" w14:textId="77777777" w:rsidR="00381E2E" w:rsidRPr="006C1CF6" w:rsidRDefault="00381E2E" w:rsidP="00AA579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13BC94AE" w14:textId="77777777" w:rsidR="00381E2E" w:rsidRDefault="00381E2E" w:rsidP="00AA579D">
            <w:pPr>
              <w:pStyle w:val="Oformateradtext"/>
              <w:rPr>
                <w:b/>
                <w:snapToGrid w:val="0"/>
                <w:szCs w:val="22"/>
              </w:rPr>
            </w:pPr>
          </w:p>
          <w:p w14:paraId="5E514F78" w14:textId="77777777" w:rsidR="00730F0D" w:rsidRDefault="00730F0D" w:rsidP="00AA579D">
            <w:pPr>
              <w:pStyle w:val="Oformateradtext"/>
              <w:rPr>
                <w:b/>
                <w:snapToGrid w:val="0"/>
                <w:szCs w:val="22"/>
              </w:rPr>
            </w:pPr>
          </w:p>
          <w:p w14:paraId="12437787" w14:textId="77777777" w:rsidR="00730F0D" w:rsidRDefault="00730F0D" w:rsidP="00AA579D">
            <w:pPr>
              <w:pStyle w:val="Oformateradtext"/>
              <w:rPr>
                <w:b/>
                <w:snapToGrid w:val="0"/>
                <w:szCs w:val="22"/>
              </w:rPr>
            </w:pPr>
          </w:p>
          <w:p w14:paraId="4C3DF6F3" w14:textId="77777777" w:rsidR="00730F0D" w:rsidRDefault="00730F0D" w:rsidP="00AA579D">
            <w:pPr>
              <w:pStyle w:val="Oformateradtext"/>
              <w:rPr>
                <w:b/>
                <w:snapToGrid w:val="0"/>
                <w:szCs w:val="22"/>
              </w:rPr>
            </w:pPr>
          </w:p>
          <w:p w14:paraId="2023FAE1" w14:textId="414D4432" w:rsidR="00730F0D" w:rsidRPr="006C1CF6" w:rsidRDefault="00730F0D" w:rsidP="00AA579D">
            <w:pPr>
              <w:pStyle w:val="Oformateradtext"/>
              <w:rPr>
                <w:b/>
                <w:snapToGrid w:val="0"/>
                <w:szCs w:val="22"/>
              </w:rPr>
            </w:pPr>
          </w:p>
        </w:tc>
      </w:tr>
      <w:tr w:rsidR="00381E2E" w:rsidRPr="006C1CF6" w14:paraId="0B6C2C42" w14:textId="77777777" w:rsidTr="00AA579D">
        <w:tc>
          <w:tcPr>
            <w:tcW w:w="567" w:type="dxa"/>
          </w:tcPr>
          <w:p w14:paraId="3570A16E" w14:textId="77777777" w:rsidR="00381E2E" w:rsidRPr="006C1CF6" w:rsidRDefault="00381E2E" w:rsidP="00AA579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3CEDD75F" w14:textId="77777777" w:rsidR="00381E2E" w:rsidRPr="006C1CF6" w:rsidRDefault="00381E2E" w:rsidP="00AA579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</w:tbl>
    <w:p w14:paraId="4FEAA429" w14:textId="77777777" w:rsidR="00381E2E" w:rsidRPr="006C1CF6" w:rsidRDefault="00381E2E" w:rsidP="00381E2E">
      <w:pPr>
        <w:rPr>
          <w:sz w:val="22"/>
          <w:szCs w:val="22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597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381E2E" w:rsidRPr="006C1CF6" w14:paraId="5BBBEF88" w14:textId="77777777" w:rsidTr="00AA579D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A89DF8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C13493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A9A16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t>Bilaga 1 till protokoll</w:t>
            </w:r>
            <w:r w:rsidRPr="006C1CF6">
              <w:rPr>
                <w:sz w:val="22"/>
                <w:szCs w:val="22"/>
              </w:rPr>
              <w:t xml:space="preserve"> </w:t>
            </w:r>
          </w:p>
          <w:p w14:paraId="0EC5F7B1" w14:textId="6B186181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t>2022/23:</w:t>
            </w:r>
            <w:r>
              <w:rPr>
                <w:b/>
                <w:sz w:val="22"/>
                <w:szCs w:val="22"/>
              </w:rPr>
              <w:t>2</w:t>
            </w:r>
            <w:r w:rsidR="003A01A2">
              <w:rPr>
                <w:b/>
                <w:sz w:val="22"/>
                <w:szCs w:val="22"/>
              </w:rPr>
              <w:t>3</w:t>
            </w:r>
          </w:p>
        </w:tc>
      </w:tr>
      <w:tr w:rsidR="00381E2E" w:rsidRPr="006C1CF6" w14:paraId="2B804EFA" w14:textId="77777777" w:rsidTr="00AA579D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11C85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FEFE2" w14:textId="0ECFA274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 xml:space="preserve">§ </w:t>
            </w:r>
            <w:r>
              <w:rPr>
                <w:sz w:val="22"/>
                <w:szCs w:val="22"/>
              </w:rPr>
              <w:t>1 -</w:t>
            </w:r>
            <w:r w:rsidR="0040747E">
              <w:rPr>
                <w:sz w:val="22"/>
                <w:szCs w:val="22"/>
              </w:rPr>
              <w:t xml:space="preserve">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9B93" w14:textId="0C000582" w:rsidR="00381E2E" w:rsidRPr="006C1CF6" w:rsidRDefault="0040747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4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3495" w14:textId="7695E832" w:rsidR="00381E2E" w:rsidRPr="006C1CF6" w:rsidRDefault="00350354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5-</w:t>
            </w:r>
            <w:r w:rsidR="0022612F">
              <w:rPr>
                <w:sz w:val="22"/>
                <w:szCs w:val="22"/>
              </w:rPr>
              <w:t>11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44B2" w14:textId="534EF55F" w:rsidR="00381E2E" w:rsidRPr="006C1CF6" w:rsidRDefault="0022612F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3136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C892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C6EB7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381E2E" w:rsidRPr="006C1CF6" w14:paraId="060C0B74" w14:textId="77777777" w:rsidTr="00AA579D">
        <w:trPr>
          <w:trHeight w:val="467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2A742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6C1CF6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77209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7BD8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1C644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EC67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131F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34EB9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ED78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5DB66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ECAD9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A4CC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70844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F0BE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749345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ADA2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381E2E" w:rsidRPr="006C1CF6" w14:paraId="36147DEE" w14:textId="77777777" w:rsidTr="00AA579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00E53" w14:textId="77777777" w:rsidR="00381E2E" w:rsidRPr="006C1CF6" w:rsidRDefault="00381E2E" w:rsidP="00AA579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</w:rPr>
              <w:t xml:space="preserve">Ulrika Heie (C) </w:t>
            </w:r>
            <w:r w:rsidRPr="006C1CF6">
              <w:rPr>
                <w:i/>
                <w:iCs/>
                <w:sz w:val="22"/>
                <w:szCs w:val="22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24DEF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4A41C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C1A8" w14:textId="5BACD768" w:rsidR="00381E2E" w:rsidRPr="006C1CF6" w:rsidRDefault="0040747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0AB1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91F23" w14:textId="38D4CAB9" w:rsidR="00381E2E" w:rsidRPr="006C1CF6" w:rsidRDefault="00350354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C5EDA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FA292" w14:textId="1728322E" w:rsidR="00381E2E" w:rsidRPr="006C1CF6" w:rsidRDefault="0022612F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C788E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9BE4B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633DD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07F5A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25FE9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963AAB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A7D6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1E2E" w:rsidRPr="008F5207" w14:paraId="104D78F3" w14:textId="77777777" w:rsidTr="00AA579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EE59" w14:textId="77777777" w:rsidR="00381E2E" w:rsidRPr="006C1CF6" w:rsidRDefault="00381E2E" w:rsidP="00AA579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 xml:space="preserve">Thomas Morell (SD) </w:t>
            </w:r>
            <w:r w:rsidRPr="006C1CF6">
              <w:rPr>
                <w:i/>
                <w:iCs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6C1CF6">
              <w:rPr>
                <w:i/>
                <w:iCs/>
                <w:sz w:val="22"/>
                <w:szCs w:val="22"/>
                <w:lang w:val="en-US"/>
              </w:rPr>
              <w:t>ordf</w:t>
            </w:r>
            <w:proofErr w:type="spellEnd"/>
            <w:r w:rsidRPr="006C1CF6">
              <w:rPr>
                <w:i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7B2D6" w14:textId="59F566C3" w:rsidR="00381E2E" w:rsidRPr="006C1CF6" w:rsidRDefault="00730F0D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481CD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468F2" w14:textId="10D0994F" w:rsidR="00381E2E" w:rsidRPr="006C1CF6" w:rsidRDefault="0040747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ACCBA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D9FA" w14:textId="5671ED2D" w:rsidR="00381E2E" w:rsidRPr="006C1CF6" w:rsidRDefault="00350354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46ED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4DCB8" w14:textId="7C19BB11" w:rsidR="00381E2E" w:rsidRPr="006C1CF6" w:rsidRDefault="0022612F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6AE4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583D3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E4B5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8D04B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8D3B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C61548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46F1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1E2E" w:rsidRPr="006C1CF6" w14:paraId="77B3C2A8" w14:textId="77777777" w:rsidTr="00AA579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BD40" w14:textId="77777777" w:rsidR="00381E2E" w:rsidRPr="006C1CF6" w:rsidRDefault="00381E2E" w:rsidP="00AA579D">
            <w:pPr>
              <w:rPr>
                <w:color w:val="000000"/>
                <w:sz w:val="22"/>
                <w:szCs w:val="22"/>
                <w:lang w:val="en-US"/>
              </w:rPr>
            </w:pPr>
            <w:r w:rsidRPr="006C1CF6">
              <w:rPr>
                <w:color w:val="000000"/>
                <w:sz w:val="22"/>
                <w:szCs w:val="22"/>
                <w:lang w:val="en-US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9F1DA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1B7A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AE4A6" w14:textId="2D962E16" w:rsidR="00381E2E" w:rsidRPr="006C1CF6" w:rsidRDefault="0040747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27929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F1752" w14:textId="6BA4CC9C" w:rsidR="00381E2E" w:rsidRPr="006C1CF6" w:rsidRDefault="00350354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EA78A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31A0" w14:textId="022A6966" w:rsidR="00381E2E" w:rsidRPr="006C1CF6" w:rsidRDefault="0022612F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28E75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FF559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1ED0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F658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D4D36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B7CFC9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0A36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81E2E" w:rsidRPr="006C1CF6" w14:paraId="72444459" w14:textId="77777777" w:rsidTr="00AA579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FAFC6" w14:textId="77777777" w:rsidR="00381E2E" w:rsidRPr="006C1CF6" w:rsidRDefault="00381E2E" w:rsidP="00AA579D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72BCE" w14:textId="367422C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2E65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880C6" w14:textId="3A4349E5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132F4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C7A67" w14:textId="37079DF3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B15D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0FE7F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3370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23FB4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2CB6F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34282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3F55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B96C01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5130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1E2E" w:rsidRPr="006C1CF6" w14:paraId="160BDE83" w14:textId="77777777" w:rsidTr="00AA579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0717" w14:textId="77777777" w:rsidR="00381E2E" w:rsidRPr="006C1CF6" w:rsidRDefault="00381E2E" w:rsidP="00AA579D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FC177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D058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E78D7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EA4C6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42382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31B6C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FFF57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35EE3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D95F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EF71A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9D0E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7D830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BD6275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051B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1E2E" w:rsidRPr="006C1CF6" w14:paraId="5F5C884B" w14:textId="77777777" w:rsidTr="00AA579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0B2C" w14:textId="77777777" w:rsidR="00381E2E" w:rsidRPr="006C1CF6" w:rsidRDefault="00381E2E" w:rsidP="00AA579D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910A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28B7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0C687" w14:textId="7572D948" w:rsidR="00381E2E" w:rsidRPr="006C1CF6" w:rsidRDefault="0040747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CFEEA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10A1" w14:textId="2C4A60C7" w:rsidR="00381E2E" w:rsidRPr="006C1CF6" w:rsidRDefault="00350354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BE1E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83F44" w14:textId="301A2906" w:rsidR="00381E2E" w:rsidRPr="006C1CF6" w:rsidRDefault="0022612F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000A6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BE31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2820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65B05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B159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0677C8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DBF8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E2E" w:rsidRPr="006C1CF6" w14:paraId="61A736A3" w14:textId="77777777" w:rsidTr="00AA579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57EDB" w14:textId="77777777" w:rsidR="00381E2E" w:rsidRPr="006C1CF6" w:rsidRDefault="00381E2E" w:rsidP="00AA579D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0A10E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558E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D64B" w14:textId="52069072" w:rsidR="00381E2E" w:rsidRPr="006C1CF6" w:rsidRDefault="0040747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6CD71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5752" w14:textId="3C6F7F8B" w:rsidR="00381E2E" w:rsidRPr="006C1CF6" w:rsidRDefault="00350354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6B496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AC97E" w14:textId="76A4A325" w:rsidR="00381E2E" w:rsidRPr="006C1CF6" w:rsidRDefault="0022612F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0A8EF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DC192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FBD9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56669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94EB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7C0637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35C9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1E2E" w:rsidRPr="006C1CF6" w14:paraId="26779D0C" w14:textId="77777777" w:rsidTr="00AA579D">
        <w:trPr>
          <w:trHeight w:val="276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E427" w14:textId="77777777" w:rsidR="00381E2E" w:rsidRPr="006C1CF6" w:rsidRDefault="00381E2E" w:rsidP="00AA579D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89D4F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C42D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E271" w14:textId="60E057D4" w:rsidR="00381E2E" w:rsidRPr="006C1CF6" w:rsidRDefault="0040747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D8B4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A2817" w14:textId="1C7CDBC1" w:rsidR="00381E2E" w:rsidRPr="006C1CF6" w:rsidRDefault="00350354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0C4C3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92E7B" w14:textId="2513BCBA" w:rsidR="00381E2E" w:rsidRPr="006C1CF6" w:rsidRDefault="0022612F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8DCA7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5E6CF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5BA7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D0850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49517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D87DC0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2C42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E2E" w:rsidRPr="006C1CF6" w14:paraId="43DEB1BB" w14:textId="77777777" w:rsidTr="00AA579D">
        <w:trPr>
          <w:trHeight w:val="138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8A42" w14:textId="77777777" w:rsidR="00381E2E" w:rsidRPr="006C1CF6" w:rsidRDefault="00381E2E" w:rsidP="00AA579D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4E8F5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9D6D2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0BA1" w14:textId="199647DE" w:rsidR="00381E2E" w:rsidRPr="006C1CF6" w:rsidRDefault="0040747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1B6C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C27F" w14:textId="7D072FEF" w:rsidR="00381E2E" w:rsidRPr="006C1CF6" w:rsidRDefault="00350354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47D2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C1A48" w14:textId="013BEFD6" w:rsidR="00381E2E" w:rsidRPr="006C1CF6" w:rsidRDefault="0022612F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91193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410F0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AD8A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0659F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3A1C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2D2A99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151D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E2E" w:rsidRPr="006C1CF6" w14:paraId="0CCE1456" w14:textId="77777777" w:rsidTr="00AA579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5359D" w14:textId="77777777" w:rsidR="00381E2E" w:rsidRPr="006C1CF6" w:rsidRDefault="00381E2E" w:rsidP="00AA579D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6AA57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1B16F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C365" w14:textId="354FE00C" w:rsidR="00381E2E" w:rsidRPr="006C1CF6" w:rsidRDefault="0040747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4CBE3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EA745" w14:textId="17C6E634" w:rsidR="00381E2E" w:rsidRPr="006C1CF6" w:rsidRDefault="00350354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3D9CF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A894" w14:textId="6C442FDE" w:rsidR="00381E2E" w:rsidRPr="006C1CF6" w:rsidRDefault="0022612F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AE918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D0175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DAC3D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5659F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846D9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B2D49C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6673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E2E" w:rsidRPr="006C1CF6" w14:paraId="2B98A95E" w14:textId="77777777" w:rsidTr="00AA579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D074" w14:textId="77777777" w:rsidR="00381E2E" w:rsidRPr="006C1CF6" w:rsidRDefault="00381E2E" w:rsidP="00AA579D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C83B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17452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8556A" w14:textId="7D9DF97D" w:rsidR="00381E2E" w:rsidRPr="006C1CF6" w:rsidRDefault="0040747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1A55D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1C32B" w14:textId="447A0E77" w:rsidR="00381E2E" w:rsidRPr="006C1CF6" w:rsidRDefault="00350354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0F0E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5C0A" w14:textId="0EED3A1C" w:rsidR="00381E2E" w:rsidRPr="006C1CF6" w:rsidRDefault="0022612F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97D8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3F364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0676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DD37A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DDD7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0957E0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ECE4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E2E" w:rsidRPr="006C1CF6" w14:paraId="01B57E16" w14:textId="77777777" w:rsidTr="00AA579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3A04" w14:textId="77777777" w:rsidR="00381E2E" w:rsidRPr="006C1CF6" w:rsidRDefault="00381E2E" w:rsidP="00AA579D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C6E23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A27E1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8C3A0" w14:textId="30793842" w:rsidR="00381E2E" w:rsidRPr="006C1CF6" w:rsidRDefault="0040747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57F48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0C2CC" w14:textId="1989C034" w:rsidR="00381E2E" w:rsidRPr="006C1CF6" w:rsidRDefault="00350354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DFD8E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E436" w14:textId="3DDAEB5C" w:rsidR="00381E2E" w:rsidRPr="006C1CF6" w:rsidRDefault="0022612F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3CB3A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84138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AD052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69E80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5DA1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F3CE1F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2C91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E2E" w:rsidRPr="006C1CF6" w14:paraId="76DC964B" w14:textId="77777777" w:rsidTr="00AA579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2C971" w14:textId="77777777" w:rsidR="00381E2E" w:rsidRPr="006C1CF6" w:rsidRDefault="00381E2E" w:rsidP="00AA579D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Linda W Snecker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6B76A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334D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7E9FC" w14:textId="356FFB97" w:rsidR="00381E2E" w:rsidRPr="006C1CF6" w:rsidRDefault="0040747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860A8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ED63" w14:textId="549F3D9E" w:rsidR="00381E2E" w:rsidRPr="006C1CF6" w:rsidRDefault="00350354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FDF6F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B7173" w14:textId="12840230" w:rsidR="00381E2E" w:rsidRPr="006C1CF6" w:rsidRDefault="0022612F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3798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B4DB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03276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D148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566BD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83213F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5DC1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E2E" w:rsidRPr="006C1CF6" w14:paraId="53240A03" w14:textId="77777777" w:rsidTr="00AA579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EABA4" w14:textId="77777777" w:rsidR="00381E2E" w:rsidRPr="006C1CF6" w:rsidRDefault="00381E2E" w:rsidP="00AA579D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Magnus Oscarsson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B77BD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D5A3C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A210" w14:textId="2413B1DD" w:rsidR="00381E2E" w:rsidRPr="006C1CF6" w:rsidRDefault="0040747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19CD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BAD15" w14:textId="7C0BAF1C" w:rsidR="00381E2E" w:rsidRPr="006C1CF6" w:rsidRDefault="00350354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BCFC6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D444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21FC7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DE6D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6B9DC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2AF3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9A0C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7B9C3F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E738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E2E" w:rsidRPr="006C1CF6" w14:paraId="136C1FDE" w14:textId="77777777" w:rsidTr="00AA579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0F78C" w14:textId="77777777" w:rsidR="00381E2E" w:rsidRPr="006C1CF6" w:rsidRDefault="00381E2E" w:rsidP="00AA579D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Oskar Svärd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8343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6D2A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DDD90" w14:textId="229B353E" w:rsidR="00381E2E" w:rsidRPr="006C1CF6" w:rsidRDefault="0040747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E083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6DD88" w14:textId="6749C7C5" w:rsidR="00381E2E" w:rsidRPr="006C1CF6" w:rsidRDefault="00350354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D5902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CA12F" w14:textId="6D54B623" w:rsidR="00381E2E" w:rsidRPr="006C1CF6" w:rsidRDefault="0022612F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03A6E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E43D5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D3339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2DA77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C904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F38ABA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C71A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E2E" w:rsidRPr="006C1CF6" w14:paraId="28581D0D" w14:textId="77777777" w:rsidTr="00AA579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3EF2" w14:textId="77777777" w:rsidR="00381E2E" w:rsidRPr="006C1CF6" w:rsidRDefault="00381E2E" w:rsidP="00AA579D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Daniel Helldén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EA5B5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B16C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E5D92" w14:textId="375649B7" w:rsidR="00381E2E" w:rsidRPr="006C1CF6" w:rsidRDefault="0040747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2A5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2FE27" w14:textId="1481C17C" w:rsidR="00381E2E" w:rsidRPr="006C1CF6" w:rsidRDefault="00350354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D12AE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2885D" w14:textId="65DC6096" w:rsidR="00381E2E" w:rsidRPr="006C1CF6" w:rsidRDefault="0022612F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0186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52BD4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15B2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288D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8FB9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4698A1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2C09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E2E" w:rsidRPr="006C1CF6" w14:paraId="6EC101EC" w14:textId="77777777" w:rsidTr="00AA579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5603" w14:textId="77777777" w:rsidR="00381E2E" w:rsidRPr="006C1CF6" w:rsidRDefault="00381E2E" w:rsidP="00AA579D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8634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08649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C48B4" w14:textId="0456C22F" w:rsidR="00381E2E" w:rsidRPr="006C1CF6" w:rsidRDefault="0040747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E0558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FE6A6" w14:textId="50E8819F" w:rsidR="00381E2E" w:rsidRPr="006C1CF6" w:rsidRDefault="00350354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03483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B6700" w14:textId="52724EB5" w:rsidR="00381E2E" w:rsidRPr="006C1CF6" w:rsidRDefault="0022612F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2392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7733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AD3B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771C6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7B63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EE8996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2CD1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E2E" w:rsidRPr="006C1CF6" w14:paraId="389DC5E6" w14:textId="77777777" w:rsidTr="00AA579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73BD2E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6C1CF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970E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CBFA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1221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273CD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143F6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8E898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D9D9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53060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A4D8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9E7BC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D50A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8ADE3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9B5C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CD40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381E2E" w:rsidRPr="006C1CF6" w14:paraId="71905296" w14:textId="77777777" w:rsidTr="00AA579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DE47F" w14:textId="77777777" w:rsidR="00381E2E" w:rsidRPr="006C1CF6" w:rsidRDefault="00381E2E" w:rsidP="00AA579D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38ABD" w14:textId="5032D994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E741E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5553" w14:textId="1829D1AF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B345C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473C8" w14:textId="22AB13F8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A88A3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ABE9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330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F575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079FA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411AA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64FD2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F0F372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332E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E2E" w:rsidRPr="006C1CF6" w14:paraId="682199F6" w14:textId="77777777" w:rsidTr="00AA579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D2D77" w14:textId="77777777" w:rsidR="00381E2E" w:rsidRPr="006C1CF6" w:rsidRDefault="00381E2E" w:rsidP="00AA5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Jamal Al-Haj</w:t>
            </w:r>
            <w:r w:rsidRPr="006C1CF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1A81" w14:textId="271489C1" w:rsidR="00381E2E" w:rsidRPr="006C1CF6" w:rsidRDefault="00730F0D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8C65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DEE1D" w14:textId="0F642A3E" w:rsidR="00381E2E" w:rsidRPr="006C1CF6" w:rsidRDefault="0040747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485D5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182A" w14:textId="02C186DC" w:rsidR="00381E2E" w:rsidRPr="006C1CF6" w:rsidRDefault="00350354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EF0A7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1800" w14:textId="06424508" w:rsidR="00381E2E" w:rsidRPr="006C1CF6" w:rsidRDefault="0022612F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8FF8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DA02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726B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37BC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FD800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EE5464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3261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E2E" w:rsidRPr="006C1CF6" w14:paraId="20536450" w14:textId="77777777" w:rsidTr="00AA579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C73C4" w14:textId="77777777" w:rsidR="00381E2E" w:rsidRPr="006C1CF6" w:rsidRDefault="00381E2E" w:rsidP="00AA579D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21AA5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E9E8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4B70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0DFBA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3CCD1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55D7E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0965E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58E0E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79D4F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9AAB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C6A16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EB146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5397C1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B256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E2E" w:rsidRPr="006C1CF6" w14:paraId="4FB59AB8" w14:textId="77777777" w:rsidTr="00AA579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C0716" w14:textId="77777777" w:rsidR="00381E2E" w:rsidRPr="006C1CF6" w:rsidRDefault="00381E2E" w:rsidP="00AA579D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AF69" w14:textId="3AAAB2DB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E0F83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C932" w14:textId="3BB7C178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423E8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26396" w14:textId="0E10F5F0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3360D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7249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5FAA9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E22AD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20C3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6B17B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390F3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3CAF3E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A5D4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E2E" w:rsidRPr="006C1CF6" w14:paraId="17AA29D6" w14:textId="77777777" w:rsidTr="00AA579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D637B" w14:textId="77777777" w:rsidR="00381E2E" w:rsidRPr="006C1CF6" w:rsidRDefault="00381E2E" w:rsidP="00AA579D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Rashid Farivar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28F9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69047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D9FE" w14:textId="10B54399" w:rsidR="00381E2E" w:rsidRPr="006C1CF6" w:rsidRDefault="0040747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CDC2F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DB1A" w14:textId="204E5EB8" w:rsidR="00381E2E" w:rsidRPr="006C1CF6" w:rsidRDefault="0022612F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117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297E2" w14:textId="2CE75CFB" w:rsidR="00381E2E" w:rsidRPr="006C1CF6" w:rsidRDefault="0022612F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97B91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62192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CB36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A31F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A131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B4D934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68CB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E2E" w:rsidRPr="006C1CF6" w14:paraId="3A19E400" w14:textId="77777777" w:rsidTr="00AA579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3B468" w14:textId="77777777" w:rsidR="00381E2E" w:rsidRPr="006C1CF6" w:rsidRDefault="00381E2E" w:rsidP="00AA579D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CE66D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CC20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3AA16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EC40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406B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3BBD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86AC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33320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26C6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52CBB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1E19D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4283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498CCF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A65C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E2E" w:rsidRPr="006C1CF6" w14:paraId="421C4A8A" w14:textId="77777777" w:rsidTr="00AA579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C9FE8" w14:textId="77777777" w:rsidR="00381E2E" w:rsidRPr="006C1CF6" w:rsidRDefault="00381E2E" w:rsidP="00AA579D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Johanna Hornberger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F3AD5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D604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F5315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341BE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DEC45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C929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B2FA3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8941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8B5B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C0EEF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9775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0128F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04D47C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7F66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E2E" w:rsidRPr="006C1CF6" w14:paraId="2460F000" w14:textId="77777777" w:rsidTr="00AA579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6BD8" w14:textId="77777777" w:rsidR="00381E2E" w:rsidRPr="006C1CF6" w:rsidRDefault="00381E2E" w:rsidP="00AA579D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Anna-Bell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23E5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FEDA5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AAF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C9F4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C48F8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815D4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47A5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78C7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6373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27F7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0BDE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31505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0A44B2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3F73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E2E" w:rsidRPr="006C1CF6" w14:paraId="0B589F1D" w14:textId="77777777" w:rsidTr="00AA579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05F2" w14:textId="77777777" w:rsidR="00381E2E" w:rsidRPr="006C1CF6" w:rsidRDefault="00381E2E" w:rsidP="00AA579D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 xml:space="preserve">Björn </w:t>
            </w:r>
            <w:proofErr w:type="spellStart"/>
            <w:r w:rsidRPr="006C1CF6">
              <w:rPr>
                <w:sz w:val="22"/>
                <w:szCs w:val="22"/>
              </w:rPr>
              <w:t>Tidland</w:t>
            </w:r>
            <w:proofErr w:type="spellEnd"/>
            <w:r w:rsidRPr="006C1CF6">
              <w:rPr>
                <w:sz w:val="22"/>
                <w:szCs w:val="22"/>
              </w:rPr>
              <w:t xml:space="preserve"> (D)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D582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7F5F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1A42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A1909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F5DEA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2A636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50B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2AF27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41EF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54B2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A3FEE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34C54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D3F534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98B2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E2E" w:rsidRPr="006C1CF6" w14:paraId="183AC577" w14:textId="77777777" w:rsidTr="00AA579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CC2B9" w14:textId="77777777" w:rsidR="00381E2E" w:rsidRPr="006C1CF6" w:rsidRDefault="00381E2E" w:rsidP="00AA579D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Joakim Järrebring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0CF8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9772A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D3D7A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C6C81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5C05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5E669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25A1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18960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FF353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6B3FB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3958C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D153E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44CF42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C164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1E2E" w:rsidRPr="006C1CF6" w14:paraId="76726040" w14:textId="77777777" w:rsidTr="00AA579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6192F" w14:textId="77777777" w:rsidR="00381E2E" w:rsidRPr="006C1CF6" w:rsidRDefault="00381E2E" w:rsidP="00AA579D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 xml:space="preserve">Ann-Charlotte Hammar Johnsson </w:t>
            </w:r>
            <w:r w:rsidRPr="006C1CF6">
              <w:rPr>
                <w:sz w:val="22"/>
                <w:szCs w:val="22"/>
              </w:rPr>
              <w:lastRenderedPageBreak/>
              <w:t>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0E754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777C0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F2B7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13AF6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B919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CC3BC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DB9FF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53609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705A2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FF630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45D37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8CF4A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25083A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5158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E2E" w:rsidRPr="006C1CF6" w14:paraId="18D13055" w14:textId="77777777" w:rsidTr="00AA579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37BCD" w14:textId="77777777" w:rsidR="00381E2E" w:rsidRPr="006C1CF6" w:rsidRDefault="00381E2E" w:rsidP="00AA579D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Kajsa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2763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0D87B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C685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59C01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BB57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BE6F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7B39E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81A6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A190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6C622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08BA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7A383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988732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6241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1E2E" w:rsidRPr="006C1CF6" w14:paraId="0BDB852E" w14:textId="77777777" w:rsidTr="00AA579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7E2C1" w14:textId="77777777" w:rsidR="00381E2E" w:rsidRPr="006C1CF6" w:rsidRDefault="00381E2E" w:rsidP="00AA579D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D097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91FD3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BBF0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4E1AB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24425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D3647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81EC7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1A218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4387B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77E47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6175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B7C20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F5C16C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43E6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1E2E" w:rsidRPr="006C1CF6" w14:paraId="526470D8" w14:textId="77777777" w:rsidTr="00AA579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0F925" w14:textId="77777777" w:rsidR="00381E2E" w:rsidRPr="006C1CF6" w:rsidRDefault="00381E2E" w:rsidP="00AA579D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Anders Ådahl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2EC8F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A2E59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0E4AC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17A3E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B7B9C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1D668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193E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219C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A3F74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208F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AB223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DEA8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DA99C3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B9AA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1E2E" w:rsidRPr="006C1CF6" w14:paraId="50597385" w14:textId="77777777" w:rsidTr="00AA579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F03F" w14:textId="77777777" w:rsidR="00381E2E" w:rsidRPr="006C1CF6" w:rsidRDefault="00381E2E" w:rsidP="00AA579D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2A2AA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71E50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2B2A3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BED50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BBE39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D7855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E4DBC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9250D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F3206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EE2E6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37FC6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B031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F8F26F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73B9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1E2E" w:rsidRPr="006C1CF6" w14:paraId="635085CC" w14:textId="77777777" w:rsidTr="00AA579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1A410" w14:textId="77777777" w:rsidR="00381E2E" w:rsidRPr="006C1CF6" w:rsidRDefault="00381E2E" w:rsidP="00AA579D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 xml:space="preserve">Katarina </w:t>
            </w:r>
            <w:proofErr w:type="spellStart"/>
            <w:proofErr w:type="gramStart"/>
            <w:r w:rsidRPr="006C1CF6">
              <w:rPr>
                <w:sz w:val="22"/>
                <w:szCs w:val="22"/>
                <w:lang w:val="en-US"/>
              </w:rPr>
              <w:t>Luhr</w:t>
            </w:r>
            <w:proofErr w:type="spellEnd"/>
            <w:r w:rsidRPr="006C1CF6">
              <w:rPr>
                <w:sz w:val="22"/>
                <w:szCs w:val="22"/>
                <w:lang w:val="en-US"/>
              </w:rPr>
              <w:t xml:space="preserve">  (</w:t>
            </w:r>
            <w:proofErr w:type="gramEnd"/>
            <w:r w:rsidRPr="006C1CF6">
              <w:rPr>
                <w:sz w:val="22"/>
                <w:szCs w:val="22"/>
                <w:lang w:val="en-US"/>
              </w:rPr>
              <w:t>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BF1F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E2C6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AFF4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DFE4E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1C7EE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FEE3F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B93B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5FE2D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D3FF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BAB2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2F6E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076F5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5099B4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5C3D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1E2E" w:rsidRPr="006C1CF6" w14:paraId="6C81E17F" w14:textId="77777777" w:rsidTr="00AA579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9C3D8" w14:textId="77777777" w:rsidR="00381E2E" w:rsidRPr="006C1CF6" w:rsidRDefault="00381E2E" w:rsidP="00AA579D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FC0E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5C9C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9700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ABC08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C6170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2DA0F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3927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86DA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F326E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EB2FA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4F4F8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680E4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5BB0E1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5990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1E2E" w:rsidRPr="006C1CF6" w14:paraId="3A2AE34E" w14:textId="77777777" w:rsidTr="00AA579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4AC76" w14:textId="77777777" w:rsidR="00381E2E" w:rsidRPr="006C1CF6" w:rsidRDefault="00381E2E" w:rsidP="00AA579D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 xml:space="preserve">Sara-Lena </w:t>
            </w:r>
            <w:proofErr w:type="spellStart"/>
            <w:r w:rsidRPr="006C1CF6">
              <w:rPr>
                <w:sz w:val="22"/>
                <w:szCs w:val="22"/>
                <w:lang w:val="en-US"/>
              </w:rPr>
              <w:t>Bjälkö</w:t>
            </w:r>
            <w:proofErr w:type="spellEnd"/>
            <w:r w:rsidRPr="006C1CF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9174A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455B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74DE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46D6C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69CFA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10D5F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B43A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0F02F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B101E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62EF4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44198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56744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A79012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B962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1E2E" w:rsidRPr="006C1CF6" w14:paraId="70B19522" w14:textId="77777777" w:rsidTr="00AA579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F072C" w14:textId="77777777" w:rsidR="00381E2E" w:rsidRPr="006C1CF6" w:rsidRDefault="00381E2E" w:rsidP="00AA579D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 xml:space="preserve">Rasmus </w:t>
            </w:r>
            <w:proofErr w:type="spellStart"/>
            <w:r w:rsidRPr="006C1CF6">
              <w:rPr>
                <w:sz w:val="22"/>
                <w:szCs w:val="22"/>
                <w:lang w:val="en-US"/>
              </w:rPr>
              <w:t>Giertz</w:t>
            </w:r>
            <w:proofErr w:type="spellEnd"/>
            <w:r w:rsidRPr="006C1CF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2E2AC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EC975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379B4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0ACF4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002E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BC1FF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E32F3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498E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385AF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C4DC8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0EF3D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BB1E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656470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DDF3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1E2E" w:rsidRPr="006C1CF6" w14:paraId="5A096313" w14:textId="77777777" w:rsidTr="00AA579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1BBB" w14:textId="77777777" w:rsidR="00381E2E" w:rsidRPr="006C1CF6" w:rsidRDefault="00381E2E" w:rsidP="00AA579D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 xml:space="preserve">Isabelle </w:t>
            </w:r>
            <w:proofErr w:type="spellStart"/>
            <w:r w:rsidRPr="006C1CF6">
              <w:rPr>
                <w:sz w:val="22"/>
                <w:szCs w:val="22"/>
                <w:lang w:val="en-US"/>
              </w:rPr>
              <w:t>Mixter</w:t>
            </w:r>
            <w:proofErr w:type="spellEnd"/>
            <w:r w:rsidRPr="006C1CF6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BC1CE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D2C0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00490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BE8F8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55813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8C8B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CA0CF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301D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CBFBF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4DBED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EF42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8A0DA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8F97EC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1294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1E2E" w:rsidRPr="006C1CF6" w14:paraId="299B6F86" w14:textId="77777777" w:rsidTr="00AA579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AA94C" w14:textId="77777777" w:rsidR="00381E2E" w:rsidRPr="006C1CF6" w:rsidRDefault="00381E2E" w:rsidP="00AA579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Anders Karlsson </w:t>
            </w:r>
            <w:r w:rsidRPr="006C1CF6">
              <w:rPr>
                <w:sz w:val="22"/>
                <w:szCs w:val="22"/>
                <w:lang w:val="en-US"/>
              </w:rPr>
              <w:t>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D8779" w14:textId="1F8E8C5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31601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01788" w14:textId="0A6DAADE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376D9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56BF" w14:textId="33BD90ED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3B727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61DE0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4D185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6CF88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463AE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EACB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4CC2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796E3E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0A1A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1E2E" w:rsidRPr="006C1CF6" w14:paraId="24407F6E" w14:textId="77777777" w:rsidTr="00AA579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226B2" w14:textId="77777777" w:rsidR="00381E2E" w:rsidRPr="006C1CF6" w:rsidRDefault="00381E2E" w:rsidP="00AA579D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 xml:space="preserve">Dan </w:t>
            </w:r>
            <w:proofErr w:type="spellStart"/>
            <w:r w:rsidRPr="006C1CF6">
              <w:rPr>
                <w:sz w:val="22"/>
                <w:szCs w:val="22"/>
                <w:lang w:val="en-US"/>
              </w:rPr>
              <w:t>Hovskär</w:t>
            </w:r>
            <w:proofErr w:type="spellEnd"/>
            <w:r w:rsidRPr="006C1CF6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34B4A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C1A72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F429C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12D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4B8A0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C6F0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BC5D8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D572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6586C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F131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A2FE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0BAF8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E1ADFC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79FC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1E2E" w:rsidRPr="006C1CF6" w14:paraId="6A4066A4" w14:textId="77777777" w:rsidTr="00AA579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5725B" w14:textId="77777777" w:rsidR="00381E2E" w:rsidRPr="006C1CF6" w:rsidRDefault="00381E2E" w:rsidP="00AA579D">
            <w:pPr>
              <w:rPr>
                <w:sz w:val="22"/>
                <w:szCs w:val="22"/>
                <w:lang w:val="en-US"/>
              </w:rPr>
            </w:pPr>
            <w:proofErr w:type="spellStart"/>
            <w:r w:rsidRPr="006C1CF6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6C1CF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1CF6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6C1CF6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ED45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B2C3D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CCE2A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E0F53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EDCE8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DB6EE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F8BAB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1CB3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FE959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7F1DE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946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E9449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4B96E6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E259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1E2E" w:rsidRPr="006C1CF6" w14:paraId="44079A2D" w14:textId="77777777" w:rsidTr="00AA579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9A96" w14:textId="77777777" w:rsidR="00381E2E" w:rsidRPr="006C1CF6" w:rsidRDefault="00381E2E" w:rsidP="00AA579D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D53BF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28567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4910B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178F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D8424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45F2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5233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169E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D65B1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31D47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70ECD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986E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277227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12DE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1E2E" w:rsidRPr="006C1CF6" w14:paraId="4182FE4A" w14:textId="77777777" w:rsidTr="00AA579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28DC8" w14:textId="77777777" w:rsidR="00381E2E" w:rsidRPr="006C1CF6" w:rsidRDefault="00381E2E" w:rsidP="00AA579D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 xml:space="preserve">Jakob </w:t>
            </w:r>
            <w:proofErr w:type="spellStart"/>
            <w:r w:rsidRPr="006C1CF6">
              <w:rPr>
                <w:sz w:val="22"/>
                <w:szCs w:val="22"/>
                <w:lang w:val="en-US"/>
              </w:rPr>
              <w:t>Olofsgård</w:t>
            </w:r>
            <w:proofErr w:type="spellEnd"/>
            <w:r w:rsidRPr="006C1CF6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1EE7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C5776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43803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5A588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0F19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C10DD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FE5DF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271F5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8497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D84B9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98E51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7C7D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4590B0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A281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1E2E" w:rsidRPr="006C1CF6" w14:paraId="7B671812" w14:textId="77777777" w:rsidTr="00AA579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2250A" w14:textId="77777777" w:rsidR="00381E2E" w:rsidRPr="006C1CF6" w:rsidRDefault="00381E2E" w:rsidP="00AA579D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 w:rsidRPr="006C1CF6">
              <w:rPr>
                <w:sz w:val="22"/>
                <w:szCs w:val="22"/>
                <w:lang w:val="en-US"/>
              </w:rPr>
              <w:t>Mårtensen</w:t>
            </w:r>
            <w:proofErr w:type="spellEnd"/>
            <w:r w:rsidRPr="006C1CF6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3C767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57AEE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9E55D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DFA7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CC5B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C8BDD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57BB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6E7B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364D0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F4A6A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6AFF5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90F9C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28CA10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7AFD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1E2E" w:rsidRPr="006C1CF6" w14:paraId="371C8A16" w14:textId="77777777" w:rsidTr="00AA579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36B6B" w14:textId="77777777" w:rsidR="00381E2E" w:rsidRPr="006C1CF6" w:rsidRDefault="00381E2E" w:rsidP="00AA579D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Marléne Lund Kopparklint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CAB88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D5B11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9323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824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5A911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39631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A54D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35599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7AFD7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19C1B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E78D9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E9C9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1B8C67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10BB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1E2E" w:rsidRPr="006C1CF6" w14:paraId="41D57054" w14:textId="77777777" w:rsidTr="00AA579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A31A7" w14:textId="77777777" w:rsidR="00381E2E" w:rsidRPr="006C1CF6" w:rsidRDefault="00381E2E" w:rsidP="00AA579D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 xml:space="preserve">Nadja </w:t>
            </w:r>
            <w:proofErr w:type="spellStart"/>
            <w:r w:rsidRPr="006C1CF6">
              <w:rPr>
                <w:sz w:val="22"/>
                <w:szCs w:val="22"/>
                <w:lang w:val="en-US"/>
              </w:rPr>
              <w:t>Awad</w:t>
            </w:r>
            <w:proofErr w:type="spellEnd"/>
            <w:r w:rsidRPr="006C1CF6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AE55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C47B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14EBF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A15E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99342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1D9F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44404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20C79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2837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4B0E7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6F8C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41B2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D442D2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678C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1E2E" w:rsidRPr="006C1CF6" w14:paraId="436ED6DC" w14:textId="77777777" w:rsidTr="00AA579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13C5" w14:textId="77777777" w:rsidR="00381E2E" w:rsidRPr="006C1CF6" w:rsidRDefault="00381E2E" w:rsidP="00AA579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>
              <w:rPr>
                <w:sz w:val="22"/>
                <w:szCs w:val="22"/>
                <w:lang w:val="en-US"/>
              </w:rPr>
              <w:t>Nordblom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A2A76" w14:textId="20670144" w:rsidR="00381E2E" w:rsidRPr="006C1CF6" w:rsidRDefault="00730F0D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BA5B0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5351" w14:textId="14EF0B78" w:rsidR="00381E2E" w:rsidRPr="006C1CF6" w:rsidRDefault="0040747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90000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1D4F9" w14:textId="44436342" w:rsidR="00381E2E" w:rsidRPr="006C1CF6" w:rsidRDefault="00350354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072F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46ECA" w14:textId="325B3264" w:rsidR="00381E2E" w:rsidRPr="006C1CF6" w:rsidRDefault="0022612F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B179F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F93D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8822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3447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85CE9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713DAC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C008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1E2E" w:rsidRPr="006C1CF6" w14:paraId="35A0830C" w14:textId="77777777" w:rsidTr="00AA579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59B9A" w14:textId="77777777" w:rsidR="00381E2E" w:rsidRPr="00523497" w:rsidRDefault="00381E2E" w:rsidP="00AA579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Rebecka Le Moine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2914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7BEB5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BE273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B0E34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8BC0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A1AB2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EECE3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2B295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9CA2E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2E90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D1AB6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68E23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979C45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EED1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1E2E" w:rsidRPr="006C1CF6" w14:paraId="17075F50" w14:textId="77777777" w:rsidTr="00AA579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22E5" w14:textId="77777777" w:rsidR="00381E2E" w:rsidRPr="006C1CF6" w:rsidRDefault="00381E2E" w:rsidP="00AA579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7AC97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5114C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4E93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3F8F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28D7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C6A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B8652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CBC46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FA405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1E73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0D1F4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375F9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81C6DF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24B1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1E2E" w:rsidRPr="006C1CF6" w14:paraId="1DF8426B" w14:textId="77777777" w:rsidTr="00AA579D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E03EB5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N = Närvarande</w:t>
            </w:r>
          </w:p>
          <w:p w14:paraId="05D2538A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B87EE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X = Ledamöter som deltagit i handläggningen</w:t>
            </w:r>
          </w:p>
          <w:p w14:paraId="30FABB82" w14:textId="77777777" w:rsidR="00381E2E" w:rsidRPr="006C1CF6" w:rsidRDefault="00381E2E" w:rsidP="00AA57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5818D4B1" w14:textId="77777777" w:rsidR="00381E2E" w:rsidRPr="006C1CF6" w:rsidRDefault="00381E2E" w:rsidP="00381E2E">
      <w:pPr>
        <w:rPr>
          <w:sz w:val="22"/>
          <w:szCs w:val="22"/>
        </w:rPr>
      </w:pPr>
    </w:p>
    <w:p w14:paraId="4BA471A0" w14:textId="77777777" w:rsidR="00381E2E" w:rsidRPr="006C1CF6" w:rsidRDefault="00381E2E" w:rsidP="00381E2E">
      <w:pPr>
        <w:rPr>
          <w:sz w:val="22"/>
          <w:szCs w:val="22"/>
        </w:rPr>
      </w:pPr>
    </w:p>
    <w:p w14:paraId="66845623" w14:textId="77777777" w:rsidR="00381E2E" w:rsidRDefault="00381E2E" w:rsidP="00381E2E"/>
    <w:p w14:paraId="7DE976B2" w14:textId="77777777" w:rsidR="00381E2E" w:rsidRDefault="00381E2E" w:rsidP="00381E2E"/>
    <w:p w14:paraId="007B7FC8" w14:textId="77777777" w:rsidR="00381E2E" w:rsidRPr="00A37376" w:rsidRDefault="00381E2E" w:rsidP="00381E2E"/>
    <w:p w14:paraId="2E74AD42" w14:textId="77777777" w:rsidR="00A37376" w:rsidRPr="00A37376" w:rsidRDefault="00A37376" w:rsidP="006D3AF9"/>
    <w:sectPr w:rsidR="00A37376" w:rsidRPr="00A37376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E2094"/>
    <w:multiLevelType w:val="hybridMultilevel"/>
    <w:tmpl w:val="B00E84CA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0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E2E"/>
    <w:rsid w:val="0000333E"/>
    <w:rsid w:val="0006043F"/>
    <w:rsid w:val="00072835"/>
    <w:rsid w:val="00094A50"/>
    <w:rsid w:val="00136057"/>
    <w:rsid w:val="00145533"/>
    <w:rsid w:val="001B179D"/>
    <w:rsid w:val="0022612F"/>
    <w:rsid w:val="0028015F"/>
    <w:rsid w:val="00280BC7"/>
    <w:rsid w:val="002B7046"/>
    <w:rsid w:val="00350354"/>
    <w:rsid w:val="00381E2E"/>
    <w:rsid w:val="00386CC5"/>
    <w:rsid w:val="003A01A2"/>
    <w:rsid w:val="0040747E"/>
    <w:rsid w:val="005315D0"/>
    <w:rsid w:val="00585C22"/>
    <w:rsid w:val="00635881"/>
    <w:rsid w:val="006D3AF9"/>
    <w:rsid w:val="006E6E52"/>
    <w:rsid w:val="00712851"/>
    <w:rsid w:val="007149F6"/>
    <w:rsid w:val="00730F0D"/>
    <w:rsid w:val="007555CE"/>
    <w:rsid w:val="007B6A85"/>
    <w:rsid w:val="00874480"/>
    <w:rsid w:val="00874A67"/>
    <w:rsid w:val="008A235C"/>
    <w:rsid w:val="008D3BE8"/>
    <w:rsid w:val="008F5C48"/>
    <w:rsid w:val="00925EF5"/>
    <w:rsid w:val="00980BA4"/>
    <w:rsid w:val="009855B9"/>
    <w:rsid w:val="009E4A05"/>
    <w:rsid w:val="00A20E29"/>
    <w:rsid w:val="00A37376"/>
    <w:rsid w:val="00B026D0"/>
    <w:rsid w:val="00B45EE8"/>
    <w:rsid w:val="00C4683E"/>
    <w:rsid w:val="00D66118"/>
    <w:rsid w:val="00D8468E"/>
    <w:rsid w:val="00DE3D8E"/>
    <w:rsid w:val="00E36F31"/>
    <w:rsid w:val="00F05868"/>
    <w:rsid w:val="00F063C4"/>
    <w:rsid w:val="00F30113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8282"/>
  <w15:chartTrackingRefBased/>
  <w15:docId w15:val="{AA6EB3C2-F5FF-4703-BB6A-9C6AEFC3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E2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381E2E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381E2E"/>
    <w:rPr>
      <w:rFonts w:ascii="Calibri" w:hAnsi="Calibri"/>
      <w:szCs w:val="21"/>
      <w:lang w:val="sv-SE"/>
    </w:rPr>
  </w:style>
  <w:style w:type="paragraph" w:customStyle="1" w:styleId="FormatmallPMrubrik14pt">
    <w:name w:val="Formatmall PMrubrik + 14 pt"/>
    <w:basedOn w:val="Normal"/>
    <w:unhideWhenUsed/>
    <w:rsid w:val="00381E2E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381E2E"/>
    <w:pPr>
      <w:widowControl/>
      <w:tabs>
        <w:tab w:val="left" w:pos="284"/>
      </w:tabs>
      <w:jc w:val="righ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185</TotalTime>
  <Pages>4</Pages>
  <Words>804</Words>
  <Characters>4483</Characters>
  <Application>Microsoft Office Word</Application>
  <DocSecurity>0</DocSecurity>
  <Lines>1494</Lines>
  <Paragraphs>264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20</cp:revision>
  <cp:lastPrinted>2023-04-25T12:48:00Z</cp:lastPrinted>
  <dcterms:created xsi:type="dcterms:W3CDTF">2023-04-25T08:59:00Z</dcterms:created>
  <dcterms:modified xsi:type="dcterms:W3CDTF">2023-04-27T08:26:00Z</dcterms:modified>
</cp:coreProperties>
</file>