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D42F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7F35797" wp14:editId="5D741FBC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1AFA17E5" w14:textId="6DC05197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D2DAE2E26A6C4A2F9B0158E1345E61F5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" w:value="Europeiska unionens råd för miljö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k, hälso- och sjukvård samt konsumentfrågor" w:value="Europeiska unionens råd för sysselsättning, socialpolitik, hälso- och sjukvård samt konsumentfrågor"/>
            <w:listItem w:displayText="Europeiska unionens råd för konkurrenskraft" w:value="Europeiska unionens råd för konkurrenskraft"/>
            <w:listItem w:displayText="Europeiska unionens råd för transport, telekommunikation och energi" w:value="Europeiska unionens råd för transport, telekommunikation och energi"/>
            <w:listItem w:displayText="Europeiska unionens råd för jordbruk och fiske" w:value="Europeiska unionens råd för jordbruk och fiske"/>
            <w:listItem w:displayText="Europeiska unionens råd för utbildning, ungdom, kultur och idrott" w:value="Europeiska unionens råd för utbildning, ungdom, kultur och idrott"/>
          </w:comboBox>
        </w:sdtPr>
        <w:sdtEndPr/>
        <w:sdtContent>
          <w:r w:rsidR="000C6FEC">
            <w:t>Europeiska unionens råd för utrikesfrågor</w:t>
          </w:r>
        </w:sdtContent>
      </w:sdt>
    </w:p>
    <w:p w14:paraId="077379BF" w14:textId="58E49386" w:rsidR="008B0F12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9FC3B2E0516E4541905938ADBB5135B1"/>
          </w:placeholder>
          <w:text/>
        </w:sdtPr>
        <w:sdtEndPr/>
        <w:sdtContent>
          <w:r w:rsidR="000C6FEC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22 juli 2024</w:t>
          </w:r>
        </w:sdtContent>
      </w:sdt>
    </w:p>
    <w:p w14:paraId="741247C9" w14:textId="7D7EA0F6" w:rsidR="00D808CD" w:rsidRDefault="00171073" w:rsidP="00D808CD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7DF1EA29" w14:textId="7462AE98" w:rsidR="000C6FEC" w:rsidRPr="000C6FEC" w:rsidRDefault="00954937" w:rsidP="000C6FEC">
      <w:pPr>
        <w:pStyle w:val="Normal-efterRubrik2"/>
      </w:pPr>
      <w:hyperlink r:id="rId10" w:history="1">
        <w:r w:rsidR="000C6FEC" w:rsidRPr="00954937">
          <w:rPr>
            <w:rStyle w:val="Hyperlnk"/>
          </w:rPr>
          <w:t>Kommenterad dagordning</w:t>
        </w:r>
      </w:hyperlink>
    </w:p>
    <w:p w14:paraId="0A29F578" w14:textId="77777777" w:rsidR="000C6FEC" w:rsidRPr="000C6FEC" w:rsidRDefault="000C6FEC" w:rsidP="000C6FEC">
      <w:pPr>
        <w:pStyle w:val="Listaniv1"/>
        <w:rPr>
          <w:strike/>
        </w:rPr>
      </w:pPr>
      <w:r w:rsidRPr="000C6FEC">
        <w:rPr>
          <w:strike/>
        </w:rPr>
        <w:t xml:space="preserve">Godkännande av dagordningen   </w:t>
      </w:r>
    </w:p>
    <w:p w14:paraId="032E7B81" w14:textId="13CE6F2C" w:rsidR="000C6FEC" w:rsidRDefault="000C6FEC" w:rsidP="000C6FEC">
      <w:pPr>
        <w:pStyle w:val="Listaniv1"/>
      </w:pPr>
      <w:r w:rsidRPr="000C6FEC">
        <w:rPr>
          <w:strike/>
        </w:rPr>
        <w:t xml:space="preserve">(ev.) Godkännande av A-punkterna </w:t>
      </w:r>
      <w:r>
        <w:br/>
      </w:r>
      <w:r w:rsidRPr="000C6FEC">
        <w:rPr>
          <w:strike/>
        </w:rPr>
        <w:t>a) Icke lagstiftande verksamhet</w:t>
      </w:r>
      <w:r>
        <w:br/>
      </w:r>
      <w:r w:rsidRPr="000C6FEC">
        <w:rPr>
          <w:strike/>
        </w:rPr>
        <w:t>b) Lagstiftning</w:t>
      </w:r>
    </w:p>
    <w:p w14:paraId="2944C3A1" w14:textId="77777777" w:rsidR="000C6FEC" w:rsidRPr="000C6FEC" w:rsidRDefault="000C6FEC" w:rsidP="000C6FEC">
      <w:pPr>
        <w:pStyle w:val="Normal-efterRubrik2"/>
        <w:rPr>
          <w:b/>
          <w:bCs/>
          <w:u w:val="single"/>
        </w:rPr>
      </w:pPr>
      <w:r w:rsidRPr="000C6FEC">
        <w:rPr>
          <w:b/>
          <w:bCs/>
          <w:u w:val="single"/>
        </w:rPr>
        <w:t xml:space="preserve">Icke lagstiftande verksamhet </w:t>
      </w:r>
    </w:p>
    <w:p w14:paraId="4E11C112" w14:textId="77777777" w:rsidR="000C6FEC" w:rsidRDefault="000C6FEC" w:rsidP="000C6FEC">
      <w:pPr>
        <w:pStyle w:val="Listaniv1"/>
      </w:pPr>
      <w:r>
        <w:t xml:space="preserve">Aktuella frågor   </w:t>
      </w:r>
    </w:p>
    <w:p w14:paraId="24CBA1DA" w14:textId="727B69B2" w:rsidR="000C6FEC" w:rsidRDefault="000C6FEC" w:rsidP="000C6FEC">
      <w:pPr>
        <w:pStyle w:val="Listaniv1"/>
      </w:pPr>
      <w:r>
        <w:t>Rysslands angrepp mot Ukraina</w:t>
      </w:r>
      <w:r>
        <w:br/>
        <w:t xml:space="preserve">- Diskussion </w:t>
      </w:r>
    </w:p>
    <w:p w14:paraId="12C69F75" w14:textId="38570599" w:rsidR="000C6FEC" w:rsidRDefault="000C6FEC" w:rsidP="000C6FEC">
      <w:pPr>
        <w:pStyle w:val="Listaniv1"/>
      </w:pPr>
      <w:r>
        <w:t>Situationen i Mellanöstern</w:t>
      </w:r>
      <w:r>
        <w:br/>
        <w:t xml:space="preserve">- Diskussion </w:t>
      </w:r>
    </w:p>
    <w:p w14:paraId="7C58DB15" w14:textId="68DFFF5A" w:rsidR="00D808CD" w:rsidRPr="00D808CD" w:rsidRDefault="000C6FEC" w:rsidP="000C6FEC">
      <w:pPr>
        <w:pStyle w:val="Listaniv1"/>
      </w:pPr>
      <w:r>
        <w:t>Övriga frågor</w:t>
      </w:r>
    </w:p>
    <w:p w14:paraId="77D9B893" w14:textId="77777777" w:rsidR="00831B5A" w:rsidRDefault="00831B5A" w:rsidP="00250E89">
      <w:pPr>
        <w:pStyle w:val="Listaniv1"/>
        <w:numPr>
          <w:ilvl w:val="0"/>
          <w:numId w:val="0"/>
        </w:numPr>
        <w:ind w:left="1740" w:hanging="357"/>
      </w:pPr>
    </w:p>
    <w:p w14:paraId="768ADAA8" w14:textId="77777777" w:rsidR="006C6A3E" w:rsidRPr="008C10CF" w:rsidRDefault="006C6A3E" w:rsidP="006C6A3E"/>
    <w:sectPr w:rsidR="006C6A3E" w:rsidRPr="008C10CF" w:rsidSect="00D41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C841" w14:textId="77777777" w:rsidR="000C6FEC" w:rsidRDefault="000C6FEC" w:rsidP="00F82F51">
      <w:pPr>
        <w:spacing w:after="0"/>
      </w:pPr>
      <w:r>
        <w:separator/>
      </w:r>
    </w:p>
  </w:endnote>
  <w:endnote w:type="continuationSeparator" w:id="0">
    <w:p w14:paraId="7C5C66C6" w14:textId="77777777" w:rsidR="000C6FEC" w:rsidRDefault="000C6FEC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A79C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4938013C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56AC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41CFB231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4E02" w14:textId="77777777" w:rsidR="000C6FEC" w:rsidRDefault="000C6FEC" w:rsidP="00F82F51">
      <w:pPr>
        <w:spacing w:after="0"/>
      </w:pPr>
      <w:r>
        <w:separator/>
      </w:r>
    </w:p>
  </w:footnote>
  <w:footnote w:type="continuationSeparator" w:id="0">
    <w:p w14:paraId="4E0CB33F" w14:textId="77777777" w:rsidR="000C6FEC" w:rsidRDefault="000C6FEC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0E56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8346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02D7FA30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EC"/>
    <w:rsid w:val="00000A9D"/>
    <w:rsid w:val="00040AEE"/>
    <w:rsid w:val="00044088"/>
    <w:rsid w:val="00050615"/>
    <w:rsid w:val="000648F1"/>
    <w:rsid w:val="00072C90"/>
    <w:rsid w:val="000825C3"/>
    <w:rsid w:val="000A4E40"/>
    <w:rsid w:val="000C6FEC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C644D"/>
    <w:rsid w:val="001D097E"/>
    <w:rsid w:val="001D3D1A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50E89"/>
    <w:rsid w:val="00284005"/>
    <w:rsid w:val="002872DD"/>
    <w:rsid w:val="00293844"/>
    <w:rsid w:val="002D4F5F"/>
    <w:rsid w:val="002E0643"/>
    <w:rsid w:val="00300C60"/>
    <w:rsid w:val="00392A25"/>
    <w:rsid w:val="003B5ADA"/>
    <w:rsid w:val="003D4544"/>
    <w:rsid w:val="003D7A4F"/>
    <w:rsid w:val="003E792C"/>
    <w:rsid w:val="003F5D57"/>
    <w:rsid w:val="003F5EC7"/>
    <w:rsid w:val="004230C4"/>
    <w:rsid w:val="00467709"/>
    <w:rsid w:val="00480035"/>
    <w:rsid w:val="004A51F9"/>
    <w:rsid w:val="004B5D24"/>
    <w:rsid w:val="004E0EBA"/>
    <w:rsid w:val="004E74E0"/>
    <w:rsid w:val="004E7BAD"/>
    <w:rsid w:val="0050667F"/>
    <w:rsid w:val="00566614"/>
    <w:rsid w:val="005B718D"/>
    <w:rsid w:val="005D31E7"/>
    <w:rsid w:val="005E1CB8"/>
    <w:rsid w:val="00611036"/>
    <w:rsid w:val="00643784"/>
    <w:rsid w:val="00670120"/>
    <w:rsid w:val="006763A0"/>
    <w:rsid w:val="00690F61"/>
    <w:rsid w:val="00693984"/>
    <w:rsid w:val="006C6A3E"/>
    <w:rsid w:val="006D431E"/>
    <w:rsid w:val="006E1008"/>
    <w:rsid w:val="007113D9"/>
    <w:rsid w:val="00750DF2"/>
    <w:rsid w:val="0075576F"/>
    <w:rsid w:val="00767BA9"/>
    <w:rsid w:val="00785962"/>
    <w:rsid w:val="00785E39"/>
    <w:rsid w:val="00787B5D"/>
    <w:rsid w:val="00795FEA"/>
    <w:rsid w:val="00796EB5"/>
    <w:rsid w:val="007B1715"/>
    <w:rsid w:val="007C669C"/>
    <w:rsid w:val="007F7879"/>
    <w:rsid w:val="007F7B63"/>
    <w:rsid w:val="00810253"/>
    <w:rsid w:val="00812AC4"/>
    <w:rsid w:val="00831B5A"/>
    <w:rsid w:val="00836B1C"/>
    <w:rsid w:val="00862B7C"/>
    <w:rsid w:val="0087565D"/>
    <w:rsid w:val="00892889"/>
    <w:rsid w:val="008944F0"/>
    <w:rsid w:val="008B0F12"/>
    <w:rsid w:val="008B43AA"/>
    <w:rsid w:val="008C10CF"/>
    <w:rsid w:val="008E5A33"/>
    <w:rsid w:val="009079F4"/>
    <w:rsid w:val="00917CC7"/>
    <w:rsid w:val="00934050"/>
    <w:rsid w:val="00954937"/>
    <w:rsid w:val="00960457"/>
    <w:rsid w:val="009C317F"/>
    <w:rsid w:val="009D2533"/>
    <w:rsid w:val="009E12E7"/>
    <w:rsid w:val="009E4AEB"/>
    <w:rsid w:val="00A0618A"/>
    <w:rsid w:val="00A42A57"/>
    <w:rsid w:val="00A53524"/>
    <w:rsid w:val="00A67B64"/>
    <w:rsid w:val="00A810A6"/>
    <w:rsid w:val="00A91686"/>
    <w:rsid w:val="00A95A52"/>
    <w:rsid w:val="00AA242D"/>
    <w:rsid w:val="00AD66DB"/>
    <w:rsid w:val="00B13B88"/>
    <w:rsid w:val="00B21F71"/>
    <w:rsid w:val="00B26D04"/>
    <w:rsid w:val="00B77395"/>
    <w:rsid w:val="00B8188D"/>
    <w:rsid w:val="00BD6388"/>
    <w:rsid w:val="00BE26E3"/>
    <w:rsid w:val="00BF527E"/>
    <w:rsid w:val="00BF674E"/>
    <w:rsid w:val="00C0405C"/>
    <w:rsid w:val="00C6027F"/>
    <w:rsid w:val="00C66DDC"/>
    <w:rsid w:val="00C77AA6"/>
    <w:rsid w:val="00C85974"/>
    <w:rsid w:val="00D0513C"/>
    <w:rsid w:val="00D2140A"/>
    <w:rsid w:val="00D26746"/>
    <w:rsid w:val="00D4139F"/>
    <w:rsid w:val="00D42D10"/>
    <w:rsid w:val="00D45DA2"/>
    <w:rsid w:val="00D517A9"/>
    <w:rsid w:val="00D808CD"/>
    <w:rsid w:val="00D847A0"/>
    <w:rsid w:val="00D8778B"/>
    <w:rsid w:val="00DF3D1C"/>
    <w:rsid w:val="00DF3FE0"/>
    <w:rsid w:val="00E033F6"/>
    <w:rsid w:val="00E075F1"/>
    <w:rsid w:val="00E421AE"/>
    <w:rsid w:val="00E43D21"/>
    <w:rsid w:val="00E70D1B"/>
    <w:rsid w:val="00E72525"/>
    <w:rsid w:val="00E72ACB"/>
    <w:rsid w:val="00E8006E"/>
    <w:rsid w:val="00E83CF6"/>
    <w:rsid w:val="00E85EC7"/>
    <w:rsid w:val="00EA1AEC"/>
    <w:rsid w:val="00EB29A7"/>
    <w:rsid w:val="00EC0F97"/>
    <w:rsid w:val="00EC114F"/>
    <w:rsid w:val="00ED1A39"/>
    <w:rsid w:val="00EF1E8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CB11E"/>
  <w15:chartTrackingRefBased/>
  <w15:docId w15:val="{8A8AE947-8697-47CD-8C30-D2EF8696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Bilagor/240715%20KDO.pdf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DAE2E26A6C4A2F9B0158E1345E6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0FCC0-C431-4B34-839E-1E7563B37511}"/>
      </w:docPartPr>
      <w:docPartBody>
        <w:p w:rsidR="000A7DE4" w:rsidRDefault="000A7DE4">
          <w:pPr>
            <w:pStyle w:val="D2DAE2E26A6C4A2F9B0158E1345E61F5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9FC3B2E0516E4541905938ADBB513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F03E8-D43D-44D5-A851-72501DE7310B}"/>
      </w:docPartPr>
      <w:docPartBody>
        <w:p w:rsidR="000A7DE4" w:rsidRDefault="000A7DE4">
          <w:pPr>
            <w:pStyle w:val="9FC3B2E0516E4541905938ADBB5135B1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4"/>
    <w:rsid w:val="000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2DAE2E26A6C4A2F9B0158E1345E61F5">
    <w:name w:val="D2DAE2E26A6C4A2F9B0158E1345E61F5"/>
  </w:style>
  <w:style w:type="paragraph" w:customStyle="1" w:styleId="9FC3B2E0516E4541905938ADBB5135B1">
    <w:name w:val="9FC3B2E0516E4541905938ADBB513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35AE2-8D26-4632-9045-F42AB3155CBD}">
  <ds:schemaRefs>
    <ds:schemaRef ds:uri="http://schemas.riksdagen.se/kallelse"/>
  </ds:schemaRefs>
</ds:datastoreItem>
</file>

<file path=customXml/itemProps2.xml><?xml version="1.0" encoding="utf-8"?>
<ds:datastoreItem xmlns:ds="http://schemas.openxmlformats.org/officeDocument/2006/customXml" ds:itemID="{0BBE4FEE-E1F7-4C93-9BFF-9ADAA9258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6125CE-7C07-46B4-82FD-F7A2829AC156}"/>
</file>

<file path=customXml/itemProps4.xml><?xml version="1.0" encoding="utf-8"?>
<ds:datastoreItem xmlns:ds="http://schemas.openxmlformats.org/officeDocument/2006/customXml" ds:itemID="{5064C349-EB08-423B-AF6F-B1548B312107}"/>
</file>

<file path=customXml/itemProps5.xml><?xml version="1.0" encoding="utf-8"?>
<ds:datastoreItem xmlns:ds="http://schemas.openxmlformats.org/officeDocument/2006/customXml" ds:itemID="{E09EA2F4-7097-488E-A9D3-A5FB2E3D7C79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8</TotalTime>
  <Pages>1</Pages>
  <Words>57</Words>
  <Characters>372</Characters>
  <Application>Microsoft Office Word</Application>
  <DocSecurity>0</DocSecurity>
  <Lines>19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Vinberg</dc:creator>
  <cp:keywords/>
  <dc:description>Mallversion 2023-03-21</dc:description>
  <cp:lastModifiedBy>Aline Vinberg</cp:lastModifiedBy>
  <cp:revision>2</cp:revision>
  <cp:lastPrinted>2022-05-30T15:00:00Z</cp:lastPrinted>
  <dcterms:created xsi:type="dcterms:W3CDTF">2024-07-12T10:38:00Z</dcterms:created>
  <dcterms:modified xsi:type="dcterms:W3CDTF">2024-07-15T09:50:00Z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2023-03-21</vt:lpwstr>
  </property>
</Properties>
</file>