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80B56" w14:textId="77AF7C77" w:rsidR="00514936" w:rsidRPr="00F36B44" w:rsidRDefault="00564DF2" w:rsidP="00F57751">
      <w:pPr>
        <w:pStyle w:val="Rubrik"/>
        <w:rPr>
          <w:b/>
          <w:bCs/>
          <w:u w:val="single"/>
        </w:rPr>
      </w:pPr>
      <w:bookmarkStart w:id="0" w:name="EUKommenteradDagordning"/>
      <w:r>
        <w:rPr>
          <w:b/>
          <w:bCs/>
          <w:u w:val="single"/>
        </w:rPr>
        <w:t xml:space="preserve">Informellt videomöte med </w:t>
      </w:r>
      <w:r w:rsidR="00F36B44" w:rsidRPr="00F36B44">
        <w:rPr>
          <w:b/>
          <w:bCs/>
          <w:u w:val="single"/>
        </w:rPr>
        <w:t xml:space="preserve">Allmänna rådets </w:t>
      </w:r>
      <w:r>
        <w:rPr>
          <w:b/>
          <w:bCs/>
          <w:u w:val="single"/>
        </w:rPr>
        <w:t>medlemmar</w:t>
      </w:r>
      <w:r w:rsidR="00F36B44" w:rsidRPr="00F36B44">
        <w:rPr>
          <w:b/>
          <w:bCs/>
          <w:u w:val="single"/>
        </w:rPr>
        <w:t xml:space="preserve"> d</w:t>
      </w:r>
      <w:r w:rsidR="008941C8" w:rsidRPr="00F36B44">
        <w:rPr>
          <w:b/>
          <w:bCs/>
          <w:u w:val="single"/>
        </w:rPr>
        <w:t xml:space="preserve">en </w:t>
      </w:r>
      <w:r w:rsidR="00787D1A" w:rsidRPr="00F36B44">
        <w:rPr>
          <w:b/>
          <w:bCs/>
          <w:u w:val="single"/>
        </w:rPr>
        <w:t>23</w:t>
      </w:r>
      <w:r w:rsidR="008941C8" w:rsidRPr="00F36B44">
        <w:rPr>
          <w:b/>
          <w:bCs/>
          <w:u w:val="single"/>
        </w:rPr>
        <w:t xml:space="preserve"> </w:t>
      </w:r>
      <w:r w:rsidR="00F36B44" w:rsidRPr="00F36B44">
        <w:rPr>
          <w:b/>
          <w:bCs/>
          <w:u w:val="single"/>
        </w:rPr>
        <w:t>mars</w:t>
      </w:r>
      <w:r w:rsidR="008941C8" w:rsidRPr="00F36B44">
        <w:rPr>
          <w:b/>
          <w:bCs/>
          <w:u w:val="single"/>
        </w:rPr>
        <w:t xml:space="preserve"> 202</w:t>
      </w:r>
      <w:r w:rsidR="00153AF5" w:rsidRPr="00F36B44">
        <w:rPr>
          <w:b/>
          <w:bCs/>
          <w:u w:val="single"/>
        </w:rPr>
        <w:t>1</w:t>
      </w:r>
    </w:p>
    <w:p w14:paraId="1B37ABF9" w14:textId="77777777" w:rsidR="00514936" w:rsidRPr="00A93242" w:rsidRDefault="00514936" w:rsidP="00514936">
      <w:pPr>
        <w:pStyle w:val="Rubrik1utannumrering"/>
        <w:rPr>
          <w:b/>
        </w:rPr>
      </w:pPr>
      <w:r w:rsidRPr="00A93242">
        <w:rPr>
          <w:b/>
        </w:rPr>
        <w:t>Kommenterad dagordning</w:t>
      </w:r>
    </w:p>
    <w:p w14:paraId="0C29FD7C" w14:textId="4B04E842" w:rsidR="00F36B44" w:rsidRPr="00BA28C7" w:rsidRDefault="00A93242" w:rsidP="00BA28C7">
      <w:pPr>
        <w:pStyle w:val="Rubrik1"/>
        <w:rPr>
          <w:b/>
          <w:bCs/>
        </w:rPr>
      </w:pPr>
      <w:r w:rsidRPr="00F36B44">
        <w:rPr>
          <w:b/>
          <w:bCs/>
        </w:rPr>
        <w:t>Godkänn</w:t>
      </w:r>
      <w:r w:rsidR="00FB397A" w:rsidRPr="00F36B44">
        <w:rPr>
          <w:b/>
          <w:bCs/>
        </w:rPr>
        <w:t>ande av dagordningen</w:t>
      </w:r>
    </w:p>
    <w:p w14:paraId="29014B18" w14:textId="77777777" w:rsidR="00F36B44" w:rsidRDefault="00F36B44" w:rsidP="00F36B44">
      <w:pPr>
        <w:pStyle w:val="Rubrik"/>
        <w:spacing w:after="280"/>
        <w:rPr>
          <w:u w:val="single"/>
        </w:rPr>
      </w:pPr>
    </w:p>
    <w:p w14:paraId="77854501" w14:textId="77777777" w:rsidR="00F36B44" w:rsidRDefault="00F36B44" w:rsidP="00F36B44">
      <w:pPr>
        <w:pStyle w:val="Rubrik"/>
        <w:spacing w:after="280"/>
        <w:rPr>
          <w:u w:val="single"/>
        </w:rPr>
      </w:pPr>
    </w:p>
    <w:p w14:paraId="523E4E47" w14:textId="4AD0C18F" w:rsidR="00F36B44" w:rsidRPr="00BA28C7" w:rsidRDefault="00BA28C7" w:rsidP="00F36B44">
      <w:pPr>
        <w:pStyle w:val="Rubrik"/>
        <w:spacing w:after="280"/>
        <w:rPr>
          <w:b/>
          <w:bCs/>
        </w:rPr>
      </w:pPr>
      <w:r w:rsidRPr="00BA28C7">
        <w:rPr>
          <w:b/>
          <w:bCs/>
        </w:rPr>
        <w:t xml:space="preserve">Aktuella frågor </w:t>
      </w:r>
    </w:p>
    <w:p w14:paraId="75429438" w14:textId="6B67A135" w:rsidR="005378BD" w:rsidRDefault="009E6A3B" w:rsidP="005378BD">
      <w:pPr>
        <w:pStyle w:val="Rubrik1"/>
        <w:rPr>
          <w:b/>
          <w:bCs/>
        </w:rPr>
      </w:pPr>
      <w:bookmarkStart w:id="1" w:name="_Hlk61305876"/>
      <w:r w:rsidRPr="005378BD">
        <w:rPr>
          <w:b/>
          <w:bCs/>
        </w:rPr>
        <w:t xml:space="preserve">Förberedelser </w:t>
      </w:r>
      <w:r w:rsidR="00F36B44" w:rsidRPr="005378BD">
        <w:rPr>
          <w:b/>
          <w:bCs/>
        </w:rPr>
        <w:t>inför</w:t>
      </w:r>
      <w:r w:rsidRPr="005378BD">
        <w:rPr>
          <w:b/>
          <w:bCs/>
        </w:rPr>
        <w:t xml:space="preserve"> Europeiska rådet</w:t>
      </w:r>
      <w:r w:rsidR="00F36B44" w:rsidRPr="005378BD">
        <w:rPr>
          <w:b/>
          <w:bCs/>
        </w:rPr>
        <w:t xml:space="preserve"> den </w:t>
      </w:r>
      <w:r w:rsidR="00BA28C7" w:rsidRPr="005378BD">
        <w:rPr>
          <w:b/>
          <w:bCs/>
        </w:rPr>
        <w:t>25–26</w:t>
      </w:r>
      <w:r w:rsidR="00F36B44" w:rsidRPr="005378BD">
        <w:rPr>
          <w:b/>
          <w:bCs/>
        </w:rPr>
        <w:t xml:space="preserve"> mars 2021 </w:t>
      </w:r>
      <w:r w:rsidR="005378BD">
        <w:rPr>
          <w:b/>
          <w:bCs/>
        </w:rPr>
        <w:t>–</w:t>
      </w:r>
      <w:r w:rsidR="00F36B44" w:rsidRPr="005378BD">
        <w:rPr>
          <w:b/>
          <w:bCs/>
        </w:rPr>
        <w:t xml:space="preserve"> Slutsatser</w:t>
      </w:r>
    </w:p>
    <w:p w14:paraId="08BAC17F" w14:textId="77777777" w:rsidR="005378BD" w:rsidRPr="005378BD" w:rsidRDefault="001918B8" w:rsidP="005378BD">
      <w:pPr>
        <w:pStyle w:val="Rubrik1"/>
        <w:numPr>
          <w:ilvl w:val="0"/>
          <w:numId w:val="0"/>
        </w:numPr>
        <w:rPr>
          <w:rFonts w:asciiTheme="minorHAnsi" w:hAnsiTheme="minorHAnsi"/>
          <w:i/>
          <w:iCs/>
          <w:sz w:val="25"/>
          <w:szCs w:val="25"/>
        </w:rPr>
      </w:pPr>
      <w:r w:rsidRPr="005378BD">
        <w:rPr>
          <w:rFonts w:asciiTheme="minorHAnsi" w:hAnsiTheme="minorHAnsi"/>
          <w:i/>
          <w:iCs/>
          <w:sz w:val="25"/>
          <w:szCs w:val="25"/>
        </w:rPr>
        <w:t>Diskussionspunkt</w:t>
      </w:r>
    </w:p>
    <w:p w14:paraId="442E8230" w14:textId="341E47F1" w:rsidR="009E6A3B" w:rsidRPr="005378BD" w:rsidRDefault="009E6A3B" w:rsidP="005378BD">
      <w:pPr>
        <w:pStyle w:val="Rubrik1"/>
        <w:numPr>
          <w:ilvl w:val="0"/>
          <w:numId w:val="0"/>
        </w:numPr>
        <w:rPr>
          <w:b/>
          <w:bCs/>
        </w:rPr>
      </w:pPr>
      <w:r w:rsidRPr="005378BD">
        <w:rPr>
          <w:rFonts w:ascii="Garamond" w:hAnsi="Garamond"/>
          <w:b/>
          <w:sz w:val="25"/>
          <w:szCs w:val="25"/>
        </w:rPr>
        <w:t>Förslagets innehåll</w:t>
      </w:r>
    </w:p>
    <w:p w14:paraId="5246CDA1" w14:textId="77777777" w:rsidR="00FF3B1C" w:rsidRDefault="00A06D7C" w:rsidP="005378BD">
      <w:pPr>
        <w:autoSpaceDE w:val="0"/>
        <w:autoSpaceDN w:val="0"/>
        <w:adjustRightInd w:val="0"/>
      </w:pPr>
      <w:r w:rsidRPr="005378BD">
        <w:rPr>
          <w:rFonts w:ascii="Garamond" w:hAnsi="Garamond" w:cs="Garamond"/>
        </w:rPr>
        <w:t xml:space="preserve">Ett utkast till slutsatser </w:t>
      </w:r>
      <w:r w:rsidR="005378BD">
        <w:rPr>
          <w:rFonts w:ascii="Garamond" w:hAnsi="Garamond" w:cs="Garamond"/>
        </w:rPr>
        <w:t>inför</w:t>
      </w:r>
      <w:r w:rsidRPr="005378BD">
        <w:rPr>
          <w:rFonts w:ascii="Garamond" w:hAnsi="Garamond" w:cs="Garamond"/>
        </w:rPr>
        <w:t xml:space="preserve"> mötet i Europeiska rådet den 25–26 mars kommer att diskuteras vid mötet i Allmänna rådet. På dagordningen för stats- och regeringschefernas möte står covid-19, inre marknaden och industripolitik, digitala frågor och ekonomi samt östra Medelhavsområdet och Ryssland.</w:t>
      </w:r>
      <w:r w:rsidR="008F1C35">
        <w:rPr>
          <w:rFonts w:ascii="Garamond" w:hAnsi="Garamond" w:cs="Garamond"/>
        </w:rPr>
        <w:t xml:space="preserve"> </w:t>
      </w:r>
      <w:r w:rsidR="00FF3B1C" w:rsidRPr="005378BD">
        <w:t>Utkast till slutsatser har ännu inte delgivits medlemsstaterna.</w:t>
      </w:r>
      <w:r w:rsidR="00FF3B1C">
        <w:t xml:space="preserve"> </w:t>
      </w:r>
    </w:p>
    <w:p w14:paraId="3D4F1FA9" w14:textId="148BCD11" w:rsidR="00A06D7C" w:rsidRPr="005378BD" w:rsidRDefault="008F1C35" w:rsidP="005378BD">
      <w:pPr>
        <w:autoSpaceDE w:val="0"/>
        <w:autoSpaceDN w:val="0"/>
        <w:adjustRightInd w:val="0"/>
        <w:rPr>
          <w:rFonts w:ascii="Garamond" w:hAnsi="Garamond" w:cs="Garamond"/>
        </w:rPr>
      </w:pPr>
      <w:r>
        <w:rPr>
          <w:rFonts w:ascii="Garamond" w:hAnsi="Garamond" w:cs="Garamond"/>
        </w:rPr>
        <w:t xml:space="preserve">I anslutning till Europeiska rådet ska ett </w:t>
      </w:r>
      <w:r w:rsidR="00784BF1">
        <w:rPr>
          <w:rFonts w:ascii="Garamond" w:hAnsi="Garamond" w:cs="Garamond"/>
        </w:rPr>
        <w:t>e</w:t>
      </w:r>
      <w:r>
        <w:rPr>
          <w:rFonts w:ascii="Garamond" w:hAnsi="Garamond" w:cs="Garamond"/>
        </w:rPr>
        <w:t xml:space="preserve">urotoppmöte hållas. </w:t>
      </w:r>
      <w:r w:rsidR="005378BD">
        <w:rPr>
          <w:rFonts w:ascii="Garamond" w:hAnsi="Garamond" w:cs="Garamond"/>
        </w:rPr>
        <w:t xml:space="preserve"> </w:t>
      </w:r>
    </w:p>
    <w:p w14:paraId="32454D84" w14:textId="77777777" w:rsidR="00A06D7C" w:rsidRPr="005378BD" w:rsidRDefault="00A06D7C" w:rsidP="005378BD">
      <w:pPr>
        <w:pStyle w:val="Rubrik3utannumrering"/>
        <w:spacing w:before="0" w:after="280"/>
        <w:rPr>
          <w:rFonts w:ascii="Garamond" w:hAnsi="Garamond"/>
          <w:b/>
          <w:sz w:val="25"/>
          <w:szCs w:val="25"/>
        </w:rPr>
      </w:pPr>
      <w:r w:rsidRPr="005378BD">
        <w:rPr>
          <w:rFonts w:ascii="Garamond" w:hAnsi="Garamond"/>
          <w:b/>
          <w:sz w:val="25"/>
          <w:szCs w:val="25"/>
        </w:rPr>
        <w:t>Förslag till svensk ståndpunkt</w:t>
      </w:r>
    </w:p>
    <w:p w14:paraId="450D89DD" w14:textId="77777777" w:rsidR="002674D6" w:rsidRDefault="00507201" w:rsidP="002674D6">
      <w:pPr>
        <w:overflowPunct w:val="0"/>
        <w:autoSpaceDE w:val="0"/>
        <w:autoSpaceDN w:val="0"/>
        <w:adjustRightInd w:val="0"/>
        <w:spacing w:after="0" w:line="320" w:lineRule="atLeast"/>
        <w:textAlignment w:val="baseline"/>
      </w:pPr>
      <w:r w:rsidRPr="009E6A3B">
        <w:t xml:space="preserve">Regeringen står bakom EU:s vaccinstrategi och betonar vikten av </w:t>
      </w:r>
      <w:r>
        <w:t xml:space="preserve">global tillgång till vaccin. </w:t>
      </w:r>
      <w:r w:rsidRPr="009E6A3B">
        <w:t>Nationell kompetens ska respekteras på hälsoområdet.</w:t>
      </w:r>
    </w:p>
    <w:p w14:paraId="03588BCA" w14:textId="2CB95D22" w:rsidR="001A4D6E" w:rsidRDefault="002674D6" w:rsidP="002674D6">
      <w:pPr>
        <w:overflowPunct w:val="0"/>
        <w:autoSpaceDE w:val="0"/>
        <w:autoSpaceDN w:val="0"/>
        <w:adjustRightInd w:val="0"/>
        <w:spacing w:after="0" w:line="320" w:lineRule="atLeast"/>
        <w:textAlignment w:val="baseline"/>
      </w:pPr>
      <w:r>
        <w:lastRenderedPageBreak/>
        <w:t>Regeringen</w:t>
      </w:r>
      <w:r w:rsidRPr="002674D6">
        <w:t xml:space="preserve"> framhåller betydelsen av att inre marknaden bör stärkas genom ytterligare åtgärder, inte minst inom tjänstehandeln och förbättrad efterlevnad</w:t>
      </w:r>
      <w:r w:rsidR="00813333">
        <w:t xml:space="preserve"> samt behovet av</w:t>
      </w:r>
      <w:r w:rsidR="00B02F7F">
        <w:t xml:space="preserve"> </w:t>
      </w:r>
      <w:r w:rsidR="00B02F7F">
        <w:rPr>
          <w:rFonts w:eastAsia="Times New Roman"/>
        </w:rPr>
        <w:t>en industripolitik som bidrar till den gröna och digitala omställningen</w:t>
      </w:r>
      <w:r w:rsidR="00564DF2">
        <w:t>.</w:t>
      </w:r>
    </w:p>
    <w:p w14:paraId="6602D3C8" w14:textId="4F263FBE" w:rsidR="00B02F7F" w:rsidRDefault="00B02F7F" w:rsidP="002674D6">
      <w:pPr>
        <w:overflowPunct w:val="0"/>
        <w:autoSpaceDE w:val="0"/>
        <w:autoSpaceDN w:val="0"/>
        <w:adjustRightInd w:val="0"/>
        <w:spacing w:after="0" w:line="320" w:lineRule="atLeast"/>
        <w:textAlignment w:val="baseline"/>
      </w:pPr>
    </w:p>
    <w:p w14:paraId="022E8D08" w14:textId="5A70665B" w:rsidR="001A4D6E" w:rsidRDefault="001A4D6E" w:rsidP="002674D6">
      <w:pPr>
        <w:overflowPunct w:val="0"/>
        <w:autoSpaceDE w:val="0"/>
        <w:autoSpaceDN w:val="0"/>
        <w:adjustRightInd w:val="0"/>
        <w:spacing w:after="0" w:line="320" w:lineRule="atLeast"/>
        <w:textAlignment w:val="baseline"/>
      </w:pPr>
      <w:r>
        <w:t xml:space="preserve">Regeringen </w:t>
      </w:r>
      <w:r w:rsidRPr="001A4D6E">
        <w:t>anser att EU behöver finna en väl avvägd och hållbar väg framåt i relationen</w:t>
      </w:r>
      <w:r>
        <w:t xml:space="preserve"> med Turkiet</w:t>
      </w:r>
      <w:r w:rsidRPr="001A4D6E">
        <w:t xml:space="preserve">. </w:t>
      </w:r>
      <w:r w:rsidR="00BB6F59">
        <w:t>Regeringen vill se en utveckling där demokratiska principer</w:t>
      </w:r>
      <w:r w:rsidR="00813333">
        <w:t xml:space="preserve"> och mänskliga rättigheter</w:t>
      </w:r>
      <w:r w:rsidR="00BB6F59">
        <w:t xml:space="preserve"> respekteras och EU-länders territoriella integritet respekteras.</w:t>
      </w:r>
    </w:p>
    <w:p w14:paraId="7297C6F5" w14:textId="77777777" w:rsidR="00E57E58" w:rsidRDefault="00E57E58" w:rsidP="001A4D6E">
      <w:pPr>
        <w:overflowPunct w:val="0"/>
        <w:autoSpaceDE w:val="0"/>
        <w:autoSpaceDN w:val="0"/>
        <w:adjustRightInd w:val="0"/>
        <w:spacing w:after="0" w:line="320" w:lineRule="atLeast"/>
        <w:textAlignment w:val="baseline"/>
      </w:pPr>
    </w:p>
    <w:p w14:paraId="724E4C0B" w14:textId="20C9D114" w:rsidR="007F3EDF" w:rsidRDefault="001A4D6E" w:rsidP="007F3EDF">
      <w:pPr>
        <w:overflowPunct w:val="0"/>
        <w:autoSpaceDE w:val="0"/>
        <w:autoSpaceDN w:val="0"/>
        <w:adjustRightInd w:val="0"/>
        <w:spacing w:after="0" w:line="320" w:lineRule="atLeast"/>
        <w:textAlignment w:val="baseline"/>
      </w:pPr>
      <w:r>
        <w:t xml:space="preserve">Regeringen ser positivt på att den </w:t>
      </w:r>
      <w:r w:rsidRPr="001A4D6E">
        <w:t>strategiska diskussionen om Ryssland</w:t>
      </w:r>
      <w:r>
        <w:t xml:space="preserve"> nu kommer upp på Europeiska rådets dagordning. </w:t>
      </w:r>
      <w:r w:rsidR="00BB6F59">
        <w:t xml:space="preserve">Enighet inom EU och att hålla fast vid de fem principerna för EU:s Rysslandspolitik är centralt. </w:t>
      </w:r>
      <w:bookmarkEnd w:id="1"/>
    </w:p>
    <w:p w14:paraId="7966A189" w14:textId="29C60F53" w:rsidR="007F3EDF" w:rsidRDefault="007F3EDF" w:rsidP="007F3EDF">
      <w:pPr>
        <w:overflowPunct w:val="0"/>
        <w:autoSpaceDE w:val="0"/>
        <w:autoSpaceDN w:val="0"/>
        <w:adjustRightInd w:val="0"/>
        <w:spacing w:after="0" w:line="320" w:lineRule="atLeast"/>
        <w:textAlignment w:val="baseline"/>
      </w:pPr>
    </w:p>
    <w:p w14:paraId="2E46AFF5" w14:textId="77777777" w:rsidR="007F3EDF" w:rsidRPr="009E6A3B" w:rsidRDefault="007F3EDF" w:rsidP="007F3EDF">
      <w:pPr>
        <w:overflowPunct w:val="0"/>
        <w:autoSpaceDE w:val="0"/>
        <w:autoSpaceDN w:val="0"/>
        <w:adjustRightInd w:val="0"/>
        <w:spacing w:after="0" w:line="320" w:lineRule="atLeast"/>
        <w:textAlignment w:val="baseline"/>
      </w:pPr>
    </w:p>
    <w:p w14:paraId="77611262" w14:textId="43D0A441" w:rsidR="00F36B44" w:rsidRDefault="00F36B44" w:rsidP="00F36B44">
      <w:pPr>
        <w:pStyle w:val="Rubrik1"/>
        <w:spacing w:before="0" w:after="280"/>
        <w:rPr>
          <w:b/>
          <w:bCs/>
          <w:szCs w:val="24"/>
        </w:rPr>
      </w:pPr>
      <w:r w:rsidRPr="00F36B44">
        <w:rPr>
          <w:b/>
          <w:bCs/>
          <w:szCs w:val="24"/>
        </w:rPr>
        <w:t>Europeiska terminen</w:t>
      </w:r>
    </w:p>
    <w:p w14:paraId="363A24C9" w14:textId="034A865C" w:rsidR="00D436A0" w:rsidRPr="00D436A0" w:rsidRDefault="00D436A0" w:rsidP="00D436A0">
      <w:pPr>
        <w:pStyle w:val="Rubrik2utannumrering"/>
        <w:numPr>
          <w:ilvl w:val="0"/>
          <w:numId w:val="34"/>
        </w:numPr>
        <w:spacing w:before="0" w:after="280"/>
      </w:pPr>
      <w:r w:rsidRPr="00D436A0">
        <w:t xml:space="preserve">Syntesrapport om 2021 års europeiska termin </w:t>
      </w:r>
    </w:p>
    <w:p w14:paraId="2566B9B3" w14:textId="77777777" w:rsidR="00F36B44" w:rsidRPr="001918B8" w:rsidRDefault="00F36B44" w:rsidP="00D436A0">
      <w:pPr>
        <w:pStyle w:val="Rubrik1utannumrering"/>
        <w:spacing w:before="0" w:after="280"/>
        <w:rPr>
          <w:rFonts w:asciiTheme="minorHAnsi" w:hAnsiTheme="minorHAnsi"/>
          <w:b/>
          <w:bCs/>
          <w:i/>
          <w:iCs/>
          <w:sz w:val="25"/>
          <w:szCs w:val="25"/>
        </w:rPr>
      </w:pPr>
      <w:r>
        <w:rPr>
          <w:rFonts w:asciiTheme="minorHAnsi" w:hAnsiTheme="minorHAnsi"/>
          <w:i/>
          <w:iCs/>
          <w:sz w:val="25"/>
          <w:szCs w:val="25"/>
        </w:rPr>
        <w:t>Diskussionspunkt</w:t>
      </w:r>
    </w:p>
    <w:p w14:paraId="232869B3" w14:textId="2E7B7AB7" w:rsidR="00D436A0" w:rsidRPr="00D436A0" w:rsidRDefault="00F36B44" w:rsidP="00D436A0">
      <w:pPr>
        <w:pStyle w:val="Rubrik3utannumrering"/>
        <w:spacing w:before="0" w:after="280"/>
        <w:rPr>
          <w:rFonts w:ascii="Garamond" w:hAnsi="Garamond"/>
          <w:b/>
          <w:sz w:val="25"/>
          <w:szCs w:val="25"/>
        </w:rPr>
      </w:pPr>
      <w:r w:rsidRPr="009E6A3B">
        <w:rPr>
          <w:rFonts w:ascii="Garamond" w:hAnsi="Garamond"/>
          <w:b/>
          <w:sz w:val="25"/>
          <w:szCs w:val="25"/>
        </w:rPr>
        <w:t>Förslagets innehåll</w:t>
      </w:r>
      <w:r w:rsidR="00D436A0">
        <w:t xml:space="preserve"> </w:t>
      </w:r>
    </w:p>
    <w:p w14:paraId="7B43F34F" w14:textId="24D77126" w:rsidR="006D566F" w:rsidRDefault="006D566F" w:rsidP="00D436A0">
      <w:pPr>
        <w:pStyle w:val="Brdtext"/>
      </w:pPr>
      <w:r w:rsidRPr="006D566F">
        <w:t>Den europeiska terminen för ekonomisk-politisk samordning 2021 inleddes den 17 september 2020 genom att kommissionen presenterade den årliga hållbara tillväxtstrategin som innehåller förslag till övergripande prioriteringar för den ekonomiska politiken och sysselsättningspolitiken i EU det kommande året. Tillväxtstrategin har behandlats i flera rådsformationer och samråd med EU-nämnden har ägt rum inför respektive rådsmöte. Det portugisiska ordförandeskapet förväntas presentera en rapport som sammanfattar rådets hittillsvarande behandling av de olika delarna av årets europeiska termin.</w:t>
      </w:r>
    </w:p>
    <w:p w14:paraId="164BEB52" w14:textId="77777777" w:rsidR="00D436A0" w:rsidRDefault="00D436A0" w:rsidP="00D436A0">
      <w:pPr>
        <w:pStyle w:val="Brdtext"/>
        <w:rPr>
          <w:b/>
          <w:bCs/>
        </w:rPr>
      </w:pPr>
      <w:r w:rsidRPr="00D436A0">
        <w:rPr>
          <w:b/>
          <w:bCs/>
        </w:rPr>
        <w:t xml:space="preserve">Förslag till svensk ståndpunkt </w:t>
      </w:r>
    </w:p>
    <w:p w14:paraId="68CA9D51" w14:textId="3105E61B" w:rsidR="000E4B43" w:rsidRDefault="00D436A0" w:rsidP="00D436A0">
      <w:pPr>
        <w:pStyle w:val="Brdtext"/>
      </w:pPr>
      <w:r>
        <w:t xml:space="preserve">Rapporten har ännu inte delgivits medlemsstaterna. </w:t>
      </w:r>
    </w:p>
    <w:p w14:paraId="4A596722" w14:textId="77777777" w:rsidR="005460E8" w:rsidRDefault="005460E8" w:rsidP="00D436A0">
      <w:pPr>
        <w:pStyle w:val="Brdtext"/>
      </w:pPr>
    </w:p>
    <w:p w14:paraId="14D4BAEF" w14:textId="15D49337" w:rsidR="000E4B43" w:rsidRDefault="000E4B43" w:rsidP="000E4B43">
      <w:pPr>
        <w:pStyle w:val="Rubrik2utannumrering"/>
        <w:numPr>
          <w:ilvl w:val="0"/>
          <w:numId w:val="34"/>
        </w:numPr>
        <w:spacing w:before="0" w:after="280"/>
      </w:pPr>
      <w:r>
        <w:lastRenderedPageBreak/>
        <w:t xml:space="preserve">Uppdaterad färdplan för </w:t>
      </w:r>
      <w:r w:rsidR="006B47C3">
        <w:t>t</w:t>
      </w:r>
      <w:r>
        <w:t xml:space="preserve">erminen 2021 </w:t>
      </w:r>
    </w:p>
    <w:p w14:paraId="61CBF251" w14:textId="77777777" w:rsidR="000E4B43" w:rsidRDefault="000E4B43" w:rsidP="000E4B43">
      <w:pPr>
        <w:pStyle w:val="Brdtext"/>
        <w:rPr>
          <w:i/>
          <w:iCs/>
        </w:rPr>
      </w:pPr>
      <w:r w:rsidRPr="00D436A0">
        <w:rPr>
          <w:i/>
          <w:iCs/>
        </w:rPr>
        <w:t xml:space="preserve">Informationspunkt </w:t>
      </w:r>
    </w:p>
    <w:p w14:paraId="1BD53049" w14:textId="681BF49A" w:rsidR="000E4B43" w:rsidRDefault="000E4B43" w:rsidP="000E4B43">
      <w:pPr>
        <w:pStyle w:val="Brdtext"/>
        <w:rPr>
          <w:b/>
          <w:bCs/>
        </w:rPr>
      </w:pPr>
      <w:r w:rsidRPr="00D436A0">
        <w:rPr>
          <w:b/>
          <w:bCs/>
        </w:rPr>
        <w:t>Förslagets innehåll</w:t>
      </w:r>
    </w:p>
    <w:p w14:paraId="0163D12F" w14:textId="7BC53318" w:rsidR="006B47C3" w:rsidRPr="006B47C3" w:rsidRDefault="006B47C3" w:rsidP="000E4B43">
      <w:pPr>
        <w:pStyle w:val="Brdtext"/>
      </w:pPr>
      <w:r w:rsidRPr="006B47C3">
        <w:t>I november 2020 presenterade enligt praxis det dåvarande och det tillträdande ordförandeskapet en färdplan som beskriver de viktigaste åtgärderna för den europeiska terminen 2021. Färdplanen utgör en sorts planeringsöversikt av rådets, och dess förberedande instansers, behandling av de huvudsakliga delarna inom europeiska terminen 2021. En uppdaterad färdplan ska nu presenteras men har ännu inte delgivits medlemsstaterna.</w:t>
      </w:r>
    </w:p>
    <w:p w14:paraId="68A25405" w14:textId="77777777" w:rsidR="00D436A0" w:rsidRPr="00D436A0" w:rsidRDefault="00D436A0" w:rsidP="00D436A0">
      <w:pPr>
        <w:pStyle w:val="Brdtext"/>
        <w:rPr>
          <w:b/>
          <w:bCs/>
        </w:rPr>
      </w:pPr>
    </w:p>
    <w:p w14:paraId="6FDEED33" w14:textId="63321F5D" w:rsidR="00D436A0" w:rsidRDefault="00D436A0" w:rsidP="000E4B43">
      <w:pPr>
        <w:pStyle w:val="Rubrik2utannumrering"/>
        <w:numPr>
          <w:ilvl w:val="0"/>
          <w:numId w:val="34"/>
        </w:numPr>
        <w:spacing w:before="0" w:after="280"/>
      </w:pPr>
      <w:r>
        <w:t xml:space="preserve">Utkast till rekommendation om den ekonomiska politiken i euroområdet: överföring till Europeiska rådet </w:t>
      </w:r>
    </w:p>
    <w:p w14:paraId="6C97CD2E" w14:textId="14EA1A44" w:rsidR="00D436A0" w:rsidRPr="00D436A0" w:rsidRDefault="00D436A0" w:rsidP="00D436A0">
      <w:pPr>
        <w:pStyle w:val="Brdtext"/>
        <w:rPr>
          <w:i/>
          <w:iCs/>
        </w:rPr>
      </w:pPr>
      <w:r w:rsidRPr="00D436A0">
        <w:rPr>
          <w:i/>
          <w:iCs/>
        </w:rPr>
        <w:t xml:space="preserve">Informationspunkt </w:t>
      </w:r>
    </w:p>
    <w:p w14:paraId="20819EBE" w14:textId="79E011B1" w:rsidR="00D436A0" w:rsidRPr="006D566F" w:rsidRDefault="00D436A0" w:rsidP="00D436A0">
      <w:pPr>
        <w:pStyle w:val="Brdtext"/>
        <w:rPr>
          <w:b/>
          <w:bCs/>
        </w:rPr>
      </w:pPr>
      <w:r w:rsidRPr="00D436A0">
        <w:rPr>
          <w:b/>
          <w:bCs/>
        </w:rPr>
        <w:t>Förslagets innehåll</w:t>
      </w:r>
    </w:p>
    <w:p w14:paraId="5CC4FC47" w14:textId="39355D06" w:rsidR="006D566F" w:rsidRDefault="006D566F" w:rsidP="007267A4">
      <w:r w:rsidRPr="006D566F">
        <w:t>Utkastet till rekommendation till euroområdet kommer att tillställas Europeiska rådet för att sedan formellt godkännas av rådet. Endast euroländerna har rösträtt om rekommendationen. Precis som förra året får euroområdet fem rekommendationer. Bland annat handlar rekommendationerna om en differentierad finanspolitik, att motverka segmentering på arbetsmarknaden samt att göra framsteg i fördjupningen av EMU.</w:t>
      </w:r>
    </w:p>
    <w:p w14:paraId="27B3B112" w14:textId="77777777" w:rsidR="00D436A0" w:rsidRPr="0000260F" w:rsidRDefault="00D436A0" w:rsidP="00D436A0">
      <w:pPr>
        <w:pStyle w:val="Brdtext"/>
        <w:rPr>
          <w:b/>
          <w:bCs/>
        </w:rPr>
      </w:pPr>
      <w:r w:rsidRPr="0000260F">
        <w:rPr>
          <w:b/>
          <w:bCs/>
        </w:rPr>
        <w:t xml:space="preserve">Datum för tidigare behandling i riksdagen </w:t>
      </w:r>
    </w:p>
    <w:p w14:paraId="3B346880" w14:textId="1A361419" w:rsidR="006D566F" w:rsidRDefault="006D566F" w:rsidP="00D436A0">
      <w:pPr>
        <w:pStyle w:val="Brdtext"/>
      </w:pPr>
      <w:r w:rsidRPr="006D566F">
        <w:t>Europeiska terminen har behandlats vid flertalet tillfällen under året i EU-nämnden inför möten i olika rådskonstellationer.</w:t>
      </w:r>
    </w:p>
    <w:p w14:paraId="28D389AD" w14:textId="77777777" w:rsidR="00F36B44" w:rsidRPr="00F36B44" w:rsidRDefault="00F36B44" w:rsidP="00F36B44">
      <w:pPr>
        <w:pStyle w:val="Brdtext"/>
      </w:pPr>
    </w:p>
    <w:p w14:paraId="0E728F77" w14:textId="0440E9A8" w:rsidR="00CC1CC6" w:rsidRPr="003A1757" w:rsidRDefault="007A461C" w:rsidP="003A1757">
      <w:pPr>
        <w:pStyle w:val="Rubrik1"/>
        <w:spacing w:before="0" w:after="280"/>
        <w:rPr>
          <w:b/>
          <w:bCs/>
          <w:szCs w:val="24"/>
        </w:rPr>
      </w:pPr>
      <w:r w:rsidRPr="003A1757">
        <w:rPr>
          <w:b/>
          <w:bCs/>
          <w:szCs w:val="24"/>
        </w:rPr>
        <w:t xml:space="preserve">Framtidskonferensen </w:t>
      </w:r>
    </w:p>
    <w:p w14:paraId="0E14C170" w14:textId="18D33FE5" w:rsidR="000C1A67" w:rsidRPr="006630D1" w:rsidRDefault="007A461C" w:rsidP="006630D1">
      <w:pPr>
        <w:pStyle w:val="Rubrik2utannumrering"/>
        <w:spacing w:before="0" w:after="280"/>
        <w:rPr>
          <w:rFonts w:ascii="Garamond" w:hAnsi="Garamond"/>
          <w:b w:val="0"/>
          <w:i/>
          <w:sz w:val="25"/>
          <w:szCs w:val="25"/>
        </w:rPr>
      </w:pPr>
      <w:bookmarkStart w:id="2" w:name="_Hlk64281078"/>
      <w:r w:rsidRPr="006630D1">
        <w:rPr>
          <w:rFonts w:ascii="Garamond" w:hAnsi="Garamond"/>
          <w:b w:val="0"/>
          <w:i/>
          <w:sz w:val="25"/>
          <w:szCs w:val="25"/>
        </w:rPr>
        <w:t>Informationspunkt</w:t>
      </w:r>
    </w:p>
    <w:p w14:paraId="32EF497B" w14:textId="77777777" w:rsidR="006630D1" w:rsidRPr="006630D1" w:rsidRDefault="006630D1" w:rsidP="006630D1">
      <w:pPr>
        <w:pStyle w:val="Rubrik3utannumrering"/>
        <w:spacing w:before="0" w:after="280"/>
        <w:rPr>
          <w:rFonts w:ascii="Garamond" w:hAnsi="Garamond"/>
          <w:b/>
          <w:sz w:val="25"/>
          <w:szCs w:val="25"/>
        </w:rPr>
      </w:pPr>
      <w:r w:rsidRPr="006630D1">
        <w:rPr>
          <w:rFonts w:ascii="Garamond" w:hAnsi="Garamond"/>
          <w:b/>
          <w:sz w:val="25"/>
          <w:szCs w:val="25"/>
        </w:rPr>
        <w:t>Förslagets innehåll</w:t>
      </w:r>
    </w:p>
    <w:p w14:paraId="20E2B2A0" w14:textId="3763C8BD" w:rsidR="006630D1" w:rsidRPr="006630D1" w:rsidRDefault="006630D1" w:rsidP="006630D1">
      <w:pPr>
        <w:pStyle w:val="Brdtext"/>
      </w:pPr>
      <w:r w:rsidRPr="006630D1">
        <w:t xml:space="preserve">Konferensens tre utsedda ordföranden, Europeiska kommissionens ordförande, Ursula </w:t>
      </w:r>
      <w:r w:rsidR="00E57E58">
        <w:t>vo</w:t>
      </w:r>
      <w:r w:rsidRPr="006630D1">
        <w:t xml:space="preserve">n der </w:t>
      </w:r>
      <w:proofErr w:type="spellStart"/>
      <w:r w:rsidRPr="006630D1">
        <w:t>Leyen</w:t>
      </w:r>
      <w:proofErr w:type="spellEnd"/>
      <w:r w:rsidRPr="006630D1">
        <w:t xml:space="preserve">; Europaparlamentets ordförande, David </w:t>
      </w:r>
      <w:proofErr w:type="spellStart"/>
      <w:r w:rsidRPr="006630D1">
        <w:t>Sassoli</w:t>
      </w:r>
      <w:proofErr w:type="spellEnd"/>
      <w:r w:rsidRPr="006630D1">
        <w:t xml:space="preserve"> och Portugals statsminister, Antonio Costa, skrev under den gemensamma deklarationen</w:t>
      </w:r>
      <w:r>
        <w:t>,</w:t>
      </w:r>
      <w:r w:rsidRPr="006630D1">
        <w:t xml:space="preserve"> som sätter ramarna för framtidskonferensen</w:t>
      </w:r>
      <w:r>
        <w:t>,</w:t>
      </w:r>
      <w:r w:rsidRPr="006630D1">
        <w:t xml:space="preserve"> den 10 mars 2021. Det portugisiska ordförandeskapet avser att informera om nästa steg i förberedelserna inför konferensens officiella lansering den 9 maj 2021.  </w:t>
      </w:r>
    </w:p>
    <w:p w14:paraId="33EB6DC8" w14:textId="77777777" w:rsidR="006630D1" w:rsidRPr="006630D1" w:rsidRDefault="006630D1" w:rsidP="006630D1">
      <w:bookmarkStart w:id="3" w:name="_Hlk63760995"/>
      <w:r w:rsidRPr="006630D1">
        <w:rPr>
          <w:rFonts w:eastAsia="Times New Roman" w:cs="Times New Roman"/>
        </w:rPr>
        <w:t xml:space="preserve">Den gemensamma deklarationen sätter bland annat ramarna för konferensens styrning. </w:t>
      </w:r>
      <w:r w:rsidRPr="006630D1">
        <w:t xml:space="preserve">Under ledning av de tre institutionerna </w:t>
      </w:r>
      <w:r w:rsidRPr="006630D1">
        <w:rPr>
          <w:rFonts w:eastAsia="Times New Roman" w:cs="Times New Roman"/>
        </w:rPr>
        <w:t>ska en exekutiv styrelse tillsättas. Den ska bestå av upp till tre företrädare och upp till fyra observatörer från de tre intuitionerna, samt observatörer från de nuvarande och kommande roterande ordförandeskapen inom COSAC. Styrelsen ska ta besluten kring konferensens organisation med konsensus, samt med samma beslutsform kunna bjuda in lämpliga observatörer till styrelsen. Ett gemensamt sekretariat ska stödja styrelsens arbete. E</w:t>
      </w:r>
      <w:r w:rsidRPr="006630D1">
        <w:t>n plenarförsamling ska sammanträda var sjätte månad och har för syfte att diskutera de rekommendationerna från de nationella och europeiska medborgarpanelerna.</w:t>
      </w:r>
    </w:p>
    <w:p w14:paraId="69DF5A56" w14:textId="77777777" w:rsidR="006630D1" w:rsidRPr="006630D1" w:rsidRDefault="006630D1" w:rsidP="006630D1">
      <w:pPr>
        <w:rPr>
          <w:rFonts w:eastAsia="Times New Roman" w:cs="Times New Roman"/>
        </w:rPr>
      </w:pPr>
      <w:r w:rsidRPr="006630D1">
        <w:t xml:space="preserve">Fokuset i diskussionerna kommer att ligga på strategiska agendan, Europeiska kommissionens politiska riktlinjer för 2019–2024, de utmaningar som covid-19-pandemin medför, samt frågor som medborgarna tycker är viktiga. Konferensen uppmanas att presentera sina slutsatser senast våren 2022. </w:t>
      </w:r>
    </w:p>
    <w:bookmarkEnd w:id="3"/>
    <w:p w14:paraId="3899766D" w14:textId="77777777" w:rsidR="006630D1" w:rsidRPr="006630D1" w:rsidRDefault="006630D1" w:rsidP="006630D1">
      <w:pPr>
        <w:pStyle w:val="Rubrik3utannumrering"/>
        <w:spacing w:before="0" w:after="280"/>
        <w:rPr>
          <w:rFonts w:asciiTheme="minorHAnsi" w:hAnsiTheme="minorHAnsi"/>
          <w:b/>
          <w:sz w:val="25"/>
          <w:szCs w:val="25"/>
        </w:rPr>
      </w:pPr>
      <w:r w:rsidRPr="006630D1">
        <w:rPr>
          <w:rFonts w:asciiTheme="minorHAnsi" w:hAnsiTheme="minorHAnsi"/>
          <w:b/>
          <w:sz w:val="25"/>
          <w:szCs w:val="25"/>
        </w:rPr>
        <w:t xml:space="preserve">Datum för tidigare behandling i riksdagen </w:t>
      </w:r>
    </w:p>
    <w:p w14:paraId="059C467E" w14:textId="77777777" w:rsidR="006630D1" w:rsidRPr="006630D1" w:rsidRDefault="006630D1" w:rsidP="006630D1">
      <w:pPr>
        <w:autoSpaceDE w:val="0"/>
        <w:autoSpaceDN w:val="0"/>
        <w:adjustRightInd w:val="0"/>
        <w:rPr>
          <w:rFonts w:eastAsia="Times New Roman" w:cs="Times New Roman"/>
        </w:rPr>
      </w:pPr>
      <w:r w:rsidRPr="006630D1">
        <w:rPr>
          <w:rFonts w:eastAsia="Times New Roman" w:cs="Times New Roman"/>
        </w:rPr>
        <w:t>Riksdagen har informerats i frågan den 29 april 2019 genom faktapromemoria 2019/</w:t>
      </w:r>
      <w:proofErr w:type="gramStart"/>
      <w:r w:rsidRPr="006630D1">
        <w:rPr>
          <w:rFonts w:eastAsia="Times New Roman" w:cs="Times New Roman"/>
        </w:rPr>
        <w:t>20:FPM</w:t>
      </w:r>
      <w:proofErr w:type="gramEnd"/>
      <w:r w:rsidRPr="006630D1">
        <w:rPr>
          <w:rFonts w:eastAsia="Times New Roman" w:cs="Times New Roman"/>
        </w:rPr>
        <w:t>17.</w:t>
      </w:r>
    </w:p>
    <w:p w14:paraId="2FCFDD90" w14:textId="5F1617EF" w:rsidR="006630D1" w:rsidRPr="006630D1" w:rsidRDefault="006630D1" w:rsidP="006630D1">
      <w:pPr>
        <w:autoSpaceDE w:val="0"/>
        <w:autoSpaceDN w:val="0"/>
        <w:adjustRightInd w:val="0"/>
        <w:rPr>
          <w:rFonts w:eastAsia="Times New Roman" w:cs="Times New Roman"/>
        </w:rPr>
      </w:pPr>
      <w:r w:rsidRPr="006630D1">
        <w:rPr>
          <w:rFonts w:eastAsia="Times New Roman" w:cs="Times New Roman"/>
        </w:rPr>
        <w:t>Samråd skedde i EU-nämnden den 11 december 2019 inför behandling som en övrig fråga på Europeiska rådets dagordning, den 24 januari 2020 inför behandling som en diskussionspunkt på möte i Allmänna rådet samt den 25 maj 2020 inför behandling av en diskussionspunkt om EU:s övergripande svar på covid-19-pandemin på informellt videomöte i Allmänna rådet. EU nämnden informerades om konferensen även den 9 oktober 2020, den 18 januari 2021 samt den 19 februari inför behandling som en informationspunkt i Allmänna rådet. Skriftligt samråd av den gemensamma deklarationen skedde med EU nämnden den 5 mars 2021.</w:t>
      </w:r>
    </w:p>
    <w:p w14:paraId="46E0AEFF" w14:textId="2D898B58" w:rsidR="00EA36E1" w:rsidRPr="006630D1" w:rsidRDefault="00B96962" w:rsidP="006630D1">
      <w:pPr>
        <w:pStyle w:val="Brdtext"/>
      </w:pPr>
      <w:bookmarkStart w:id="4" w:name="_Hlk64362088"/>
      <w:bookmarkEnd w:id="2"/>
      <w:r w:rsidRPr="006630D1">
        <w:t>Överläggning om konferensen skedde i utrikesutskottet den 23 januari 2020 och information den 17 september 2020. Konstitutionsutskottet informerades om konferensen den 21 januari 2021.</w:t>
      </w:r>
      <w:bookmarkEnd w:id="4"/>
    </w:p>
    <w:p w14:paraId="61A21397" w14:textId="77777777" w:rsidR="000F0491" w:rsidRPr="00EF4161" w:rsidRDefault="000F0491" w:rsidP="00EF4161">
      <w:pPr>
        <w:pStyle w:val="Brdtext"/>
      </w:pPr>
    </w:p>
    <w:p w14:paraId="33947FB5" w14:textId="51580D19" w:rsidR="006B22D2" w:rsidRPr="00A0478B" w:rsidRDefault="003A1757" w:rsidP="00A0478B">
      <w:pPr>
        <w:pStyle w:val="Rubrik2utannumrering"/>
        <w:rPr>
          <w:sz w:val="24"/>
          <w:szCs w:val="24"/>
        </w:rPr>
      </w:pPr>
      <w:r>
        <w:rPr>
          <w:sz w:val="24"/>
          <w:szCs w:val="24"/>
        </w:rPr>
        <w:t>5</w:t>
      </w:r>
      <w:r w:rsidR="00EA36E1">
        <w:rPr>
          <w:sz w:val="24"/>
          <w:szCs w:val="24"/>
        </w:rPr>
        <w:t xml:space="preserve">. </w:t>
      </w:r>
      <w:r w:rsidR="00F60BEB" w:rsidRPr="00A0478B">
        <w:rPr>
          <w:sz w:val="24"/>
          <w:szCs w:val="24"/>
        </w:rPr>
        <w:t>Övrig</w:t>
      </w:r>
      <w:bookmarkEnd w:id="0"/>
      <w:r w:rsidR="004B31EA" w:rsidRPr="00A0478B">
        <w:rPr>
          <w:sz w:val="24"/>
          <w:szCs w:val="24"/>
        </w:rPr>
        <w:t>a frågor</w:t>
      </w:r>
    </w:p>
    <w:p w14:paraId="66ECA8D7" w14:textId="20163EF6" w:rsidR="00B35C70" w:rsidRPr="00B35C70" w:rsidRDefault="00B35C70" w:rsidP="00B35C70">
      <w:pPr>
        <w:pStyle w:val="Brdtext"/>
      </w:pPr>
      <w:r>
        <w:t>-</w:t>
      </w:r>
    </w:p>
    <w:sectPr w:rsidR="00B35C70" w:rsidRPr="00B35C70" w:rsidSect="00A93242">
      <w:headerReference w:type="default"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2D1AC" w14:textId="77777777" w:rsidR="005740C1" w:rsidRDefault="005740C1" w:rsidP="00A87A54">
      <w:pPr>
        <w:spacing w:after="0" w:line="240" w:lineRule="auto"/>
      </w:pPr>
      <w:r>
        <w:separator/>
      </w:r>
    </w:p>
  </w:endnote>
  <w:endnote w:type="continuationSeparator" w:id="0">
    <w:p w14:paraId="13723E98" w14:textId="77777777" w:rsidR="005740C1" w:rsidRDefault="005740C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504325" w14:textId="77777777" w:rsidTr="0029351C">
      <w:trPr>
        <w:trHeight w:val="227"/>
        <w:jc w:val="right"/>
      </w:trPr>
      <w:tc>
        <w:tcPr>
          <w:tcW w:w="708" w:type="dxa"/>
          <w:vAlign w:val="bottom"/>
        </w:tcPr>
        <w:p w14:paraId="365920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91236">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91236">
            <w:rPr>
              <w:rStyle w:val="Sidnummer"/>
              <w:noProof/>
            </w:rPr>
            <w:t>4</w:t>
          </w:r>
          <w:r>
            <w:rPr>
              <w:rStyle w:val="Sidnummer"/>
            </w:rPr>
            <w:fldChar w:fldCharType="end"/>
          </w:r>
          <w:r>
            <w:rPr>
              <w:rStyle w:val="Sidnummer"/>
            </w:rPr>
            <w:t>)</w:t>
          </w:r>
        </w:p>
      </w:tc>
    </w:tr>
    <w:tr w:rsidR="005606BC" w:rsidRPr="00347E11" w14:paraId="5740ECE3" w14:textId="77777777" w:rsidTr="0029351C">
      <w:trPr>
        <w:trHeight w:val="850"/>
        <w:jc w:val="right"/>
      </w:trPr>
      <w:tc>
        <w:tcPr>
          <w:tcW w:w="708" w:type="dxa"/>
          <w:vAlign w:val="bottom"/>
        </w:tcPr>
        <w:p w14:paraId="662C9444" w14:textId="77777777" w:rsidR="005606BC" w:rsidRPr="00347E11" w:rsidRDefault="005606BC" w:rsidP="005606BC">
          <w:pPr>
            <w:pStyle w:val="Sidfot"/>
            <w:spacing w:line="276" w:lineRule="auto"/>
            <w:jc w:val="right"/>
          </w:pPr>
        </w:p>
      </w:tc>
    </w:tr>
  </w:tbl>
  <w:p w14:paraId="70CCA7C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12FF0D" w14:textId="77777777" w:rsidTr="001F4302">
      <w:trPr>
        <w:trHeight w:val="510"/>
      </w:trPr>
      <w:tc>
        <w:tcPr>
          <w:tcW w:w="8525" w:type="dxa"/>
          <w:gridSpan w:val="2"/>
          <w:vAlign w:val="bottom"/>
        </w:tcPr>
        <w:p w14:paraId="5CAE3ACF" w14:textId="77777777" w:rsidR="00347E11" w:rsidRPr="00347E11" w:rsidRDefault="00347E11" w:rsidP="00347E11">
          <w:pPr>
            <w:pStyle w:val="Sidfot"/>
            <w:rPr>
              <w:sz w:val="8"/>
            </w:rPr>
          </w:pPr>
        </w:p>
      </w:tc>
    </w:tr>
    <w:tr w:rsidR="00093408" w:rsidRPr="00EE3C0F" w14:paraId="5DD856B6" w14:textId="77777777" w:rsidTr="00C26068">
      <w:trPr>
        <w:trHeight w:val="227"/>
      </w:trPr>
      <w:tc>
        <w:tcPr>
          <w:tcW w:w="4074" w:type="dxa"/>
        </w:tcPr>
        <w:p w14:paraId="2ACF661F" w14:textId="77777777" w:rsidR="00347E11" w:rsidRPr="00F53AEA" w:rsidRDefault="00347E11" w:rsidP="00C26068">
          <w:pPr>
            <w:pStyle w:val="Sidfot"/>
            <w:spacing w:line="276" w:lineRule="auto"/>
          </w:pPr>
        </w:p>
      </w:tc>
      <w:tc>
        <w:tcPr>
          <w:tcW w:w="4451" w:type="dxa"/>
        </w:tcPr>
        <w:p w14:paraId="718D8947" w14:textId="77777777" w:rsidR="00093408" w:rsidRPr="00F53AEA" w:rsidRDefault="00093408" w:rsidP="00F53AEA">
          <w:pPr>
            <w:pStyle w:val="Sidfot"/>
            <w:spacing w:line="276" w:lineRule="auto"/>
          </w:pPr>
        </w:p>
      </w:tc>
    </w:tr>
  </w:tbl>
  <w:p w14:paraId="4F836F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39AF0" w14:textId="77777777" w:rsidR="005740C1" w:rsidRDefault="005740C1" w:rsidP="00A87A54">
      <w:pPr>
        <w:spacing w:after="0" w:line="240" w:lineRule="auto"/>
      </w:pPr>
      <w:r>
        <w:separator/>
      </w:r>
    </w:p>
  </w:footnote>
  <w:footnote w:type="continuationSeparator" w:id="0">
    <w:p w14:paraId="4D73ACFE" w14:textId="77777777" w:rsidR="005740C1" w:rsidRDefault="005740C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9897759"/>
      <w:docPartObj>
        <w:docPartGallery w:val="Page Numbers (Top of Page)"/>
        <w:docPartUnique/>
      </w:docPartObj>
    </w:sdtPr>
    <w:sdtEndPr/>
    <w:sdtContent>
      <w:p w14:paraId="4FB718FA" w14:textId="77777777" w:rsidR="00CF4CD9" w:rsidRDefault="00CF4CD9">
        <w:pPr>
          <w:pStyle w:val="Sidhuvud"/>
          <w:jc w:val="right"/>
        </w:pPr>
        <w:r>
          <w:fldChar w:fldCharType="begin"/>
        </w:r>
        <w:r>
          <w:instrText>PAGE   \* MERGEFORMAT</w:instrText>
        </w:r>
        <w:r>
          <w:fldChar w:fldCharType="separate"/>
        </w:r>
        <w:r w:rsidR="00C91236">
          <w:rPr>
            <w:noProof/>
          </w:rPr>
          <w:t>4</w:t>
        </w:r>
        <w:r>
          <w:fldChar w:fldCharType="end"/>
        </w:r>
      </w:p>
    </w:sdtContent>
  </w:sdt>
  <w:p w14:paraId="3E460450" w14:textId="77777777" w:rsidR="00CF4CD9" w:rsidRDefault="00CF4C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93242" w14:paraId="17E22CAD" w14:textId="77777777" w:rsidTr="00C93EBA">
      <w:trPr>
        <w:trHeight w:val="227"/>
      </w:trPr>
      <w:tc>
        <w:tcPr>
          <w:tcW w:w="5534" w:type="dxa"/>
        </w:tcPr>
        <w:p w14:paraId="2419BE96" w14:textId="77777777" w:rsidR="00A93242" w:rsidRPr="007D73AB" w:rsidRDefault="00A93242">
          <w:pPr>
            <w:pStyle w:val="Sidhuvud"/>
          </w:pPr>
        </w:p>
      </w:tc>
      <w:tc>
        <w:tcPr>
          <w:tcW w:w="3170" w:type="dxa"/>
          <w:vAlign w:val="bottom"/>
        </w:tcPr>
        <w:p w14:paraId="0AB15371" w14:textId="77777777" w:rsidR="00A93242" w:rsidRPr="007D73AB" w:rsidRDefault="00A93242" w:rsidP="00340DE0">
          <w:pPr>
            <w:pStyle w:val="Sidhuvud"/>
          </w:pPr>
        </w:p>
      </w:tc>
      <w:tc>
        <w:tcPr>
          <w:tcW w:w="1134" w:type="dxa"/>
        </w:tcPr>
        <w:p w14:paraId="4FDACC73" w14:textId="77777777" w:rsidR="00A93242" w:rsidRDefault="00A93242" w:rsidP="0029351C">
          <w:pPr>
            <w:pStyle w:val="Sidhuvud"/>
          </w:pPr>
        </w:p>
      </w:tc>
    </w:tr>
    <w:tr w:rsidR="00A93242" w14:paraId="727BEF24" w14:textId="77777777" w:rsidTr="00C93EBA">
      <w:trPr>
        <w:trHeight w:val="1928"/>
      </w:trPr>
      <w:tc>
        <w:tcPr>
          <w:tcW w:w="5534" w:type="dxa"/>
        </w:tcPr>
        <w:p w14:paraId="5AD8949B" w14:textId="77777777" w:rsidR="00A93242" w:rsidRPr="00340DE0" w:rsidRDefault="00A93242" w:rsidP="00340DE0">
          <w:pPr>
            <w:pStyle w:val="Sidhuvud"/>
          </w:pPr>
          <w:bookmarkStart w:id="5" w:name="Logo"/>
          <w:bookmarkEnd w:id="5"/>
          <w:r>
            <w:rPr>
              <w:noProof/>
            </w:rPr>
            <w:drawing>
              <wp:inline distT="0" distB="0" distL="0" distR="0" wp14:anchorId="2E9E6B18" wp14:editId="0E7F43A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C02D9BA4FEB74A058029CDA9E4ED0448"/>
            </w:placeholder>
            <w:dataBinding w:prefixMappings="xmlns:ns0='http://lp/documentinfo/RK' " w:xpath="/ns0:DocumentInfo[1]/ns0:BaseInfo[1]/ns0:DocTypeShowName[1]" w:storeItemID="{23BEA347-B93A-4520-B25E-5E0C8F8D50ED}"/>
            <w:text/>
          </w:sdtPr>
          <w:sdtEndPr/>
          <w:sdtContent>
            <w:p w14:paraId="41C9DB25" w14:textId="77777777" w:rsidR="00A93242" w:rsidRPr="00710A6C" w:rsidRDefault="00A93242" w:rsidP="00EE3C0F">
              <w:pPr>
                <w:pStyle w:val="Sidhuvud"/>
                <w:rPr>
                  <w:b/>
                </w:rPr>
              </w:pPr>
              <w:r>
                <w:rPr>
                  <w:b/>
                </w:rPr>
                <w:t>Kommenterad dagordning</w:t>
              </w:r>
            </w:p>
          </w:sdtContent>
        </w:sdt>
        <w:sdt>
          <w:sdtPr>
            <w:alias w:val="Extra1"/>
            <w:tag w:val="ccRK"/>
            <w:id w:val="2111156595"/>
            <w:placeholder>
              <w:docPart w:val="42AEFA9406194B8E83038B710531D9C2"/>
            </w:placeholder>
            <w:dataBinding w:prefixMappings="xmlns:ns0='http://lp/documentinfo/RK' " w:xpath="/ns0:DocumentInfo[1]/ns0:BaseInfo[1]/ns0:Extra1[1]" w:storeItemID="{23BEA347-B93A-4520-B25E-5E0C8F8D50ED}"/>
            <w:text/>
          </w:sdtPr>
          <w:sdtEndPr/>
          <w:sdtContent>
            <w:p w14:paraId="77E8F64D" w14:textId="77777777" w:rsidR="00A93242" w:rsidRDefault="00A93242" w:rsidP="00EE3C0F">
              <w:pPr>
                <w:pStyle w:val="Sidhuvud"/>
              </w:pPr>
              <w:r>
                <w:t>rådet</w:t>
              </w:r>
            </w:p>
          </w:sdtContent>
        </w:sdt>
        <w:p w14:paraId="3F3DDC56" w14:textId="77777777" w:rsidR="00A93242" w:rsidRDefault="00A93242" w:rsidP="00EE3C0F">
          <w:pPr>
            <w:pStyle w:val="Sidhuvud"/>
          </w:pPr>
        </w:p>
        <w:sdt>
          <w:sdtPr>
            <w:alias w:val="HeaderDate"/>
            <w:tag w:val="ccRKShow_HeaderDate"/>
            <w:id w:val="559370049"/>
            <w:placeholder>
              <w:docPart w:val="416503F24D6B46CDBF8FE39706919D8C"/>
            </w:placeholder>
            <w:dataBinding w:prefixMappings="xmlns:ns0='http://lp/documentinfo/RK' " w:xpath="/ns0:DocumentInfo[1]/ns0:BaseInfo[1]/ns0:HeaderDate[1]" w:storeItemID="{23BEA347-B93A-4520-B25E-5E0C8F8D50ED}"/>
            <w:date w:fullDate="2021-03-15T00:00:00Z">
              <w:dateFormat w:val="yyyy-MM-dd"/>
              <w:lid w:val="sv-SE"/>
              <w:storeMappedDataAs w:val="dateTime"/>
              <w:calendar w:val="gregorian"/>
            </w:date>
          </w:sdtPr>
          <w:sdtEndPr/>
          <w:sdtContent>
            <w:p w14:paraId="433AAC87" w14:textId="25766FDC" w:rsidR="00A93242" w:rsidRDefault="00DF0E63" w:rsidP="00EE3C0F">
              <w:pPr>
                <w:pStyle w:val="Sidhuvud"/>
              </w:pPr>
              <w:r>
                <w:t>2021-03-1</w:t>
              </w:r>
              <w:r w:rsidR="007F3EDF">
                <w:t>5</w:t>
              </w:r>
            </w:p>
          </w:sdtContent>
        </w:sdt>
        <w:p w14:paraId="3CF9965A" w14:textId="77777777" w:rsidR="00A93242" w:rsidRDefault="00A93242" w:rsidP="00EE3C0F">
          <w:pPr>
            <w:pStyle w:val="Sidhuvud"/>
          </w:pPr>
        </w:p>
        <w:sdt>
          <w:sdtPr>
            <w:alias w:val="DocNumber"/>
            <w:tag w:val="DocNumber"/>
            <w:id w:val="1949270638"/>
            <w:placeholder>
              <w:docPart w:val="967BEDE7E5C24DE7B8A07D5AD77D1E7B"/>
            </w:placeholder>
            <w:showingPlcHdr/>
            <w:dataBinding w:prefixMappings="xmlns:ns0='http://lp/documentinfo/RK' " w:xpath="/ns0:DocumentInfo[1]/ns0:BaseInfo[1]/ns0:DocNumber[1]" w:storeItemID="{23BEA347-B93A-4520-B25E-5E0C8F8D50ED}"/>
            <w:text/>
          </w:sdtPr>
          <w:sdtEndPr/>
          <w:sdtContent>
            <w:p w14:paraId="4E09D655" w14:textId="77777777" w:rsidR="00A93242" w:rsidRDefault="00A93242" w:rsidP="00EE3C0F">
              <w:pPr>
                <w:pStyle w:val="Sidhuvud"/>
              </w:pPr>
              <w:r>
                <w:rPr>
                  <w:rStyle w:val="Platshllartext"/>
                </w:rPr>
                <w:t xml:space="preserve"> </w:t>
              </w:r>
            </w:p>
          </w:sdtContent>
        </w:sdt>
        <w:p w14:paraId="6A705A56" w14:textId="77777777" w:rsidR="00A93242" w:rsidRDefault="00A93242" w:rsidP="00EE3C0F">
          <w:pPr>
            <w:pStyle w:val="Sidhuvud"/>
          </w:pPr>
        </w:p>
      </w:tc>
      <w:tc>
        <w:tcPr>
          <w:tcW w:w="1134" w:type="dxa"/>
        </w:tcPr>
        <w:p w14:paraId="73467ED0" w14:textId="77777777" w:rsidR="00A93242" w:rsidRPr="0094502D" w:rsidRDefault="00A93242" w:rsidP="0094502D">
          <w:pPr>
            <w:pStyle w:val="Sidhuvud"/>
          </w:pPr>
        </w:p>
      </w:tc>
    </w:tr>
    <w:tr w:rsidR="00A93242" w14:paraId="48F81D15" w14:textId="77777777" w:rsidTr="00C93EBA">
      <w:trPr>
        <w:trHeight w:val="2268"/>
      </w:trPr>
      <w:tc>
        <w:tcPr>
          <w:tcW w:w="5534" w:type="dxa"/>
          <w:tcMar>
            <w:right w:w="1134" w:type="dxa"/>
          </w:tcMar>
        </w:tcPr>
        <w:sdt>
          <w:sdtPr>
            <w:rPr>
              <w:b/>
            </w:rPr>
            <w:alias w:val="SenderText"/>
            <w:tag w:val="ccRK"/>
            <w:id w:val="-754204552"/>
            <w:placeholder>
              <w:docPart w:val="B45FA915DB29472D9D5F80E5832C41EA"/>
            </w:placeholder>
            <w15:dataBinding w:prefixMappings="xmlns:ns0='http://lp/documentinfo/RK' " w:xpath="/ns0:DocumentInfo[1]/ns0:BaseInfo[1]/ns0:SenderText[1]" w:storeItemID="{23BEA347-B93A-4520-B25E-5E0C8F8D50ED}"/>
          </w:sdtPr>
          <w:sdtEndPr>
            <w:rPr>
              <w:b w:val="0"/>
            </w:rPr>
          </w:sdtEndPr>
          <w:sdtContent>
            <w:p w14:paraId="56D461DA" w14:textId="77777777" w:rsidR="007F3EDF" w:rsidRPr="00A93242" w:rsidRDefault="007F3EDF" w:rsidP="00340DE0">
              <w:pPr>
                <w:pStyle w:val="Sidhuvud"/>
                <w:rPr>
                  <w:b/>
                </w:rPr>
              </w:pPr>
              <w:r w:rsidRPr="00A93242">
                <w:rPr>
                  <w:b/>
                </w:rPr>
                <w:t>Statsrådsberedningen</w:t>
              </w:r>
            </w:p>
            <w:p w14:paraId="6DB2DAA4" w14:textId="2CBAD48B" w:rsidR="007F3EDF" w:rsidRDefault="007F3EDF" w:rsidP="00340DE0">
              <w:pPr>
                <w:pStyle w:val="Sidhuvud"/>
              </w:pPr>
              <w:r w:rsidRPr="00A93242">
                <w:t>Kansliet för samordning av EU-frågor</w:t>
              </w:r>
            </w:p>
          </w:sdtContent>
        </w:sdt>
        <w:sdt>
          <w:sdtPr>
            <w:alias w:val="Avsändare"/>
            <w:tag w:val="customShowAvs"/>
            <w:id w:val="599153983"/>
            <w:placeholder>
              <w:docPart w:val="CB09E03A6E8B43148DE32DC67ED8B5DE"/>
            </w:placeholder>
            <w:showingPlcHdr/>
          </w:sdtPr>
          <w:sdtEndPr/>
          <w:sdtContent>
            <w:p w14:paraId="6899FD33" w14:textId="017ABA2C" w:rsidR="00A93242" w:rsidRDefault="00A93242" w:rsidP="00340DE0">
              <w:pPr>
                <w:pStyle w:val="Sidhuvud"/>
              </w:pPr>
              <w:r>
                <w:t xml:space="preserve"> </w:t>
              </w:r>
            </w:p>
          </w:sdtContent>
        </w:sdt>
        <w:p w14:paraId="769383B0" w14:textId="77777777" w:rsidR="00A93242" w:rsidRPr="00340DE0" w:rsidRDefault="00A93242" w:rsidP="00340DE0">
          <w:pPr>
            <w:pStyle w:val="Sidhuvud"/>
          </w:pPr>
        </w:p>
      </w:tc>
      <w:tc>
        <w:tcPr>
          <w:tcW w:w="3170" w:type="dxa"/>
        </w:tcPr>
        <w:p w14:paraId="142FE1F0" w14:textId="77777777" w:rsidR="00A93242" w:rsidRDefault="00A93242" w:rsidP="00547B89">
          <w:pPr>
            <w:pStyle w:val="Sidhuvud"/>
          </w:pPr>
        </w:p>
      </w:tc>
      <w:tc>
        <w:tcPr>
          <w:tcW w:w="1134" w:type="dxa"/>
        </w:tcPr>
        <w:p w14:paraId="0BFB765A" w14:textId="77777777" w:rsidR="00A93242" w:rsidRDefault="00A93242" w:rsidP="003E6020">
          <w:pPr>
            <w:pStyle w:val="Sidhuvud"/>
          </w:pPr>
        </w:p>
      </w:tc>
    </w:tr>
  </w:tbl>
  <w:p w14:paraId="718085E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6041A2"/>
    <w:multiLevelType w:val="hybridMultilevel"/>
    <w:tmpl w:val="4CF02CFC"/>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7" w15:restartNumberingAfterBreak="0">
    <w:nsid w:val="097155B9"/>
    <w:multiLevelType w:val="hybridMultilevel"/>
    <w:tmpl w:val="BA6E922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DC573EA"/>
    <w:multiLevelType w:val="hybridMultilevel"/>
    <w:tmpl w:val="B7FCC82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0B51C1F"/>
    <w:multiLevelType w:val="hybridMultilevel"/>
    <w:tmpl w:val="9CA4A91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7A263C"/>
    <w:multiLevelType w:val="hybridMultilevel"/>
    <w:tmpl w:val="1DB02B9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7D03495"/>
    <w:multiLevelType w:val="hybridMultilevel"/>
    <w:tmpl w:val="063CABD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3" w15:restartNumberingAfterBreak="0">
    <w:nsid w:val="1A6973E1"/>
    <w:multiLevelType w:val="hybridMultilevel"/>
    <w:tmpl w:val="2250D1A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97A78B7"/>
    <w:multiLevelType w:val="hybridMultilevel"/>
    <w:tmpl w:val="7A72E3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2C3F02"/>
    <w:multiLevelType w:val="hybridMultilevel"/>
    <w:tmpl w:val="934AFFF2"/>
    <w:lvl w:ilvl="0" w:tplc="9B5CB1BA">
      <w:start w:val="1"/>
      <w:numFmt w:val="lowerLetter"/>
      <w:lvlText w:val="%1)"/>
      <w:lvlJc w:val="left"/>
      <w:pPr>
        <w:ind w:left="720" w:hanging="360"/>
      </w:pPr>
      <w:rPr>
        <w:rFonts w:asciiTheme="majorHAnsi" w:hAnsiTheme="majorHAnsi" w:cstheme="majorHAnsi" w:hint="default"/>
        <w:b/>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9B0453"/>
    <w:multiLevelType w:val="multilevel"/>
    <w:tmpl w:val="1A20A4CA"/>
    <w:numStyleLink w:val="RKPunktlista"/>
  </w:abstractNum>
  <w:abstractNum w:abstractNumId="17"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3B0CBE"/>
    <w:multiLevelType w:val="hybridMultilevel"/>
    <w:tmpl w:val="CF2EAC6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FBA77B1"/>
    <w:multiLevelType w:val="hybridMultilevel"/>
    <w:tmpl w:val="76DAEFB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5F57D76"/>
    <w:multiLevelType w:val="hybridMultilevel"/>
    <w:tmpl w:val="76DAEFB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C257D93"/>
    <w:multiLevelType w:val="hybridMultilevel"/>
    <w:tmpl w:val="ABAC8CFA"/>
    <w:lvl w:ilvl="0" w:tplc="46D01D92">
      <w:start w:val="1"/>
      <w:numFmt w:val="lowerLetter"/>
      <w:lvlText w:val="%1)"/>
      <w:lvlJc w:val="left"/>
      <w:pPr>
        <w:ind w:left="720" w:hanging="360"/>
      </w:pPr>
      <w:rPr>
        <w:rFonts w:asciiTheme="majorHAnsi" w:hAnsiTheme="majorHAnsi"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2CE6F34"/>
    <w:multiLevelType w:val="hybridMultilevel"/>
    <w:tmpl w:val="4DD2F0D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D107564"/>
    <w:multiLevelType w:val="hybridMultilevel"/>
    <w:tmpl w:val="76DAEFB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E4F3643"/>
    <w:multiLevelType w:val="hybridMultilevel"/>
    <w:tmpl w:val="4D7CF80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EF647BE"/>
    <w:multiLevelType w:val="hybridMultilevel"/>
    <w:tmpl w:val="F1DE8BB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61AC437A"/>
    <w:multiLevelType w:val="multilevel"/>
    <w:tmpl w:val="E2FEA49E"/>
    <w:numStyleLink w:val="RKNumreraderubriker"/>
  </w:abstractNum>
  <w:abstractNum w:abstractNumId="29" w15:restartNumberingAfterBreak="0">
    <w:nsid w:val="625D5E2D"/>
    <w:multiLevelType w:val="hybridMultilevel"/>
    <w:tmpl w:val="CF209C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6322898"/>
    <w:multiLevelType w:val="multilevel"/>
    <w:tmpl w:val="186C6512"/>
    <w:numStyleLink w:val="Strecklistan"/>
  </w:abstractNum>
  <w:abstractNum w:abstractNumId="31" w15:restartNumberingAfterBreak="0">
    <w:nsid w:val="769D2945"/>
    <w:multiLevelType w:val="hybridMultilevel"/>
    <w:tmpl w:val="9B080AD0"/>
    <w:lvl w:ilvl="0" w:tplc="088080BE">
      <w:start w:val="1"/>
      <w:numFmt w:val="lowerLetter"/>
      <w:lvlText w:val="%1)"/>
      <w:lvlJc w:val="left"/>
      <w:pPr>
        <w:ind w:left="720" w:hanging="360"/>
      </w:pPr>
      <w:rPr>
        <w:rFonts w:asciiTheme="majorHAnsi" w:hAnsiTheme="majorHAnsi" w:cstheme="majorHAns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6C4EA5"/>
    <w:multiLevelType w:val="hybridMultilevel"/>
    <w:tmpl w:val="D16478DE"/>
    <w:lvl w:ilvl="0" w:tplc="F34AF886">
      <w:start w:val="3"/>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A1E1F67"/>
    <w:multiLevelType w:val="hybridMultilevel"/>
    <w:tmpl w:val="A06CEF2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DE101BB"/>
    <w:multiLevelType w:val="hybridMultilevel"/>
    <w:tmpl w:val="67885AC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FC46618"/>
    <w:multiLevelType w:val="hybridMultilevel"/>
    <w:tmpl w:val="83221954"/>
    <w:lvl w:ilvl="0" w:tplc="16DC690C">
      <w:numFmt w:val="bullet"/>
      <w:lvlText w:val="-"/>
      <w:lvlJc w:val="left"/>
      <w:pPr>
        <w:ind w:left="720" w:hanging="360"/>
      </w:pPr>
      <w:rPr>
        <w:rFonts w:ascii="OrigGarmnd BT" w:eastAsiaTheme="minorHAnsi" w:hAnsi="OrigGarmnd B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FC2D84"/>
    <w:multiLevelType w:val="hybridMultilevel"/>
    <w:tmpl w:val="CEFC59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0"/>
  </w:num>
  <w:num w:numId="2">
    <w:abstractNumId w:val="28"/>
    <w:lvlOverride w:ilvl="0">
      <w:lvl w:ilvl="0">
        <w:start w:val="1"/>
        <w:numFmt w:val="decimal"/>
        <w:pStyle w:val="Rubrik1"/>
        <w:suff w:val="nothing"/>
        <w:lvlText w:val="%1.   "/>
        <w:lvlJc w:val="left"/>
        <w:pPr>
          <w:ind w:left="0" w:firstLine="0"/>
        </w:pPr>
        <w:rPr>
          <w:rFonts w:hint="default"/>
          <w:b/>
        </w:rPr>
      </w:lvl>
    </w:lvlOverride>
  </w:num>
  <w:num w:numId="3">
    <w:abstractNumId w:val="17"/>
  </w:num>
  <w:num w:numId="4">
    <w:abstractNumId w:val="10"/>
  </w:num>
  <w:num w:numId="5">
    <w:abstractNumId w:val="4"/>
  </w:num>
  <w:num w:numId="6">
    <w:abstractNumId w:val="16"/>
  </w:num>
  <w:num w:numId="7">
    <w:abstractNumId w:val="30"/>
  </w:num>
  <w:num w:numId="8">
    <w:abstractNumId w:val="21"/>
  </w:num>
  <w:num w:numId="9">
    <w:abstractNumId w:val="1"/>
  </w:num>
  <w:num w:numId="10">
    <w:abstractNumId w:val="0"/>
  </w:num>
  <w:num w:numId="11">
    <w:abstractNumId w:val="3"/>
  </w:num>
  <w:num w:numId="12">
    <w:abstractNumId w:val="2"/>
  </w:num>
  <w:num w:numId="13">
    <w:abstractNumId w:val="12"/>
  </w:num>
  <w:num w:numId="14">
    <w:abstractNumId w:val="8"/>
  </w:num>
  <w:num w:numId="15">
    <w:abstractNumId w:val="35"/>
  </w:num>
  <w:num w:numId="16">
    <w:abstractNumId w:val="28"/>
  </w:num>
  <w:num w:numId="17">
    <w:abstractNumId w:val="27"/>
  </w:num>
  <w:num w:numId="18">
    <w:abstractNumId w:val="28"/>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36"/>
  </w:num>
  <w:num w:numId="20">
    <w:abstractNumId w:val="11"/>
  </w:num>
  <w:num w:numId="21">
    <w:abstractNumId w:val="15"/>
  </w:num>
  <w:num w:numId="22">
    <w:abstractNumId w:val="33"/>
  </w:num>
  <w:num w:numId="23">
    <w:abstractNumId w:val="31"/>
  </w:num>
  <w:num w:numId="24">
    <w:abstractNumId w:val="9"/>
  </w:num>
  <w:num w:numId="25">
    <w:abstractNumId w:val="23"/>
  </w:num>
  <w:num w:numId="26">
    <w:abstractNumId w:val="32"/>
  </w:num>
  <w:num w:numId="27">
    <w:abstractNumId w:val="24"/>
  </w:num>
  <w:num w:numId="28">
    <w:abstractNumId w:val="14"/>
  </w:num>
  <w:num w:numId="29">
    <w:abstractNumId w:val="5"/>
  </w:num>
  <w:num w:numId="30">
    <w:abstractNumId w:val="29"/>
  </w:num>
  <w:num w:numId="31">
    <w:abstractNumId w:val="13"/>
  </w:num>
  <w:num w:numId="32">
    <w:abstractNumId w:val="26"/>
  </w:num>
  <w:num w:numId="33">
    <w:abstractNumId w:val="18"/>
  </w:num>
  <w:num w:numId="34">
    <w:abstractNumId w:val="25"/>
  </w:num>
  <w:num w:numId="35">
    <w:abstractNumId w:val="22"/>
  </w:num>
  <w:num w:numId="36">
    <w:abstractNumId w:val="19"/>
  </w:num>
  <w:num w:numId="37">
    <w:abstractNumId w:val="34"/>
  </w:num>
  <w:num w:numId="38">
    <w:abstractNumId w:val="7"/>
  </w:num>
  <w:num w:numId="3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42"/>
    <w:rsid w:val="0000260F"/>
    <w:rsid w:val="0000332C"/>
    <w:rsid w:val="00004D5C"/>
    <w:rsid w:val="00004F8F"/>
    <w:rsid w:val="00005F68"/>
    <w:rsid w:val="000101D3"/>
    <w:rsid w:val="00012B00"/>
    <w:rsid w:val="00023D52"/>
    <w:rsid w:val="0002503D"/>
    <w:rsid w:val="00026711"/>
    <w:rsid w:val="00030C83"/>
    <w:rsid w:val="00037846"/>
    <w:rsid w:val="00041EDC"/>
    <w:rsid w:val="00047C23"/>
    <w:rsid w:val="00054342"/>
    <w:rsid w:val="00057FE0"/>
    <w:rsid w:val="000641DD"/>
    <w:rsid w:val="000654B6"/>
    <w:rsid w:val="000757FC"/>
    <w:rsid w:val="000862E0"/>
    <w:rsid w:val="0009284B"/>
    <w:rsid w:val="00093408"/>
    <w:rsid w:val="0009435C"/>
    <w:rsid w:val="00094931"/>
    <w:rsid w:val="00094B90"/>
    <w:rsid w:val="00095605"/>
    <w:rsid w:val="000A7624"/>
    <w:rsid w:val="000B3530"/>
    <w:rsid w:val="000C14F7"/>
    <w:rsid w:val="000C1A67"/>
    <w:rsid w:val="000C61D1"/>
    <w:rsid w:val="000C7958"/>
    <w:rsid w:val="000D1C77"/>
    <w:rsid w:val="000D352D"/>
    <w:rsid w:val="000D6689"/>
    <w:rsid w:val="000E12D9"/>
    <w:rsid w:val="000E2D6E"/>
    <w:rsid w:val="000E4B43"/>
    <w:rsid w:val="000E5D3B"/>
    <w:rsid w:val="000E6D07"/>
    <w:rsid w:val="000E70C9"/>
    <w:rsid w:val="000F00B8"/>
    <w:rsid w:val="000F0491"/>
    <w:rsid w:val="000F27F2"/>
    <w:rsid w:val="000F3700"/>
    <w:rsid w:val="001023CA"/>
    <w:rsid w:val="00103755"/>
    <w:rsid w:val="00107A64"/>
    <w:rsid w:val="00110145"/>
    <w:rsid w:val="00121002"/>
    <w:rsid w:val="00122EF9"/>
    <w:rsid w:val="001328E9"/>
    <w:rsid w:val="001334DC"/>
    <w:rsid w:val="00133CB3"/>
    <w:rsid w:val="001351CF"/>
    <w:rsid w:val="00140696"/>
    <w:rsid w:val="00140A8E"/>
    <w:rsid w:val="001475A9"/>
    <w:rsid w:val="00153AF5"/>
    <w:rsid w:val="00157E3A"/>
    <w:rsid w:val="00170CE4"/>
    <w:rsid w:val="00173126"/>
    <w:rsid w:val="00175D32"/>
    <w:rsid w:val="001821E2"/>
    <w:rsid w:val="0018454A"/>
    <w:rsid w:val="00190A3C"/>
    <w:rsid w:val="001918B8"/>
    <w:rsid w:val="00192E34"/>
    <w:rsid w:val="001935F8"/>
    <w:rsid w:val="001949B4"/>
    <w:rsid w:val="001956F7"/>
    <w:rsid w:val="001964E5"/>
    <w:rsid w:val="001A39E0"/>
    <w:rsid w:val="001A4D6E"/>
    <w:rsid w:val="001A5484"/>
    <w:rsid w:val="001B2EBB"/>
    <w:rsid w:val="001B48E6"/>
    <w:rsid w:val="001C0D58"/>
    <w:rsid w:val="001C232C"/>
    <w:rsid w:val="001C57D6"/>
    <w:rsid w:val="001C5DC9"/>
    <w:rsid w:val="001C643F"/>
    <w:rsid w:val="001C71A9"/>
    <w:rsid w:val="001D0C08"/>
    <w:rsid w:val="001E1DC2"/>
    <w:rsid w:val="001E4BE3"/>
    <w:rsid w:val="001E6635"/>
    <w:rsid w:val="001F0629"/>
    <w:rsid w:val="001F0736"/>
    <w:rsid w:val="001F363F"/>
    <w:rsid w:val="001F4302"/>
    <w:rsid w:val="001F525B"/>
    <w:rsid w:val="001F570D"/>
    <w:rsid w:val="001F768F"/>
    <w:rsid w:val="00204079"/>
    <w:rsid w:val="0020462E"/>
    <w:rsid w:val="00211B4E"/>
    <w:rsid w:val="00213258"/>
    <w:rsid w:val="00215796"/>
    <w:rsid w:val="00216A3F"/>
    <w:rsid w:val="00221CC9"/>
    <w:rsid w:val="00222258"/>
    <w:rsid w:val="00223AD6"/>
    <w:rsid w:val="00233D52"/>
    <w:rsid w:val="0023566A"/>
    <w:rsid w:val="00237318"/>
    <w:rsid w:val="002429FD"/>
    <w:rsid w:val="00242A60"/>
    <w:rsid w:val="00247000"/>
    <w:rsid w:val="00247DBE"/>
    <w:rsid w:val="0025304D"/>
    <w:rsid w:val="00260B56"/>
    <w:rsid w:val="00260D2D"/>
    <w:rsid w:val="0026165F"/>
    <w:rsid w:val="00262DD4"/>
    <w:rsid w:val="00264B98"/>
    <w:rsid w:val="00265BEB"/>
    <w:rsid w:val="002668D8"/>
    <w:rsid w:val="002674D6"/>
    <w:rsid w:val="0027345F"/>
    <w:rsid w:val="002742B6"/>
    <w:rsid w:val="0027717B"/>
    <w:rsid w:val="00280081"/>
    <w:rsid w:val="00281106"/>
    <w:rsid w:val="00282D27"/>
    <w:rsid w:val="00286FED"/>
    <w:rsid w:val="00287AAC"/>
    <w:rsid w:val="00290C0A"/>
    <w:rsid w:val="00292420"/>
    <w:rsid w:val="0029257E"/>
    <w:rsid w:val="0029351C"/>
    <w:rsid w:val="00295C69"/>
    <w:rsid w:val="00296E11"/>
    <w:rsid w:val="002A314A"/>
    <w:rsid w:val="002A4C1E"/>
    <w:rsid w:val="002B0D88"/>
    <w:rsid w:val="002B4DA9"/>
    <w:rsid w:val="002B6317"/>
    <w:rsid w:val="002B63A1"/>
    <w:rsid w:val="002C072F"/>
    <w:rsid w:val="002C2455"/>
    <w:rsid w:val="002C504A"/>
    <w:rsid w:val="002C60D8"/>
    <w:rsid w:val="002C6167"/>
    <w:rsid w:val="002D4E56"/>
    <w:rsid w:val="002D6B80"/>
    <w:rsid w:val="002E2AD3"/>
    <w:rsid w:val="002E4D3F"/>
    <w:rsid w:val="002F0E07"/>
    <w:rsid w:val="002F66A6"/>
    <w:rsid w:val="003014E9"/>
    <w:rsid w:val="003050DB"/>
    <w:rsid w:val="0030768C"/>
    <w:rsid w:val="00310561"/>
    <w:rsid w:val="00310806"/>
    <w:rsid w:val="003112C1"/>
    <w:rsid w:val="003128E2"/>
    <w:rsid w:val="00312BD0"/>
    <w:rsid w:val="00313F6B"/>
    <w:rsid w:val="003235F4"/>
    <w:rsid w:val="00324447"/>
    <w:rsid w:val="00324A10"/>
    <w:rsid w:val="00326087"/>
    <w:rsid w:val="00326C03"/>
    <w:rsid w:val="00326E61"/>
    <w:rsid w:val="00331B57"/>
    <w:rsid w:val="00333705"/>
    <w:rsid w:val="00340DE0"/>
    <w:rsid w:val="00342327"/>
    <w:rsid w:val="00347D26"/>
    <w:rsid w:val="00347E11"/>
    <w:rsid w:val="00350C92"/>
    <w:rsid w:val="00352EF7"/>
    <w:rsid w:val="00353815"/>
    <w:rsid w:val="0036017D"/>
    <w:rsid w:val="0036093E"/>
    <w:rsid w:val="003627F6"/>
    <w:rsid w:val="00367478"/>
    <w:rsid w:val="00370311"/>
    <w:rsid w:val="00372B8D"/>
    <w:rsid w:val="0037424A"/>
    <w:rsid w:val="00380663"/>
    <w:rsid w:val="003812A6"/>
    <w:rsid w:val="00381367"/>
    <w:rsid w:val="003837BC"/>
    <w:rsid w:val="003841D7"/>
    <w:rsid w:val="0038587E"/>
    <w:rsid w:val="00387CF0"/>
    <w:rsid w:val="00392ED4"/>
    <w:rsid w:val="0039341C"/>
    <w:rsid w:val="003A1757"/>
    <w:rsid w:val="003A5969"/>
    <w:rsid w:val="003A5C58"/>
    <w:rsid w:val="003C3F26"/>
    <w:rsid w:val="003C6712"/>
    <w:rsid w:val="003C6D6F"/>
    <w:rsid w:val="003C7BE0"/>
    <w:rsid w:val="003D0DD3"/>
    <w:rsid w:val="003D0F5D"/>
    <w:rsid w:val="003D17EF"/>
    <w:rsid w:val="003D2267"/>
    <w:rsid w:val="003D3535"/>
    <w:rsid w:val="003D720B"/>
    <w:rsid w:val="003E6020"/>
    <w:rsid w:val="003E7D46"/>
    <w:rsid w:val="003F125A"/>
    <w:rsid w:val="00401BBB"/>
    <w:rsid w:val="00402CD4"/>
    <w:rsid w:val="004049BE"/>
    <w:rsid w:val="00405750"/>
    <w:rsid w:val="0041223B"/>
    <w:rsid w:val="0041323A"/>
    <w:rsid w:val="00414E62"/>
    <w:rsid w:val="0042068E"/>
    <w:rsid w:val="004231ED"/>
    <w:rsid w:val="004242FE"/>
    <w:rsid w:val="004364F7"/>
    <w:rsid w:val="004602B3"/>
    <w:rsid w:val="004660C8"/>
    <w:rsid w:val="00467A0B"/>
    <w:rsid w:val="00472EBA"/>
    <w:rsid w:val="00474676"/>
    <w:rsid w:val="0047511B"/>
    <w:rsid w:val="00480B91"/>
    <w:rsid w:val="00480EC3"/>
    <w:rsid w:val="0048317E"/>
    <w:rsid w:val="00483749"/>
    <w:rsid w:val="00485601"/>
    <w:rsid w:val="004865B8"/>
    <w:rsid w:val="004867FA"/>
    <w:rsid w:val="00486C0D"/>
    <w:rsid w:val="00491796"/>
    <w:rsid w:val="004A5C46"/>
    <w:rsid w:val="004A7497"/>
    <w:rsid w:val="004B31EA"/>
    <w:rsid w:val="004B66DA"/>
    <w:rsid w:val="004B7363"/>
    <w:rsid w:val="004C3E95"/>
    <w:rsid w:val="004C68A5"/>
    <w:rsid w:val="004C70EE"/>
    <w:rsid w:val="004D1592"/>
    <w:rsid w:val="004D3672"/>
    <w:rsid w:val="004D4480"/>
    <w:rsid w:val="004D593B"/>
    <w:rsid w:val="004E09F3"/>
    <w:rsid w:val="004E25CD"/>
    <w:rsid w:val="004E2E11"/>
    <w:rsid w:val="004F0448"/>
    <w:rsid w:val="004F2042"/>
    <w:rsid w:val="004F6525"/>
    <w:rsid w:val="00501ADA"/>
    <w:rsid w:val="0050661A"/>
    <w:rsid w:val="00507201"/>
    <w:rsid w:val="00512C15"/>
    <w:rsid w:val="00514936"/>
    <w:rsid w:val="0052127C"/>
    <w:rsid w:val="005318FE"/>
    <w:rsid w:val="00536816"/>
    <w:rsid w:val="005378BD"/>
    <w:rsid w:val="00544738"/>
    <w:rsid w:val="005456E4"/>
    <w:rsid w:val="005460E8"/>
    <w:rsid w:val="00547B89"/>
    <w:rsid w:val="00547D8A"/>
    <w:rsid w:val="005539A2"/>
    <w:rsid w:val="005606BC"/>
    <w:rsid w:val="00564DF2"/>
    <w:rsid w:val="00567799"/>
    <w:rsid w:val="00567917"/>
    <w:rsid w:val="00571A0B"/>
    <w:rsid w:val="005740C1"/>
    <w:rsid w:val="00577ED4"/>
    <w:rsid w:val="005850D7"/>
    <w:rsid w:val="0058628B"/>
    <w:rsid w:val="005906B7"/>
    <w:rsid w:val="00596E2B"/>
    <w:rsid w:val="005A21D8"/>
    <w:rsid w:val="005A5193"/>
    <w:rsid w:val="005C7969"/>
    <w:rsid w:val="005C7FF5"/>
    <w:rsid w:val="005E2F29"/>
    <w:rsid w:val="005E385B"/>
    <w:rsid w:val="005E4CC6"/>
    <w:rsid w:val="005E4E79"/>
    <w:rsid w:val="005F6A9B"/>
    <w:rsid w:val="005F6BA3"/>
    <w:rsid w:val="0060006D"/>
    <w:rsid w:val="00604B73"/>
    <w:rsid w:val="00605CB7"/>
    <w:rsid w:val="00605D45"/>
    <w:rsid w:val="00606BA2"/>
    <w:rsid w:val="00615962"/>
    <w:rsid w:val="006175D7"/>
    <w:rsid w:val="006208E5"/>
    <w:rsid w:val="00622C82"/>
    <w:rsid w:val="00626E99"/>
    <w:rsid w:val="00631D01"/>
    <w:rsid w:val="00631F82"/>
    <w:rsid w:val="00634890"/>
    <w:rsid w:val="00641547"/>
    <w:rsid w:val="00642059"/>
    <w:rsid w:val="00643089"/>
    <w:rsid w:val="00647603"/>
    <w:rsid w:val="00647D30"/>
    <w:rsid w:val="00650080"/>
    <w:rsid w:val="00654B4D"/>
    <w:rsid w:val="006572C4"/>
    <w:rsid w:val="006611B7"/>
    <w:rsid w:val="006630D1"/>
    <w:rsid w:val="00664ADE"/>
    <w:rsid w:val="00665121"/>
    <w:rsid w:val="00667682"/>
    <w:rsid w:val="00670A48"/>
    <w:rsid w:val="0067275F"/>
    <w:rsid w:val="00672F6F"/>
    <w:rsid w:val="00674062"/>
    <w:rsid w:val="00676358"/>
    <w:rsid w:val="00676DAB"/>
    <w:rsid w:val="00683D63"/>
    <w:rsid w:val="00683FB3"/>
    <w:rsid w:val="00691849"/>
    <w:rsid w:val="0069523C"/>
    <w:rsid w:val="006A1745"/>
    <w:rsid w:val="006A251B"/>
    <w:rsid w:val="006A6246"/>
    <w:rsid w:val="006B22D2"/>
    <w:rsid w:val="006B47C3"/>
    <w:rsid w:val="006B4A30"/>
    <w:rsid w:val="006B7569"/>
    <w:rsid w:val="006C28EE"/>
    <w:rsid w:val="006C737D"/>
    <w:rsid w:val="006D1F76"/>
    <w:rsid w:val="006D25FB"/>
    <w:rsid w:val="006D3188"/>
    <w:rsid w:val="006D48F0"/>
    <w:rsid w:val="006D566F"/>
    <w:rsid w:val="006E08FC"/>
    <w:rsid w:val="006E5617"/>
    <w:rsid w:val="006E58CA"/>
    <w:rsid w:val="006F052A"/>
    <w:rsid w:val="006F2588"/>
    <w:rsid w:val="006F39B7"/>
    <w:rsid w:val="0070081D"/>
    <w:rsid w:val="007061A3"/>
    <w:rsid w:val="00706C98"/>
    <w:rsid w:val="00710A6C"/>
    <w:rsid w:val="00712266"/>
    <w:rsid w:val="00713E5A"/>
    <w:rsid w:val="00715645"/>
    <w:rsid w:val="007253D6"/>
    <w:rsid w:val="00725FE3"/>
    <w:rsid w:val="007267A4"/>
    <w:rsid w:val="00726999"/>
    <w:rsid w:val="00727D07"/>
    <w:rsid w:val="007339D0"/>
    <w:rsid w:val="00734474"/>
    <w:rsid w:val="00735E88"/>
    <w:rsid w:val="0075063E"/>
    <w:rsid w:val="00750C93"/>
    <w:rsid w:val="00755425"/>
    <w:rsid w:val="00755EE0"/>
    <w:rsid w:val="00757B3B"/>
    <w:rsid w:val="00766CD0"/>
    <w:rsid w:val="00767FBB"/>
    <w:rsid w:val="00773075"/>
    <w:rsid w:val="0077348F"/>
    <w:rsid w:val="00776F1E"/>
    <w:rsid w:val="00782B3F"/>
    <w:rsid w:val="00783790"/>
    <w:rsid w:val="00784BF1"/>
    <w:rsid w:val="00787D1A"/>
    <w:rsid w:val="0079641B"/>
    <w:rsid w:val="00797E95"/>
    <w:rsid w:val="007A0D33"/>
    <w:rsid w:val="007A1887"/>
    <w:rsid w:val="007A461C"/>
    <w:rsid w:val="007A526A"/>
    <w:rsid w:val="007A629C"/>
    <w:rsid w:val="007B1F19"/>
    <w:rsid w:val="007B666B"/>
    <w:rsid w:val="007B7B35"/>
    <w:rsid w:val="007C1CC4"/>
    <w:rsid w:val="007C44FF"/>
    <w:rsid w:val="007C7BDB"/>
    <w:rsid w:val="007D0A89"/>
    <w:rsid w:val="007D148C"/>
    <w:rsid w:val="007D73AB"/>
    <w:rsid w:val="007E46A3"/>
    <w:rsid w:val="007E46CA"/>
    <w:rsid w:val="007E6104"/>
    <w:rsid w:val="007F3EDF"/>
    <w:rsid w:val="007F5CF6"/>
    <w:rsid w:val="007F7B04"/>
    <w:rsid w:val="0080035A"/>
    <w:rsid w:val="00804284"/>
    <w:rsid w:val="00804C1B"/>
    <w:rsid w:val="00813333"/>
    <w:rsid w:val="008178E6"/>
    <w:rsid w:val="0082234E"/>
    <w:rsid w:val="0083220F"/>
    <w:rsid w:val="008360F8"/>
    <w:rsid w:val="008375D5"/>
    <w:rsid w:val="00844E6E"/>
    <w:rsid w:val="00852211"/>
    <w:rsid w:val="008528FD"/>
    <w:rsid w:val="0085368F"/>
    <w:rsid w:val="00860D14"/>
    <w:rsid w:val="00867147"/>
    <w:rsid w:val="00871C7D"/>
    <w:rsid w:val="00871D3C"/>
    <w:rsid w:val="00875DDD"/>
    <w:rsid w:val="00876D0E"/>
    <w:rsid w:val="00891929"/>
    <w:rsid w:val="00892B40"/>
    <w:rsid w:val="008941C8"/>
    <w:rsid w:val="008A0A0D"/>
    <w:rsid w:val="008A5E3D"/>
    <w:rsid w:val="008A7DFD"/>
    <w:rsid w:val="008B247F"/>
    <w:rsid w:val="008B3977"/>
    <w:rsid w:val="008C02F4"/>
    <w:rsid w:val="008C0818"/>
    <w:rsid w:val="008C562B"/>
    <w:rsid w:val="008C5FF9"/>
    <w:rsid w:val="008D0AB3"/>
    <w:rsid w:val="008D3090"/>
    <w:rsid w:val="008D4306"/>
    <w:rsid w:val="008D4508"/>
    <w:rsid w:val="008D689B"/>
    <w:rsid w:val="008D7CFB"/>
    <w:rsid w:val="008E3F42"/>
    <w:rsid w:val="008E568B"/>
    <w:rsid w:val="008E77D6"/>
    <w:rsid w:val="008F1C35"/>
    <w:rsid w:val="008F5E61"/>
    <w:rsid w:val="008F7FAC"/>
    <w:rsid w:val="0090040A"/>
    <w:rsid w:val="009066DE"/>
    <w:rsid w:val="00907AAD"/>
    <w:rsid w:val="00907AEB"/>
    <w:rsid w:val="0091053B"/>
    <w:rsid w:val="0091347E"/>
    <w:rsid w:val="0091386C"/>
    <w:rsid w:val="0091685D"/>
    <w:rsid w:val="00920BB4"/>
    <w:rsid w:val="009224CB"/>
    <w:rsid w:val="00923834"/>
    <w:rsid w:val="00927DB0"/>
    <w:rsid w:val="00931D41"/>
    <w:rsid w:val="0093220C"/>
    <w:rsid w:val="00932528"/>
    <w:rsid w:val="00932A58"/>
    <w:rsid w:val="009354D0"/>
    <w:rsid w:val="00935894"/>
    <w:rsid w:val="0094141F"/>
    <w:rsid w:val="0094502D"/>
    <w:rsid w:val="00947013"/>
    <w:rsid w:val="009475CA"/>
    <w:rsid w:val="00947EDF"/>
    <w:rsid w:val="00964E3D"/>
    <w:rsid w:val="00967B69"/>
    <w:rsid w:val="0097001D"/>
    <w:rsid w:val="00984EA2"/>
    <w:rsid w:val="00986CC3"/>
    <w:rsid w:val="009905CB"/>
    <w:rsid w:val="009920AA"/>
    <w:rsid w:val="009961CB"/>
    <w:rsid w:val="0099637B"/>
    <w:rsid w:val="009966CD"/>
    <w:rsid w:val="009973F9"/>
    <w:rsid w:val="009A1F4B"/>
    <w:rsid w:val="009A3030"/>
    <w:rsid w:val="009A4D0A"/>
    <w:rsid w:val="009B1787"/>
    <w:rsid w:val="009B22AB"/>
    <w:rsid w:val="009B2D60"/>
    <w:rsid w:val="009B3DF4"/>
    <w:rsid w:val="009B4677"/>
    <w:rsid w:val="009C232E"/>
    <w:rsid w:val="009C2459"/>
    <w:rsid w:val="009C292C"/>
    <w:rsid w:val="009C762F"/>
    <w:rsid w:val="009D44FA"/>
    <w:rsid w:val="009D5D40"/>
    <w:rsid w:val="009D6168"/>
    <w:rsid w:val="009D6B1B"/>
    <w:rsid w:val="009E107B"/>
    <w:rsid w:val="009E11FE"/>
    <w:rsid w:val="009E14B2"/>
    <w:rsid w:val="009E18D6"/>
    <w:rsid w:val="009E2A08"/>
    <w:rsid w:val="009E6A3B"/>
    <w:rsid w:val="009F73D1"/>
    <w:rsid w:val="00A00D24"/>
    <w:rsid w:val="00A01F5C"/>
    <w:rsid w:val="00A02576"/>
    <w:rsid w:val="00A0478B"/>
    <w:rsid w:val="00A04DFD"/>
    <w:rsid w:val="00A06D7C"/>
    <w:rsid w:val="00A1381D"/>
    <w:rsid w:val="00A24D1E"/>
    <w:rsid w:val="00A273C9"/>
    <w:rsid w:val="00A3270B"/>
    <w:rsid w:val="00A353A1"/>
    <w:rsid w:val="00A35C47"/>
    <w:rsid w:val="00A3726E"/>
    <w:rsid w:val="00A37D45"/>
    <w:rsid w:val="00A42C81"/>
    <w:rsid w:val="00A43B02"/>
    <w:rsid w:val="00A43E76"/>
    <w:rsid w:val="00A45F67"/>
    <w:rsid w:val="00A4770D"/>
    <w:rsid w:val="00A50B01"/>
    <w:rsid w:val="00A5156E"/>
    <w:rsid w:val="00A5203A"/>
    <w:rsid w:val="00A53F95"/>
    <w:rsid w:val="00A54596"/>
    <w:rsid w:val="00A567F3"/>
    <w:rsid w:val="00A56824"/>
    <w:rsid w:val="00A65F60"/>
    <w:rsid w:val="00A67276"/>
    <w:rsid w:val="00A67840"/>
    <w:rsid w:val="00A67DB4"/>
    <w:rsid w:val="00A726A4"/>
    <w:rsid w:val="00A73CF8"/>
    <w:rsid w:val="00A743AC"/>
    <w:rsid w:val="00A7484C"/>
    <w:rsid w:val="00A77DD2"/>
    <w:rsid w:val="00A85701"/>
    <w:rsid w:val="00A87A54"/>
    <w:rsid w:val="00A93242"/>
    <w:rsid w:val="00A95660"/>
    <w:rsid w:val="00AA1809"/>
    <w:rsid w:val="00AA7FE6"/>
    <w:rsid w:val="00AB0542"/>
    <w:rsid w:val="00AB1585"/>
    <w:rsid w:val="00AB25CB"/>
    <w:rsid w:val="00AB47B4"/>
    <w:rsid w:val="00AB619A"/>
    <w:rsid w:val="00AB6313"/>
    <w:rsid w:val="00AD688A"/>
    <w:rsid w:val="00AE1159"/>
    <w:rsid w:val="00AE1EF5"/>
    <w:rsid w:val="00AE60A6"/>
    <w:rsid w:val="00AF018F"/>
    <w:rsid w:val="00AF0BB7"/>
    <w:rsid w:val="00AF0EDE"/>
    <w:rsid w:val="00B00DE8"/>
    <w:rsid w:val="00B0234E"/>
    <w:rsid w:val="00B02F7F"/>
    <w:rsid w:val="00B030F7"/>
    <w:rsid w:val="00B06751"/>
    <w:rsid w:val="00B1367D"/>
    <w:rsid w:val="00B14C53"/>
    <w:rsid w:val="00B2062B"/>
    <w:rsid w:val="00B2169D"/>
    <w:rsid w:val="00B21CBB"/>
    <w:rsid w:val="00B21E7E"/>
    <w:rsid w:val="00B24BE1"/>
    <w:rsid w:val="00B26BE7"/>
    <w:rsid w:val="00B316CA"/>
    <w:rsid w:val="00B35C70"/>
    <w:rsid w:val="00B4057F"/>
    <w:rsid w:val="00B41842"/>
    <w:rsid w:val="00B41F72"/>
    <w:rsid w:val="00B426F1"/>
    <w:rsid w:val="00B428D4"/>
    <w:rsid w:val="00B4382C"/>
    <w:rsid w:val="00B440DA"/>
    <w:rsid w:val="00B46E7E"/>
    <w:rsid w:val="00B47790"/>
    <w:rsid w:val="00B47AA2"/>
    <w:rsid w:val="00B517E1"/>
    <w:rsid w:val="00B518DC"/>
    <w:rsid w:val="00B538E0"/>
    <w:rsid w:val="00B54649"/>
    <w:rsid w:val="00B55E70"/>
    <w:rsid w:val="00B560A9"/>
    <w:rsid w:val="00B60238"/>
    <w:rsid w:val="00B613C1"/>
    <w:rsid w:val="00B619A2"/>
    <w:rsid w:val="00B62FD3"/>
    <w:rsid w:val="00B63D5B"/>
    <w:rsid w:val="00B67603"/>
    <w:rsid w:val="00B81B3A"/>
    <w:rsid w:val="00B837A9"/>
    <w:rsid w:val="00B84409"/>
    <w:rsid w:val="00B8644E"/>
    <w:rsid w:val="00B91667"/>
    <w:rsid w:val="00B960F6"/>
    <w:rsid w:val="00B96962"/>
    <w:rsid w:val="00BA28C7"/>
    <w:rsid w:val="00BA300D"/>
    <w:rsid w:val="00BB3684"/>
    <w:rsid w:val="00BB3FD9"/>
    <w:rsid w:val="00BB43D9"/>
    <w:rsid w:val="00BB5683"/>
    <w:rsid w:val="00BB6F59"/>
    <w:rsid w:val="00BB7D04"/>
    <w:rsid w:val="00BB7DE8"/>
    <w:rsid w:val="00BC54A6"/>
    <w:rsid w:val="00BD0826"/>
    <w:rsid w:val="00BE3210"/>
    <w:rsid w:val="00BE5844"/>
    <w:rsid w:val="00BE5C53"/>
    <w:rsid w:val="00BF74FD"/>
    <w:rsid w:val="00C01305"/>
    <w:rsid w:val="00C060D4"/>
    <w:rsid w:val="00C12978"/>
    <w:rsid w:val="00C141C6"/>
    <w:rsid w:val="00C15F94"/>
    <w:rsid w:val="00C200EB"/>
    <w:rsid w:val="00C2071A"/>
    <w:rsid w:val="00C20ACB"/>
    <w:rsid w:val="00C26068"/>
    <w:rsid w:val="00C26670"/>
    <w:rsid w:val="00C271A8"/>
    <w:rsid w:val="00C31909"/>
    <w:rsid w:val="00C347A2"/>
    <w:rsid w:val="00C35A15"/>
    <w:rsid w:val="00C369D4"/>
    <w:rsid w:val="00C37A77"/>
    <w:rsid w:val="00C4257A"/>
    <w:rsid w:val="00C43FB1"/>
    <w:rsid w:val="00C461E6"/>
    <w:rsid w:val="00C4782F"/>
    <w:rsid w:val="00C500CE"/>
    <w:rsid w:val="00C50ABB"/>
    <w:rsid w:val="00C53DD8"/>
    <w:rsid w:val="00C55970"/>
    <w:rsid w:val="00C566D7"/>
    <w:rsid w:val="00C61BAE"/>
    <w:rsid w:val="00C6350C"/>
    <w:rsid w:val="00C771C5"/>
    <w:rsid w:val="00C77746"/>
    <w:rsid w:val="00C91236"/>
    <w:rsid w:val="00C93EBA"/>
    <w:rsid w:val="00C95437"/>
    <w:rsid w:val="00C970D9"/>
    <w:rsid w:val="00CA0BF2"/>
    <w:rsid w:val="00CA1EF1"/>
    <w:rsid w:val="00CA6A70"/>
    <w:rsid w:val="00CA7FF5"/>
    <w:rsid w:val="00CB1AC6"/>
    <w:rsid w:val="00CB1E7C"/>
    <w:rsid w:val="00CB2EA1"/>
    <w:rsid w:val="00CB43F1"/>
    <w:rsid w:val="00CB6D04"/>
    <w:rsid w:val="00CB6EDE"/>
    <w:rsid w:val="00CC1CC6"/>
    <w:rsid w:val="00CC2776"/>
    <w:rsid w:val="00CC41BA"/>
    <w:rsid w:val="00CC4D3C"/>
    <w:rsid w:val="00CC5589"/>
    <w:rsid w:val="00CC63E8"/>
    <w:rsid w:val="00CD1C6C"/>
    <w:rsid w:val="00CD31EE"/>
    <w:rsid w:val="00CD6169"/>
    <w:rsid w:val="00CE089F"/>
    <w:rsid w:val="00CE56B6"/>
    <w:rsid w:val="00CF4CD9"/>
    <w:rsid w:val="00CF5CC0"/>
    <w:rsid w:val="00CF5FF7"/>
    <w:rsid w:val="00CF6A76"/>
    <w:rsid w:val="00D021D2"/>
    <w:rsid w:val="00D02480"/>
    <w:rsid w:val="00D03948"/>
    <w:rsid w:val="00D061B6"/>
    <w:rsid w:val="00D10ABD"/>
    <w:rsid w:val="00D10BDB"/>
    <w:rsid w:val="00D13D8A"/>
    <w:rsid w:val="00D167EA"/>
    <w:rsid w:val="00D203D8"/>
    <w:rsid w:val="00D20B94"/>
    <w:rsid w:val="00D214C1"/>
    <w:rsid w:val="00D217D7"/>
    <w:rsid w:val="00D250FE"/>
    <w:rsid w:val="00D279D8"/>
    <w:rsid w:val="00D27C8E"/>
    <w:rsid w:val="00D30179"/>
    <w:rsid w:val="00D3104E"/>
    <w:rsid w:val="00D32952"/>
    <w:rsid w:val="00D37A1C"/>
    <w:rsid w:val="00D4141B"/>
    <w:rsid w:val="00D4145D"/>
    <w:rsid w:val="00D41ED4"/>
    <w:rsid w:val="00D42A4C"/>
    <w:rsid w:val="00D436A0"/>
    <w:rsid w:val="00D5467F"/>
    <w:rsid w:val="00D56915"/>
    <w:rsid w:val="00D57012"/>
    <w:rsid w:val="00D62E53"/>
    <w:rsid w:val="00D6413A"/>
    <w:rsid w:val="00D6730A"/>
    <w:rsid w:val="00D67863"/>
    <w:rsid w:val="00D715BB"/>
    <w:rsid w:val="00D75F51"/>
    <w:rsid w:val="00D76068"/>
    <w:rsid w:val="00D76B01"/>
    <w:rsid w:val="00D8194E"/>
    <w:rsid w:val="00D81A88"/>
    <w:rsid w:val="00D84704"/>
    <w:rsid w:val="00D95424"/>
    <w:rsid w:val="00D97F6B"/>
    <w:rsid w:val="00DA0484"/>
    <w:rsid w:val="00DA124C"/>
    <w:rsid w:val="00DA2411"/>
    <w:rsid w:val="00DA6524"/>
    <w:rsid w:val="00DB3B06"/>
    <w:rsid w:val="00DB46BC"/>
    <w:rsid w:val="00DB5496"/>
    <w:rsid w:val="00DB714B"/>
    <w:rsid w:val="00DC0602"/>
    <w:rsid w:val="00DC4040"/>
    <w:rsid w:val="00DC4A94"/>
    <w:rsid w:val="00DC4D11"/>
    <w:rsid w:val="00DC69FE"/>
    <w:rsid w:val="00DD2692"/>
    <w:rsid w:val="00DE05C7"/>
    <w:rsid w:val="00DE2EA4"/>
    <w:rsid w:val="00DE31CF"/>
    <w:rsid w:val="00DE4E89"/>
    <w:rsid w:val="00DE637F"/>
    <w:rsid w:val="00DF0E63"/>
    <w:rsid w:val="00DF1136"/>
    <w:rsid w:val="00DF5BFB"/>
    <w:rsid w:val="00E04184"/>
    <w:rsid w:val="00E164FF"/>
    <w:rsid w:val="00E21DE8"/>
    <w:rsid w:val="00E26E20"/>
    <w:rsid w:val="00E35BA2"/>
    <w:rsid w:val="00E37D52"/>
    <w:rsid w:val="00E453A8"/>
    <w:rsid w:val="00E4633C"/>
    <w:rsid w:val="00E469E4"/>
    <w:rsid w:val="00E475C3"/>
    <w:rsid w:val="00E50431"/>
    <w:rsid w:val="00E509B0"/>
    <w:rsid w:val="00E528AF"/>
    <w:rsid w:val="00E544F8"/>
    <w:rsid w:val="00E5499C"/>
    <w:rsid w:val="00E559BF"/>
    <w:rsid w:val="00E56A51"/>
    <w:rsid w:val="00E57E58"/>
    <w:rsid w:val="00E75AF6"/>
    <w:rsid w:val="00E77888"/>
    <w:rsid w:val="00E817D6"/>
    <w:rsid w:val="00E85DB6"/>
    <w:rsid w:val="00E860F1"/>
    <w:rsid w:val="00E93B74"/>
    <w:rsid w:val="00E941B2"/>
    <w:rsid w:val="00E94D37"/>
    <w:rsid w:val="00E972F6"/>
    <w:rsid w:val="00EA1688"/>
    <w:rsid w:val="00EA36E1"/>
    <w:rsid w:val="00EA479B"/>
    <w:rsid w:val="00EA5200"/>
    <w:rsid w:val="00EB1D9E"/>
    <w:rsid w:val="00EB762D"/>
    <w:rsid w:val="00EC3887"/>
    <w:rsid w:val="00EC52C9"/>
    <w:rsid w:val="00EC7BA7"/>
    <w:rsid w:val="00ED0473"/>
    <w:rsid w:val="00ED3818"/>
    <w:rsid w:val="00ED592E"/>
    <w:rsid w:val="00ED615F"/>
    <w:rsid w:val="00ED6ABD"/>
    <w:rsid w:val="00ED76C0"/>
    <w:rsid w:val="00ED7731"/>
    <w:rsid w:val="00EE1D9B"/>
    <w:rsid w:val="00EE26CD"/>
    <w:rsid w:val="00EE3C0F"/>
    <w:rsid w:val="00EF2A7F"/>
    <w:rsid w:val="00EF4161"/>
    <w:rsid w:val="00EF6A86"/>
    <w:rsid w:val="00F03EAC"/>
    <w:rsid w:val="00F04405"/>
    <w:rsid w:val="00F11620"/>
    <w:rsid w:val="00F1258F"/>
    <w:rsid w:val="00F14024"/>
    <w:rsid w:val="00F176AD"/>
    <w:rsid w:val="00F20EAE"/>
    <w:rsid w:val="00F20EC7"/>
    <w:rsid w:val="00F231CF"/>
    <w:rsid w:val="00F234AA"/>
    <w:rsid w:val="00F259D7"/>
    <w:rsid w:val="00F32B4D"/>
    <w:rsid w:val="00F32C1E"/>
    <w:rsid w:val="00F32D05"/>
    <w:rsid w:val="00F35263"/>
    <w:rsid w:val="00F36B44"/>
    <w:rsid w:val="00F437B0"/>
    <w:rsid w:val="00F53AEA"/>
    <w:rsid w:val="00F57751"/>
    <w:rsid w:val="00F60BEB"/>
    <w:rsid w:val="00F66093"/>
    <w:rsid w:val="00F715CE"/>
    <w:rsid w:val="00F73BE6"/>
    <w:rsid w:val="00F745C9"/>
    <w:rsid w:val="00F74B7B"/>
    <w:rsid w:val="00F828A0"/>
    <w:rsid w:val="00F848D6"/>
    <w:rsid w:val="00F84F57"/>
    <w:rsid w:val="00F87613"/>
    <w:rsid w:val="00F9141F"/>
    <w:rsid w:val="00F97412"/>
    <w:rsid w:val="00FA5DDD"/>
    <w:rsid w:val="00FA6E9D"/>
    <w:rsid w:val="00FB2724"/>
    <w:rsid w:val="00FB33BE"/>
    <w:rsid w:val="00FB397A"/>
    <w:rsid w:val="00FB4015"/>
    <w:rsid w:val="00FB549C"/>
    <w:rsid w:val="00FC190D"/>
    <w:rsid w:val="00FC5029"/>
    <w:rsid w:val="00FC6395"/>
    <w:rsid w:val="00FD08B3"/>
    <w:rsid w:val="00FD0B7B"/>
    <w:rsid w:val="00FE17F0"/>
    <w:rsid w:val="00FE667A"/>
    <w:rsid w:val="00FF3B1C"/>
    <w:rsid w:val="00FF4014"/>
    <w:rsid w:val="00FF7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57413F57"/>
  <w15:chartTrackingRefBased/>
  <w15:docId w15:val="{D9D4A892-83DC-49B5-8671-2E3AC57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9"/>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aliases w:val="F5 List Paragraph,List Paragraph1,Dot pt,No Spacing1,List Paragraph Char Char Char,Indicator Text,Colorful List - Accent 11,Numbered Para 1,Bullet 1,Bullet Points,MAIN CONTENT,List Paragraph12,List Paragraph2,Normal numbered,Recommendatio"/>
    <w:basedOn w:val="Normal"/>
    <w:link w:val="ListstyckeChar"/>
    <w:uiPriority w:val="34"/>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049BE"/>
    <w:pPr>
      <w:autoSpaceDE w:val="0"/>
      <w:autoSpaceDN w:val="0"/>
      <w:adjustRightInd w:val="0"/>
      <w:spacing w:after="0" w:line="240" w:lineRule="auto"/>
    </w:pPr>
    <w:rPr>
      <w:rFonts w:ascii="Arial" w:hAnsi="Arial" w:cs="Arial"/>
      <w:color w:val="000000"/>
      <w:sz w:val="24"/>
      <w:szCs w:val="24"/>
    </w:rPr>
  </w:style>
  <w:style w:type="paragraph" w:customStyle="1" w:styleId="Brdtext1">
    <w:name w:val="Brödtext1"/>
    <w:basedOn w:val="Normal"/>
    <w:link w:val="Brdtext1Char"/>
    <w:rsid w:val="00A3726E"/>
    <w:pPr>
      <w:spacing w:after="0" w:line="320" w:lineRule="exact"/>
    </w:pPr>
    <w:rPr>
      <w:rFonts w:ascii="Times New Roman" w:eastAsia="Times New Roman" w:hAnsi="Times New Roman" w:cs="Times New Roman"/>
      <w:sz w:val="24"/>
      <w:szCs w:val="20"/>
      <w:lang w:eastAsia="zh-CN"/>
    </w:rPr>
  </w:style>
  <w:style w:type="character" w:customStyle="1" w:styleId="Brdtext1Char">
    <w:name w:val="Brödtext1 Char"/>
    <w:link w:val="Brdtext1"/>
    <w:locked/>
    <w:rsid w:val="00A3726E"/>
    <w:rPr>
      <w:rFonts w:ascii="Times New Roman" w:eastAsia="Times New Roman" w:hAnsi="Times New Roman" w:cs="Times New Roman"/>
      <w:sz w:val="24"/>
      <w:szCs w:val="20"/>
      <w:lang w:eastAsia="zh-CN"/>
    </w:rPr>
  </w:style>
  <w:style w:type="character" w:customStyle="1" w:styleId="s26">
    <w:name w:val="s26"/>
    <w:basedOn w:val="Standardstycketeckensnitt"/>
    <w:rsid w:val="004B7363"/>
  </w:style>
  <w:style w:type="character" w:customStyle="1" w:styleId="ListstyckeChar">
    <w:name w:val="Liststycke Char"/>
    <w:aliases w:val="F5 List Paragraph Char,List Paragraph1 Char,Dot pt Char,No Spacing1 Char,List Paragraph Char Char Char Char,Indicator Text Char,Colorful List - Accent 11 Char,Numbered Para 1 Char,Bullet 1 Char,Bullet Points Char,MAIN CONTENT Char"/>
    <w:basedOn w:val="Standardstycketeckensnitt"/>
    <w:link w:val="Liststycke"/>
    <w:uiPriority w:val="34"/>
    <w:qFormat/>
    <w:locked/>
    <w:rsid w:val="00BB6F59"/>
  </w:style>
  <w:style w:type="paragraph" w:customStyle="1" w:styleId="Pointabc">
    <w:name w:val="Point abc"/>
    <w:basedOn w:val="Normal"/>
    <w:rsid w:val="00D57012"/>
    <w:pPr>
      <w:numPr>
        <w:ilvl w:val="1"/>
        <w:numId w:val="39"/>
      </w:numPr>
      <w:spacing w:before="120" w:after="120" w:line="360" w:lineRule="auto"/>
    </w:pPr>
    <w:rPr>
      <w:rFonts w:ascii="Times New Roman" w:hAnsi="Times New Roman" w:cs="Times New Roman"/>
      <w:sz w:val="24"/>
      <w:szCs w:val="22"/>
      <w:lang w:val="en-GB"/>
    </w:rPr>
  </w:style>
  <w:style w:type="paragraph" w:customStyle="1" w:styleId="Pointabc1">
    <w:name w:val="Point abc (1)"/>
    <w:basedOn w:val="Normal"/>
    <w:rsid w:val="00D57012"/>
    <w:pPr>
      <w:numPr>
        <w:ilvl w:val="3"/>
        <w:numId w:val="39"/>
      </w:numPr>
      <w:spacing w:before="120" w:after="120" w:line="360" w:lineRule="auto"/>
    </w:pPr>
    <w:rPr>
      <w:rFonts w:ascii="Times New Roman" w:hAnsi="Times New Roman" w:cs="Times New Roman"/>
      <w:sz w:val="24"/>
      <w:szCs w:val="22"/>
      <w:lang w:val="en-GB"/>
    </w:rPr>
  </w:style>
  <w:style w:type="paragraph" w:customStyle="1" w:styleId="Pointabc2">
    <w:name w:val="Point abc (2)"/>
    <w:basedOn w:val="Normal"/>
    <w:rsid w:val="00D57012"/>
    <w:pPr>
      <w:numPr>
        <w:ilvl w:val="5"/>
        <w:numId w:val="39"/>
      </w:numPr>
      <w:spacing w:before="120" w:after="120" w:line="360" w:lineRule="auto"/>
    </w:pPr>
    <w:rPr>
      <w:rFonts w:ascii="Times New Roman" w:hAnsi="Times New Roman" w:cs="Times New Roman"/>
      <w:sz w:val="24"/>
      <w:szCs w:val="22"/>
      <w:lang w:val="en-GB"/>
    </w:rPr>
  </w:style>
  <w:style w:type="paragraph" w:customStyle="1" w:styleId="Pointabc3">
    <w:name w:val="Point abc (3)"/>
    <w:basedOn w:val="Normal"/>
    <w:rsid w:val="00D57012"/>
    <w:pPr>
      <w:numPr>
        <w:ilvl w:val="7"/>
        <w:numId w:val="39"/>
      </w:numPr>
      <w:spacing w:before="120" w:after="120" w:line="360" w:lineRule="auto"/>
    </w:pPr>
    <w:rPr>
      <w:rFonts w:ascii="Times New Roman" w:hAnsi="Times New Roman" w:cs="Times New Roman"/>
      <w:sz w:val="24"/>
      <w:szCs w:val="22"/>
      <w:lang w:val="en-GB"/>
    </w:rPr>
  </w:style>
  <w:style w:type="paragraph" w:customStyle="1" w:styleId="Pointabc4">
    <w:name w:val="Point abc (4)"/>
    <w:basedOn w:val="Normal"/>
    <w:rsid w:val="00D57012"/>
    <w:pPr>
      <w:numPr>
        <w:ilvl w:val="8"/>
        <w:numId w:val="39"/>
      </w:numPr>
      <w:spacing w:before="120" w:after="120" w:line="360" w:lineRule="auto"/>
    </w:pPr>
    <w:rPr>
      <w:rFonts w:ascii="Times New Roman" w:hAnsi="Times New Roman" w:cs="Times New Roman"/>
      <w:sz w:val="24"/>
      <w:szCs w:val="22"/>
      <w:lang w:val="en-GB"/>
    </w:rPr>
  </w:style>
  <w:style w:type="paragraph" w:customStyle="1" w:styleId="Point123">
    <w:name w:val="Point 123"/>
    <w:basedOn w:val="Normal"/>
    <w:rsid w:val="00D57012"/>
    <w:pPr>
      <w:numPr>
        <w:numId w:val="39"/>
      </w:numPr>
      <w:spacing w:before="120" w:after="120" w:line="360" w:lineRule="auto"/>
    </w:pPr>
    <w:rPr>
      <w:rFonts w:ascii="Times New Roman" w:hAnsi="Times New Roman" w:cs="Times New Roman"/>
      <w:sz w:val="24"/>
      <w:szCs w:val="22"/>
      <w:lang w:val="en-GB"/>
    </w:rPr>
  </w:style>
  <w:style w:type="paragraph" w:customStyle="1" w:styleId="Point1231">
    <w:name w:val="Point 123 (1)"/>
    <w:basedOn w:val="Normal"/>
    <w:rsid w:val="00D57012"/>
    <w:pPr>
      <w:numPr>
        <w:ilvl w:val="2"/>
        <w:numId w:val="39"/>
      </w:numPr>
      <w:spacing w:before="120" w:after="120" w:line="360" w:lineRule="auto"/>
    </w:pPr>
    <w:rPr>
      <w:rFonts w:ascii="Times New Roman" w:hAnsi="Times New Roman" w:cs="Times New Roman"/>
      <w:sz w:val="24"/>
      <w:szCs w:val="22"/>
      <w:lang w:val="en-GB"/>
    </w:rPr>
  </w:style>
  <w:style w:type="paragraph" w:customStyle="1" w:styleId="Point1232">
    <w:name w:val="Point 123 (2)"/>
    <w:basedOn w:val="Normal"/>
    <w:rsid w:val="00D57012"/>
    <w:pPr>
      <w:numPr>
        <w:ilvl w:val="4"/>
        <w:numId w:val="39"/>
      </w:numPr>
      <w:spacing w:before="120" w:after="120" w:line="360" w:lineRule="auto"/>
    </w:pPr>
    <w:rPr>
      <w:rFonts w:ascii="Times New Roman" w:hAnsi="Times New Roman" w:cs="Times New Roman"/>
      <w:sz w:val="24"/>
      <w:szCs w:val="22"/>
      <w:lang w:val="en-GB"/>
    </w:rPr>
  </w:style>
  <w:style w:type="paragraph" w:customStyle="1" w:styleId="Point1233">
    <w:name w:val="Point 123 (3)"/>
    <w:basedOn w:val="Normal"/>
    <w:rsid w:val="00D57012"/>
    <w:pPr>
      <w:numPr>
        <w:ilvl w:val="6"/>
        <w:numId w:val="39"/>
      </w:numPr>
      <w:spacing w:before="120" w:after="120" w:line="360" w:lineRule="auto"/>
    </w:pPr>
    <w:rPr>
      <w:rFonts w:ascii="Times New Roman" w:hAnsi="Times New Roman" w:cs="Times New Roman"/>
      <w:sz w:val="24"/>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475">
      <w:bodyDiv w:val="1"/>
      <w:marLeft w:val="0"/>
      <w:marRight w:val="0"/>
      <w:marTop w:val="0"/>
      <w:marBottom w:val="0"/>
      <w:divBdr>
        <w:top w:val="none" w:sz="0" w:space="0" w:color="auto"/>
        <w:left w:val="none" w:sz="0" w:space="0" w:color="auto"/>
        <w:bottom w:val="none" w:sz="0" w:space="0" w:color="auto"/>
        <w:right w:val="none" w:sz="0" w:space="0" w:color="auto"/>
      </w:divBdr>
    </w:div>
    <w:div w:id="31151613">
      <w:bodyDiv w:val="1"/>
      <w:marLeft w:val="0"/>
      <w:marRight w:val="0"/>
      <w:marTop w:val="0"/>
      <w:marBottom w:val="0"/>
      <w:divBdr>
        <w:top w:val="none" w:sz="0" w:space="0" w:color="auto"/>
        <w:left w:val="none" w:sz="0" w:space="0" w:color="auto"/>
        <w:bottom w:val="none" w:sz="0" w:space="0" w:color="auto"/>
        <w:right w:val="none" w:sz="0" w:space="0" w:color="auto"/>
      </w:divBdr>
    </w:div>
    <w:div w:id="51193490">
      <w:bodyDiv w:val="1"/>
      <w:marLeft w:val="0"/>
      <w:marRight w:val="0"/>
      <w:marTop w:val="0"/>
      <w:marBottom w:val="0"/>
      <w:divBdr>
        <w:top w:val="none" w:sz="0" w:space="0" w:color="auto"/>
        <w:left w:val="none" w:sz="0" w:space="0" w:color="auto"/>
        <w:bottom w:val="none" w:sz="0" w:space="0" w:color="auto"/>
        <w:right w:val="none" w:sz="0" w:space="0" w:color="auto"/>
      </w:divBdr>
    </w:div>
    <w:div w:id="177550597">
      <w:bodyDiv w:val="1"/>
      <w:marLeft w:val="0"/>
      <w:marRight w:val="0"/>
      <w:marTop w:val="0"/>
      <w:marBottom w:val="0"/>
      <w:divBdr>
        <w:top w:val="none" w:sz="0" w:space="0" w:color="auto"/>
        <w:left w:val="none" w:sz="0" w:space="0" w:color="auto"/>
        <w:bottom w:val="none" w:sz="0" w:space="0" w:color="auto"/>
        <w:right w:val="none" w:sz="0" w:space="0" w:color="auto"/>
      </w:divBdr>
    </w:div>
    <w:div w:id="186796619">
      <w:bodyDiv w:val="1"/>
      <w:marLeft w:val="0"/>
      <w:marRight w:val="0"/>
      <w:marTop w:val="0"/>
      <w:marBottom w:val="0"/>
      <w:divBdr>
        <w:top w:val="none" w:sz="0" w:space="0" w:color="auto"/>
        <w:left w:val="none" w:sz="0" w:space="0" w:color="auto"/>
        <w:bottom w:val="none" w:sz="0" w:space="0" w:color="auto"/>
        <w:right w:val="none" w:sz="0" w:space="0" w:color="auto"/>
      </w:divBdr>
    </w:div>
    <w:div w:id="199821472">
      <w:bodyDiv w:val="1"/>
      <w:marLeft w:val="0"/>
      <w:marRight w:val="0"/>
      <w:marTop w:val="0"/>
      <w:marBottom w:val="0"/>
      <w:divBdr>
        <w:top w:val="none" w:sz="0" w:space="0" w:color="auto"/>
        <w:left w:val="none" w:sz="0" w:space="0" w:color="auto"/>
        <w:bottom w:val="none" w:sz="0" w:space="0" w:color="auto"/>
        <w:right w:val="none" w:sz="0" w:space="0" w:color="auto"/>
      </w:divBdr>
    </w:div>
    <w:div w:id="339743836">
      <w:bodyDiv w:val="1"/>
      <w:marLeft w:val="0"/>
      <w:marRight w:val="0"/>
      <w:marTop w:val="0"/>
      <w:marBottom w:val="0"/>
      <w:divBdr>
        <w:top w:val="none" w:sz="0" w:space="0" w:color="auto"/>
        <w:left w:val="none" w:sz="0" w:space="0" w:color="auto"/>
        <w:bottom w:val="none" w:sz="0" w:space="0" w:color="auto"/>
        <w:right w:val="none" w:sz="0" w:space="0" w:color="auto"/>
      </w:divBdr>
    </w:div>
    <w:div w:id="401561571">
      <w:bodyDiv w:val="1"/>
      <w:marLeft w:val="0"/>
      <w:marRight w:val="0"/>
      <w:marTop w:val="0"/>
      <w:marBottom w:val="0"/>
      <w:divBdr>
        <w:top w:val="none" w:sz="0" w:space="0" w:color="auto"/>
        <w:left w:val="none" w:sz="0" w:space="0" w:color="auto"/>
        <w:bottom w:val="none" w:sz="0" w:space="0" w:color="auto"/>
        <w:right w:val="none" w:sz="0" w:space="0" w:color="auto"/>
      </w:divBdr>
    </w:div>
    <w:div w:id="460539700">
      <w:bodyDiv w:val="1"/>
      <w:marLeft w:val="0"/>
      <w:marRight w:val="0"/>
      <w:marTop w:val="0"/>
      <w:marBottom w:val="0"/>
      <w:divBdr>
        <w:top w:val="none" w:sz="0" w:space="0" w:color="auto"/>
        <w:left w:val="none" w:sz="0" w:space="0" w:color="auto"/>
        <w:bottom w:val="none" w:sz="0" w:space="0" w:color="auto"/>
        <w:right w:val="none" w:sz="0" w:space="0" w:color="auto"/>
      </w:divBdr>
    </w:div>
    <w:div w:id="548609113">
      <w:bodyDiv w:val="1"/>
      <w:marLeft w:val="0"/>
      <w:marRight w:val="0"/>
      <w:marTop w:val="0"/>
      <w:marBottom w:val="0"/>
      <w:divBdr>
        <w:top w:val="none" w:sz="0" w:space="0" w:color="auto"/>
        <w:left w:val="none" w:sz="0" w:space="0" w:color="auto"/>
        <w:bottom w:val="none" w:sz="0" w:space="0" w:color="auto"/>
        <w:right w:val="none" w:sz="0" w:space="0" w:color="auto"/>
      </w:divBdr>
    </w:div>
    <w:div w:id="588545012">
      <w:bodyDiv w:val="1"/>
      <w:marLeft w:val="0"/>
      <w:marRight w:val="0"/>
      <w:marTop w:val="0"/>
      <w:marBottom w:val="0"/>
      <w:divBdr>
        <w:top w:val="none" w:sz="0" w:space="0" w:color="auto"/>
        <w:left w:val="none" w:sz="0" w:space="0" w:color="auto"/>
        <w:bottom w:val="none" w:sz="0" w:space="0" w:color="auto"/>
        <w:right w:val="none" w:sz="0" w:space="0" w:color="auto"/>
      </w:divBdr>
    </w:div>
    <w:div w:id="611783817">
      <w:bodyDiv w:val="1"/>
      <w:marLeft w:val="0"/>
      <w:marRight w:val="0"/>
      <w:marTop w:val="0"/>
      <w:marBottom w:val="0"/>
      <w:divBdr>
        <w:top w:val="none" w:sz="0" w:space="0" w:color="auto"/>
        <w:left w:val="none" w:sz="0" w:space="0" w:color="auto"/>
        <w:bottom w:val="none" w:sz="0" w:space="0" w:color="auto"/>
        <w:right w:val="none" w:sz="0" w:space="0" w:color="auto"/>
      </w:divBdr>
      <w:divsChild>
        <w:div w:id="2061828847">
          <w:marLeft w:val="0"/>
          <w:marRight w:val="0"/>
          <w:marTop w:val="0"/>
          <w:marBottom w:val="0"/>
          <w:divBdr>
            <w:top w:val="none" w:sz="0" w:space="0" w:color="auto"/>
            <w:left w:val="none" w:sz="0" w:space="0" w:color="auto"/>
            <w:bottom w:val="none" w:sz="0" w:space="0" w:color="auto"/>
            <w:right w:val="none" w:sz="0" w:space="0" w:color="auto"/>
          </w:divBdr>
        </w:div>
      </w:divsChild>
    </w:div>
    <w:div w:id="649790612">
      <w:bodyDiv w:val="1"/>
      <w:marLeft w:val="0"/>
      <w:marRight w:val="0"/>
      <w:marTop w:val="0"/>
      <w:marBottom w:val="0"/>
      <w:divBdr>
        <w:top w:val="none" w:sz="0" w:space="0" w:color="auto"/>
        <w:left w:val="none" w:sz="0" w:space="0" w:color="auto"/>
        <w:bottom w:val="none" w:sz="0" w:space="0" w:color="auto"/>
        <w:right w:val="none" w:sz="0" w:space="0" w:color="auto"/>
      </w:divBdr>
    </w:div>
    <w:div w:id="661586891">
      <w:bodyDiv w:val="1"/>
      <w:marLeft w:val="0"/>
      <w:marRight w:val="0"/>
      <w:marTop w:val="0"/>
      <w:marBottom w:val="0"/>
      <w:divBdr>
        <w:top w:val="none" w:sz="0" w:space="0" w:color="auto"/>
        <w:left w:val="none" w:sz="0" w:space="0" w:color="auto"/>
        <w:bottom w:val="none" w:sz="0" w:space="0" w:color="auto"/>
        <w:right w:val="none" w:sz="0" w:space="0" w:color="auto"/>
      </w:divBdr>
    </w:div>
    <w:div w:id="780343631">
      <w:bodyDiv w:val="1"/>
      <w:marLeft w:val="0"/>
      <w:marRight w:val="0"/>
      <w:marTop w:val="0"/>
      <w:marBottom w:val="0"/>
      <w:divBdr>
        <w:top w:val="none" w:sz="0" w:space="0" w:color="auto"/>
        <w:left w:val="none" w:sz="0" w:space="0" w:color="auto"/>
        <w:bottom w:val="none" w:sz="0" w:space="0" w:color="auto"/>
        <w:right w:val="none" w:sz="0" w:space="0" w:color="auto"/>
      </w:divBdr>
    </w:div>
    <w:div w:id="817264762">
      <w:bodyDiv w:val="1"/>
      <w:marLeft w:val="0"/>
      <w:marRight w:val="0"/>
      <w:marTop w:val="0"/>
      <w:marBottom w:val="0"/>
      <w:divBdr>
        <w:top w:val="none" w:sz="0" w:space="0" w:color="auto"/>
        <w:left w:val="none" w:sz="0" w:space="0" w:color="auto"/>
        <w:bottom w:val="none" w:sz="0" w:space="0" w:color="auto"/>
        <w:right w:val="none" w:sz="0" w:space="0" w:color="auto"/>
      </w:divBdr>
    </w:div>
    <w:div w:id="941689601">
      <w:bodyDiv w:val="1"/>
      <w:marLeft w:val="0"/>
      <w:marRight w:val="0"/>
      <w:marTop w:val="0"/>
      <w:marBottom w:val="0"/>
      <w:divBdr>
        <w:top w:val="none" w:sz="0" w:space="0" w:color="auto"/>
        <w:left w:val="none" w:sz="0" w:space="0" w:color="auto"/>
        <w:bottom w:val="none" w:sz="0" w:space="0" w:color="auto"/>
        <w:right w:val="none" w:sz="0" w:space="0" w:color="auto"/>
      </w:divBdr>
    </w:div>
    <w:div w:id="947157823">
      <w:bodyDiv w:val="1"/>
      <w:marLeft w:val="0"/>
      <w:marRight w:val="0"/>
      <w:marTop w:val="0"/>
      <w:marBottom w:val="0"/>
      <w:divBdr>
        <w:top w:val="none" w:sz="0" w:space="0" w:color="auto"/>
        <w:left w:val="none" w:sz="0" w:space="0" w:color="auto"/>
        <w:bottom w:val="none" w:sz="0" w:space="0" w:color="auto"/>
        <w:right w:val="none" w:sz="0" w:space="0" w:color="auto"/>
      </w:divBdr>
    </w:div>
    <w:div w:id="1050496117">
      <w:bodyDiv w:val="1"/>
      <w:marLeft w:val="0"/>
      <w:marRight w:val="0"/>
      <w:marTop w:val="0"/>
      <w:marBottom w:val="0"/>
      <w:divBdr>
        <w:top w:val="none" w:sz="0" w:space="0" w:color="auto"/>
        <w:left w:val="none" w:sz="0" w:space="0" w:color="auto"/>
        <w:bottom w:val="none" w:sz="0" w:space="0" w:color="auto"/>
        <w:right w:val="none" w:sz="0" w:space="0" w:color="auto"/>
      </w:divBdr>
    </w:div>
    <w:div w:id="1053576715">
      <w:bodyDiv w:val="1"/>
      <w:marLeft w:val="0"/>
      <w:marRight w:val="0"/>
      <w:marTop w:val="0"/>
      <w:marBottom w:val="0"/>
      <w:divBdr>
        <w:top w:val="none" w:sz="0" w:space="0" w:color="auto"/>
        <w:left w:val="none" w:sz="0" w:space="0" w:color="auto"/>
        <w:bottom w:val="none" w:sz="0" w:space="0" w:color="auto"/>
        <w:right w:val="none" w:sz="0" w:space="0" w:color="auto"/>
      </w:divBdr>
    </w:div>
    <w:div w:id="1096289046">
      <w:bodyDiv w:val="1"/>
      <w:marLeft w:val="0"/>
      <w:marRight w:val="0"/>
      <w:marTop w:val="0"/>
      <w:marBottom w:val="0"/>
      <w:divBdr>
        <w:top w:val="none" w:sz="0" w:space="0" w:color="auto"/>
        <w:left w:val="none" w:sz="0" w:space="0" w:color="auto"/>
        <w:bottom w:val="none" w:sz="0" w:space="0" w:color="auto"/>
        <w:right w:val="none" w:sz="0" w:space="0" w:color="auto"/>
      </w:divBdr>
    </w:div>
    <w:div w:id="1247376865">
      <w:bodyDiv w:val="1"/>
      <w:marLeft w:val="0"/>
      <w:marRight w:val="0"/>
      <w:marTop w:val="0"/>
      <w:marBottom w:val="0"/>
      <w:divBdr>
        <w:top w:val="none" w:sz="0" w:space="0" w:color="auto"/>
        <w:left w:val="none" w:sz="0" w:space="0" w:color="auto"/>
        <w:bottom w:val="none" w:sz="0" w:space="0" w:color="auto"/>
        <w:right w:val="none" w:sz="0" w:space="0" w:color="auto"/>
      </w:divBdr>
    </w:div>
    <w:div w:id="1281690844">
      <w:bodyDiv w:val="1"/>
      <w:marLeft w:val="0"/>
      <w:marRight w:val="0"/>
      <w:marTop w:val="0"/>
      <w:marBottom w:val="0"/>
      <w:divBdr>
        <w:top w:val="none" w:sz="0" w:space="0" w:color="auto"/>
        <w:left w:val="none" w:sz="0" w:space="0" w:color="auto"/>
        <w:bottom w:val="none" w:sz="0" w:space="0" w:color="auto"/>
        <w:right w:val="none" w:sz="0" w:space="0" w:color="auto"/>
      </w:divBdr>
    </w:div>
    <w:div w:id="1372342122">
      <w:bodyDiv w:val="1"/>
      <w:marLeft w:val="0"/>
      <w:marRight w:val="0"/>
      <w:marTop w:val="0"/>
      <w:marBottom w:val="0"/>
      <w:divBdr>
        <w:top w:val="none" w:sz="0" w:space="0" w:color="auto"/>
        <w:left w:val="none" w:sz="0" w:space="0" w:color="auto"/>
        <w:bottom w:val="none" w:sz="0" w:space="0" w:color="auto"/>
        <w:right w:val="none" w:sz="0" w:space="0" w:color="auto"/>
      </w:divBdr>
    </w:div>
    <w:div w:id="1470629002">
      <w:bodyDiv w:val="1"/>
      <w:marLeft w:val="0"/>
      <w:marRight w:val="0"/>
      <w:marTop w:val="0"/>
      <w:marBottom w:val="0"/>
      <w:divBdr>
        <w:top w:val="none" w:sz="0" w:space="0" w:color="auto"/>
        <w:left w:val="none" w:sz="0" w:space="0" w:color="auto"/>
        <w:bottom w:val="none" w:sz="0" w:space="0" w:color="auto"/>
        <w:right w:val="none" w:sz="0" w:space="0" w:color="auto"/>
      </w:divBdr>
    </w:div>
    <w:div w:id="1492603147">
      <w:bodyDiv w:val="1"/>
      <w:marLeft w:val="0"/>
      <w:marRight w:val="0"/>
      <w:marTop w:val="0"/>
      <w:marBottom w:val="0"/>
      <w:divBdr>
        <w:top w:val="none" w:sz="0" w:space="0" w:color="auto"/>
        <w:left w:val="none" w:sz="0" w:space="0" w:color="auto"/>
        <w:bottom w:val="none" w:sz="0" w:space="0" w:color="auto"/>
        <w:right w:val="none" w:sz="0" w:space="0" w:color="auto"/>
      </w:divBdr>
    </w:div>
    <w:div w:id="1513373291">
      <w:bodyDiv w:val="1"/>
      <w:marLeft w:val="0"/>
      <w:marRight w:val="0"/>
      <w:marTop w:val="0"/>
      <w:marBottom w:val="0"/>
      <w:divBdr>
        <w:top w:val="none" w:sz="0" w:space="0" w:color="auto"/>
        <w:left w:val="none" w:sz="0" w:space="0" w:color="auto"/>
        <w:bottom w:val="none" w:sz="0" w:space="0" w:color="auto"/>
        <w:right w:val="none" w:sz="0" w:space="0" w:color="auto"/>
      </w:divBdr>
    </w:div>
    <w:div w:id="1545798586">
      <w:bodyDiv w:val="1"/>
      <w:marLeft w:val="0"/>
      <w:marRight w:val="0"/>
      <w:marTop w:val="0"/>
      <w:marBottom w:val="0"/>
      <w:divBdr>
        <w:top w:val="none" w:sz="0" w:space="0" w:color="auto"/>
        <w:left w:val="none" w:sz="0" w:space="0" w:color="auto"/>
        <w:bottom w:val="none" w:sz="0" w:space="0" w:color="auto"/>
        <w:right w:val="none" w:sz="0" w:space="0" w:color="auto"/>
      </w:divBdr>
    </w:div>
    <w:div w:id="1630626983">
      <w:bodyDiv w:val="1"/>
      <w:marLeft w:val="0"/>
      <w:marRight w:val="0"/>
      <w:marTop w:val="0"/>
      <w:marBottom w:val="0"/>
      <w:divBdr>
        <w:top w:val="none" w:sz="0" w:space="0" w:color="auto"/>
        <w:left w:val="none" w:sz="0" w:space="0" w:color="auto"/>
        <w:bottom w:val="none" w:sz="0" w:space="0" w:color="auto"/>
        <w:right w:val="none" w:sz="0" w:space="0" w:color="auto"/>
      </w:divBdr>
    </w:div>
    <w:div w:id="1652059627">
      <w:bodyDiv w:val="1"/>
      <w:marLeft w:val="0"/>
      <w:marRight w:val="0"/>
      <w:marTop w:val="0"/>
      <w:marBottom w:val="0"/>
      <w:divBdr>
        <w:top w:val="none" w:sz="0" w:space="0" w:color="auto"/>
        <w:left w:val="none" w:sz="0" w:space="0" w:color="auto"/>
        <w:bottom w:val="none" w:sz="0" w:space="0" w:color="auto"/>
        <w:right w:val="none" w:sz="0" w:space="0" w:color="auto"/>
      </w:divBdr>
    </w:div>
    <w:div w:id="1720469810">
      <w:bodyDiv w:val="1"/>
      <w:marLeft w:val="0"/>
      <w:marRight w:val="0"/>
      <w:marTop w:val="0"/>
      <w:marBottom w:val="0"/>
      <w:divBdr>
        <w:top w:val="none" w:sz="0" w:space="0" w:color="auto"/>
        <w:left w:val="none" w:sz="0" w:space="0" w:color="auto"/>
        <w:bottom w:val="none" w:sz="0" w:space="0" w:color="auto"/>
        <w:right w:val="none" w:sz="0" w:space="0" w:color="auto"/>
      </w:divBdr>
    </w:div>
    <w:div w:id="1727560467">
      <w:bodyDiv w:val="1"/>
      <w:marLeft w:val="0"/>
      <w:marRight w:val="0"/>
      <w:marTop w:val="0"/>
      <w:marBottom w:val="0"/>
      <w:divBdr>
        <w:top w:val="none" w:sz="0" w:space="0" w:color="auto"/>
        <w:left w:val="none" w:sz="0" w:space="0" w:color="auto"/>
        <w:bottom w:val="none" w:sz="0" w:space="0" w:color="auto"/>
        <w:right w:val="none" w:sz="0" w:space="0" w:color="auto"/>
      </w:divBdr>
    </w:div>
    <w:div w:id="1729111399">
      <w:bodyDiv w:val="1"/>
      <w:marLeft w:val="0"/>
      <w:marRight w:val="0"/>
      <w:marTop w:val="0"/>
      <w:marBottom w:val="0"/>
      <w:divBdr>
        <w:top w:val="none" w:sz="0" w:space="0" w:color="auto"/>
        <w:left w:val="none" w:sz="0" w:space="0" w:color="auto"/>
        <w:bottom w:val="none" w:sz="0" w:space="0" w:color="auto"/>
        <w:right w:val="none" w:sz="0" w:space="0" w:color="auto"/>
      </w:divBdr>
    </w:div>
    <w:div w:id="1739597069">
      <w:bodyDiv w:val="1"/>
      <w:marLeft w:val="0"/>
      <w:marRight w:val="0"/>
      <w:marTop w:val="0"/>
      <w:marBottom w:val="0"/>
      <w:divBdr>
        <w:top w:val="none" w:sz="0" w:space="0" w:color="auto"/>
        <w:left w:val="none" w:sz="0" w:space="0" w:color="auto"/>
        <w:bottom w:val="none" w:sz="0" w:space="0" w:color="auto"/>
        <w:right w:val="none" w:sz="0" w:space="0" w:color="auto"/>
      </w:divBdr>
    </w:div>
    <w:div w:id="1792163616">
      <w:bodyDiv w:val="1"/>
      <w:marLeft w:val="0"/>
      <w:marRight w:val="0"/>
      <w:marTop w:val="0"/>
      <w:marBottom w:val="0"/>
      <w:divBdr>
        <w:top w:val="none" w:sz="0" w:space="0" w:color="auto"/>
        <w:left w:val="none" w:sz="0" w:space="0" w:color="auto"/>
        <w:bottom w:val="none" w:sz="0" w:space="0" w:color="auto"/>
        <w:right w:val="none" w:sz="0" w:space="0" w:color="auto"/>
      </w:divBdr>
    </w:div>
    <w:div w:id="1859736669">
      <w:bodyDiv w:val="1"/>
      <w:marLeft w:val="0"/>
      <w:marRight w:val="0"/>
      <w:marTop w:val="0"/>
      <w:marBottom w:val="0"/>
      <w:divBdr>
        <w:top w:val="none" w:sz="0" w:space="0" w:color="auto"/>
        <w:left w:val="none" w:sz="0" w:space="0" w:color="auto"/>
        <w:bottom w:val="none" w:sz="0" w:space="0" w:color="auto"/>
        <w:right w:val="none" w:sz="0" w:space="0" w:color="auto"/>
      </w:divBdr>
    </w:div>
    <w:div w:id="1891840378">
      <w:bodyDiv w:val="1"/>
      <w:marLeft w:val="0"/>
      <w:marRight w:val="0"/>
      <w:marTop w:val="0"/>
      <w:marBottom w:val="0"/>
      <w:divBdr>
        <w:top w:val="none" w:sz="0" w:space="0" w:color="auto"/>
        <w:left w:val="none" w:sz="0" w:space="0" w:color="auto"/>
        <w:bottom w:val="none" w:sz="0" w:space="0" w:color="auto"/>
        <w:right w:val="none" w:sz="0" w:space="0" w:color="auto"/>
      </w:divBdr>
    </w:div>
    <w:div w:id="1992713862">
      <w:bodyDiv w:val="1"/>
      <w:marLeft w:val="0"/>
      <w:marRight w:val="0"/>
      <w:marTop w:val="0"/>
      <w:marBottom w:val="0"/>
      <w:divBdr>
        <w:top w:val="none" w:sz="0" w:space="0" w:color="auto"/>
        <w:left w:val="none" w:sz="0" w:space="0" w:color="auto"/>
        <w:bottom w:val="none" w:sz="0" w:space="0" w:color="auto"/>
        <w:right w:val="none" w:sz="0" w:space="0" w:color="auto"/>
      </w:divBdr>
    </w:div>
    <w:div w:id="2011061741">
      <w:bodyDiv w:val="1"/>
      <w:marLeft w:val="0"/>
      <w:marRight w:val="0"/>
      <w:marTop w:val="0"/>
      <w:marBottom w:val="0"/>
      <w:divBdr>
        <w:top w:val="none" w:sz="0" w:space="0" w:color="auto"/>
        <w:left w:val="none" w:sz="0" w:space="0" w:color="auto"/>
        <w:bottom w:val="none" w:sz="0" w:space="0" w:color="auto"/>
        <w:right w:val="none" w:sz="0" w:space="0" w:color="auto"/>
      </w:divBdr>
    </w:div>
    <w:div w:id="2057662648">
      <w:bodyDiv w:val="1"/>
      <w:marLeft w:val="0"/>
      <w:marRight w:val="0"/>
      <w:marTop w:val="0"/>
      <w:marBottom w:val="0"/>
      <w:divBdr>
        <w:top w:val="none" w:sz="0" w:space="0" w:color="auto"/>
        <w:left w:val="none" w:sz="0" w:space="0" w:color="auto"/>
        <w:bottom w:val="none" w:sz="0" w:space="0" w:color="auto"/>
        <w:right w:val="none" w:sz="0" w:space="0" w:color="auto"/>
      </w:divBdr>
    </w:div>
    <w:div w:id="2105370970">
      <w:bodyDiv w:val="1"/>
      <w:marLeft w:val="0"/>
      <w:marRight w:val="0"/>
      <w:marTop w:val="0"/>
      <w:marBottom w:val="0"/>
      <w:divBdr>
        <w:top w:val="none" w:sz="0" w:space="0" w:color="auto"/>
        <w:left w:val="none" w:sz="0" w:space="0" w:color="auto"/>
        <w:bottom w:val="none" w:sz="0" w:space="0" w:color="auto"/>
        <w:right w:val="none" w:sz="0" w:space="0" w:color="auto"/>
      </w:divBdr>
    </w:div>
    <w:div w:id="2114399636">
      <w:bodyDiv w:val="1"/>
      <w:marLeft w:val="0"/>
      <w:marRight w:val="0"/>
      <w:marTop w:val="0"/>
      <w:marBottom w:val="0"/>
      <w:divBdr>
        <w:top w:val="none" w:sz="0" w:space="0" w:color="auto"/>
        <w:left w:val="none" w:sz="0" w:space="0" w:color="auto"/>
        <w:bottom w:val="none" w:sz="0" w:space="0" w:color="auto"/>
        <w:right w:val="none" w:sz="0" w:space="0" w:color="auto"/>
      </w:divBdr>
    </w:div>
    <w:div w:id="2119636246">
      <w:bodyDiv w:val="1"/>
      <w:marLeft w:val="0"/>
      <w:marRight w:val="0"/>
      <w:marTop w:val="0"/>
      <w:marBottom w:val="0"/>
      <w:divBdr>
        <w:top w:val="none" w:sz="0" w:space="0" w:color="auto"/>
        <w:left w:val="none" w:sz="0" w:space="0" w:color="auto"/>
        <w:bottom w:val="none" w:sz="0" w:space="0" w:color="auto"/>
        <w:right w:val="none" w:sz="0" w:space="0" w:color="auto"/>
      </w:divBdr>
    </w:div>
    <w:div w:id="2127846492">
      <w:bodyDiv w:val="1"/>
      <w:marLeft w:val="0"/>
      <w:marRight w:val="0"/>
      <w:marTop w:val="0"/>
      <w:marBottom w:val="0"/>
      <w:divBdr>
        <w:top w:val="none" w:sz="0" w:space="0" w:color="auto"/>
        <w:left w:val="none" w:sz="0" w:space="0" w:color="auto"/>
        <w:bottom w:val="none" w:sz="0" w:space="0" w:color="auto"/>
        <w:right w:val="none" w:sz="0" w:space="0" w:color="auto"/>
      </w:divBdr>
    </w:div>
    <w:div w:id="213182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2D9BA4FEB74A058029CDA9E4ED0448"/>
        <w:category>
          <w:name w:val="Allmänt"/>
          <w:gallery w:val="placeholder"/>
        </w:category>
        <w:types>
          <w:type w:val="bbPlcHdr"/>
        </w:types>
        <w:behaviors>
          <w:behavior w:val="content"/>
        </w:behaviors>
        <w:guid w:val="{34D0B28F-0911-4EDE-8A93-21D2CEFBB66D}"/>
      </w:docPartPr>
      <w:docPartBody>
        <w:p w:rsidR="0082086A" w:rsidRDefault="004B0284" w:rsidP="004B0284">
          <w:pPr>
            <w:pStyle w:val="C02D9BA4FEB74A058029CDA9E4ED0448"/>
          </w:pPr>
          <w:r w:rsidRPr="00710A6C">
            <w:rPr>
              <w:rStyle w:val="Platshllartext"/>
              <w:b/>
            </w:rPr>
            <w:t xml:space="preserve"> </w:t>
          </w:r>
        </w:p>
      </w:docPartBody>
    </w:docPart>
    <w:docPart>
      <w:docPartPr>
        <w:name w:val="42AEFA9406194B8E83038B710531D9C2"/>
        <w:category>
          <w:name w:val="Allmänt"/>
          <w:gallery w:val="placeholder"/>
        </w:category>
        <w:types>
          <w:type w:val="bbPlcHdr"/>
        </w:types>
        <w:behaviors>
          <w:behavior w:val="content"/>
        </w:behaviors>
        <w:guid w:val="{C14E693A-C104-4009-8838-3E8BDE233BBB}"/>
      </w:docPartPr>
      <w:docPartBody>
        <w:p w:rsidR="0082086A" w:rsidRDefault="004B0284" w:rsidP="004B0284">
          <w:pPr>
            <w:pStyle w:val="42AEFA9406194B8E83038B710531D9C2"/>
          </w:pPr>
          <w:r>
            <w:rPr>
              <w:rStyle w:val="Platshllartext"/>
            </w:rPr>
            <w:t xml:space="preserve"> </w:t>
          </w:r>
        </w:p>
      </w:docPartBody>
    </w:docPart>
    <w:docPart>
      <w:docPartPr>
        <w:name w:val="416503F24D6B46CDBF8FE39706919D8C"/>
        <w:category>
          <w:name w:val="Allmänt"/>
          <w:gallery w:val="placeholder"/>
        </w:category>
        <w:types>
          <w:type w:val="bbPlcHdr"/>
        </w:types>
        <w:behaviors>
          <w:behavior w:val="content"/>
        </w:behaviors>
        <w:guid w:val="{30EBA6E0-73C3-4CDD-999A-8A4A2479149B}"/>
      </w:docPartPr>
      <w:docPartBody>
        <w:p w:rsidR="0082086A" w:rsidRDefault="004B0284" w:rsidP="004B0284">
          <w:pPr>
            <w:pStyle w:val="416503F24D6B46CDBF8FE39706919D8C"/>
          </w:pPr>
          <w:r>
            <w:t xml:space="preserve"> </w:t>
          </w:r>
        </w:p>
      </w:docPartBody>
    </w:docPart>
    <w:docPart>
      <w:docPartPr>
        <w:name w:val="967BEDE7E5C24DE7B8A07D5AD77D1E7B"/>
        <w:category>
          <w:name w:val="Allmänt"/>
          <w:gallery w:val="placeholder"/>
        </w:category>
        <w:types>
          <w:type w:val="bbPlcHdr"/>
        </w:types>
        <w:behaviors>
          <w:behavior w:val="content"/>
        </w:behaviors>
        <w:guid w:val="{6316001A-ACA8-4A3E-AABA-99F4158133D8}"/>
      </w:docPartPr>
      <w:docPartBody>
        <w:p w:rsidR="0082086A" w:rsidRDefault="004B0284" w:rsidP="004B0284">
          <w:pPr>
            <w:pStyle w:val="967BEDE7E5C24DE7B8A07D5AD77D1E7B"/>
          </w:pPr>
          <w:r>
            <w:rPr>
              <w:rStyle w:val="Platshllartext"/>
            </w:rPr>
            <w:t xml:space="preserve"> </w:t>
          </w:r>
        </w:p>
      </w:docPartBody>
    </w:docPart>
    <w:docPart>
      <w:docPartPr>
        <w:name w:val="B45FA915DB29472D9D5F80E5832C41EA"/>
        <w:category>
          <w:name w:val="Allmänt"/>
          <w:gallery w:val="placeholder"/>
        </w:category>
        <w:types>
          <w:type w:val="bbPlcHdr"/>
        </w:types>
        <w:behaviors>
          <w:behavior w:val="content"/>
        </w:behaviors>
        <w:guid w:val="{07261450-21C2-4777-858D-261C37FED67B}"/>
      </w:docPartPr>
      <w:docPartBody>
        <w:p w:rsidR="0082086A" w:rsidRDefault="004B0284" w:rsidP="004B0284">
          <w:pPr>
            <w:pStyle w:val="B45FA915DB29472D9D5F80E5832C41EA"/>
          </w:pPr>
          <w:r>
            <w:t xml:space="preserve">     </w:t>
          </w:r>
        </w:p>
      </w:docPartBody>
    </w:docPart>
    <w:docPart>
      <w:docPartPr>
        <w:name w:val="CB09E03A6E8B43148DE32DC67ED8B5DE"/>
        <w:category>
          <w:name w:val="Allmänt"/>
          <w:gallery w:val="placeholder"/>
        </w:category>
        <w:types>
          <w:type w:val="bbPlcHdr"/>
        </w:types>
        <w:behaviors>
          <w:behavior w:val="content"/>
        </w:behaviors>
        <w:guid w:val="{94B1C5EC-F8BD-4070-8561-9942F2E2B3A3}"/>
      </w:docPartPr>
      <w:docPartBody>
        <w:p w:rsidR="0082086A" w:rsidRDefault="004B0284" w:rsidP="004B0284">
          <w:pPr>
            <w:pStyle w:val="CB09E03A6E8B43148DE32DC67ED8B5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84"/>
    <w:rsid w:val="00107563"/>
    <w:rsid w:val="0025099F"/>
    <w:rsid w:val="004B0284"/>
    <w:rsid w:val="004F5D42"/>
    <w:rsid w:val="0082086A"/>
    <w:rsid w:val="00B259DD"/>
    <w:rsid w:val="00CA6EB0"/>
    <w:rsid w:val="00D74871"/>
    <w:rsid w:val="00F0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20EE9589614B98931556D028DB9E23">
    <w:name w:val="C220EE9589614B98931556D028DB9E23"/>
    <w:rsid w:val="004B0284"/>
  </w:style>
  <w:style w:type="character" w:styleId="Platshllartext">
    <w:name w:val="Placeholder Text"/>
    <w:basedOn w:val="Standardstycketeckensnitt"/>
    <w:uiPriority w:val="99"/>
    <w:semiHidden/>
    <w:rsid w:val="004B0284"/>
    <w:rPr>
      <w:color w:val="808080"/>
    </w:rPr>
  </w:style>
  <w:style w:type="paragraph" w:customStyle="1" w:styleId="C02D9BA4FEB74A058029CDA9E4ED0448">
    <w:name w:val="C02D9BA4FEB74A058029CDA9E4ED0448"/>
    <w:rsid w:val="004B0284"/>
  </w:style>
  <w:style w:type="paragraph" w:customStyle="1" w:styleId="42AEFA9406194B8E83038B710531D9C2">
    <w:name w:val="42AEFA9406194B8E83038B710531D9C2"/>
    <w:rsid w:val="004B0284"/>
  </w:style>
  <w:style w:type="paragraph" w:customStyle="1" w:styleId="57E2FE171E654679968DF2AB5BF22B4E">
    <w:name w:val="57E2FE171E654679968DF2AB5BF22B4E"/>
    <w:rsid w:val="004B0284"/>
  </w:style>
  <w:style w:type="paragraph" w:customStyle="1" w:styleId="416503F24D6B46CDBF8FE39706919D8C">
    <w:name w:val="416503F24D6B46CDBF8FE39706919D8C"/>
    <w:rsid w:val="004B0284"/>
  </w:style>
  <w:style w:type="paragraph" w:customStyle="1" w:styleId="4480594A10A74765A836B211E2F22BEF">
    <w:name w:val="4480594A10A74765A836B211E2F22BEF"/>
    <w:rsid w:val="004B0284"/>
  </w:style>
  <w:style w:type="paragraph" w:customStyle="1" w:styleId="967BEDE7E5C24DE7B8A07D5AD77D1E7B">
    <w:name w:val="967BEDE7E5C24DE7B8A07D5AD77D1E7B"/>
    <w:rsid w:val="004B0284"/>
  </w:style>
  <w:style w:type="paragraph" w:customStyle="1" w:styleId="B3A6C21C824B4C608CF7E979CF0AF56E">
    <w:name w:val="B3A6C21C824B4C608CF7E979CF0AF56E"/>
    <w:rsid w:val="004B0284"/>
  </w:style>
  <w:style w:type="paragraph" w:customStyle="1" w:styleId="75A3884242AB475084BC5D9167FE81BF">
    <w:name w:val="75A3884242AB475084BC5D9167FE81BF"/>
    <w:rsid w:val="004B0284"/>
  </w:style>
  <w:style w:type="paragraph" w:customStyle="1" w:styleId="B45FA915DB29472D9D5F80E5832C41EA">
    <w:name w:val="B45FA915DB29472D9D5F80E5832C41EA"/>
    <w:rsid w:val="004B0284"/>
  </w:style>
  <w:style w:type="paragraph" w:customStyle="1" w:styleId="CB09E03A6E8B43148DE32DC67ED8B5DE">
    <w:name w:val="CB09E03A6E8B43148DE32DC67ED8B5DE"/>
    <w:rsid w:val="004B0284"/>
  </w:style>
  <w:style w:type="paragraph" w:customStyle="1" w:styleId="AB01231F6E924B87B98989A6C3B4F2FF">
    <w:name w:val="AB01231F6E924B87B98989A6C3B4F2FF"/>
    <w:rsid w:val="004B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b66ae41-1ec6-402e-b662-35d1932ca064">MU2YDHX72QXQ-49996502-55686</_dlc_DocId>
    <_dlc_DocIdUrl xmlns="8b66ae41-1ec6-402e-b662-35d1932ca064">
      <Url>https://dhs.sp.regeringskansliet.se/yta/sb-EUKansli/_layouts/15/DocIdRedir.aspx?ID=MU2YDHX72QXQ-49996502-55686</Url>
      <Description>MU2YDHX72QXQ-49996502-55686</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2.xml><?xml version="1.0" encoding="utf-8"?>
<?mso-contentType ?>
<SharedContentType xmlns="Microsoft.SharePoint.Taxonomy.ContentTypeSync" SourceId="d07acfae-4dfa-4949-99a8-259efd31a6ae" ContentTypeId="0x010100BBA312BF02777149882D207184EC35C03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Kansliet för samordning av EU-frågor</Organisatoriskenhet2>
      <Organisatoriskenhet3> </Organisatoriskenhet3>
      <Organisatoriskenhet1Id>119</Organisatoriskenhet1Id>
      <Organisatoriskenhet2Id>134</Organisatoriskenhet2Id>
      <Organisatoriskenhet3Id> </Organisatoriskenhet3Id>
    </OrganisationInfo>
    <HeaderDate>2021-03-15T00:00:00</HeaderDate>
    <Office/>
    <Dnr>SB2018/</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w:rsidR="00A93242" w:rsidRPr="00A93242" w:rsidRDefault="00A93242" w:rsidP="00340DE0"&gt;&lt;w:pPr&gt;&lt;w:pStyle w:val="Sidhuvud"/&gt;&lt;w:rPr&gt;&lt;w:b/&gt;&lt;/w:rPr&gt;&lt;/w:pPr&gt;&lt;w:r w:rsidRPr="00A93242"&gt;&lt;w:rPr&gt;&lt;w:b/&gt;&lt;/w:rPr&gt;&lt;w:t&gt;Statsrådsberedningen&lt;/w:t&gt;&lt;/w:r&gt;&lt;/w:p&gt;&lt;w:p w:rsidR="00A93242" w:rsidRDefault="00A93242" w:rsidP="00340DE0"&gt;&lt;w:pPr&gt;&lt;w:pStyle w:val="Sidhuvud"/&gt;&lt;/w:pPr&gt;&lt;w:r w:rsidRPr="00A93242"&gt;&lt;w:t&gt;Kansliet för samordning av EU-frågor&lt;/w:t&gt;&lt;/w:r&gt;&lt;/w:p&gt;&lt;w:p w:rsidR="00000000" w:rsidRDefault="00CD29F1"/&gt;&lt;w:sectPr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w:val="4"/&gt;&lt;/w:num&gt;&lt;/w:numbering&gt;&lt;/pkg:xmlData&gt;&lt;/pkg:part&gt;&lt;/pkg:package&gt;
</SenderText>
    <DocNumber/>
    <Doclanguage>1053</Doclanguage>
    <Appendix/>
    <LogotypeName>RK_LOGO_SV_BW.emf</LogotypeName>
  </BaseInfo>
</DocumentInfo>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customXsn xmlns="http://schemas.microsoft.com/office/2006/metadata/customXsn">
  <xsnLocation/>
  <cached>True</cached>
  <openByDefault>False</openByDefault>
  <xsnScope/>
</customXsn>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A41B4BF1BB6E3944A883D79FB8F5B6A9" ma:contentTypeVersion="33" ma:contentTypeDescription="Skapa nytt dokument med möjlighet att välja RK-mall" ma:contentTypeScope="" ma:versionID="a4eb920d33ab05fc1d70c1dad689e0f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b66ae41-1ec6-402e-b662-35d1932ca064" targetNamespace="http://schemas.microsoft.com/office/2006/metadata/properties" ma:root="true" ma:fieldsID="4b029cde5680822d42eb566fa0944e12" ns2:_="" ns4:_="" ns5:_="" ns6:_="" ns7:_="">
    <xsd:import namespace="cc625d36-bb37-4650-91b9-0c96159295ba"/>
    <xsd:import namespace="4e9c2f0c-7bf8-49af-8356-cbf363fc78a7"/>
    <xsd:import namespace="18f3d968-6251-40b0-9f11-012b293496c2"/>
    <xsd:import namespace="9c9941df-7074-4a92-bf99-225d24d78d61"/>
    <xsd:import namespace="8b66ae41-1ec6-402e-b662-35d1932ca06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b26baf0a-b4b1-408d-a580-a586f72a5c75}" ma:internalName="TaxCatchAll" ma:showField="CatchAllData"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b26baf0a-b4b1-408d-a580-a586f72a5c75}" ma:internalName="TaxCatchAllLabel" ma:readOnly="true" ma:showField="CatchAllDataLabel"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486FD-CB71-4768-8621-AEA063A43015}">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8b66ae41-1ec6-402e-b662-35d1932ca064"/>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5D5C4E71-DD62-4C0D-94B3-AE15866B692C}">
  <ds:schemaRefs>
    <ds:schemaRef ds:uri="Microsoft.SharePoint.Taxonomy.ContentTypeSync"/>
  </ds:schemaRefs>
</ds:datastoreItem>
</file>

<file path=customXml/itemProps3.xml><?xml version="1.0" encoding="utf-8"?>
<ds:datastoreItem xmlns:ds="http://schemas.openxmlformats.org/officeDocument/2006/customXml" ds:itemID="{D81014ED-1BC8-446C-84C6-576767C8BCCC}">
  <ds:schemaRefs>
    <ds:schemaRef ds:uri="http://schemas.microsoft.com/sharepoint/events"/>
  </ds:schemaRefs>
</ds:datastoreItem>
</file>

<file path=customXml/itemProps4.xml><?xml version="1.0" encoding="utf-8"?>
<ds:datastoreItem xmlns:ds="http://schemas.openxmlformats.org/officeDocument/2006/customXml" ds:itemID="{2B82840B-F369-4A0B-B3DC-7F04C5060237}">
  <ds:schemaRefs>
    <ds:schemaRef ds:uri="http://schemas.microsoft.com/sharepoint/v3/contenttype/forms"/>
  </ds:schemaRefs>
</ds:datastoreItem>
</file>

<file path=customXml/itemProps5.xml><?xml version="1.0" encoding="utf-8"?>
<ds:datastoreItem xmlns:ds="http://schemas.openxmlformats.org/officeDocument/2006/customXml" ds:itemID="{23BEA347-B93A-4520-B25E-5E0C8F8D50ED}">
  <ds:schemaRefs>
    <ds:schemaRef ds:uri="http://lp/documentinfo/RK"/>
  </ds:schemaRefs>
</ds:datastoreItem>
</file>

<file path=customXml/itemProps6.xml><?xml version="1.0" encoding="utf-8"?>
<ds:datastoreItem xmlns:ds="http://schemas.openxmlformats.org/officeDocument/2006/customXml" ds:itemID="{AC5F7DD1-0BD6-42CF-98B0-0756648BF17F}">
  <ds:schemaRefs>
    <ds:schemaRef ds:uri="http://schemas.openxmlformats.org/officeDocument/2006/bibliography"/>
  </ds:schemaRefs>
</ds:datastoreItem>
</file>

<file path=customXml/itemProps7.xml><?xml version="1.0" encoding="utf-8"?>
<ds:datastoreItem xmlns:ds="http://schemas.openxmlformats.org/officeDocument/2006/customXml" ds:itemID="{C2886E2D-DF4B-44C5-B1BC-53C4C1DB4081}">
  <ds:schemaRefs>
    <ds:schemaRef ds:uri="http://schemas.microsoft.com/office/2006/metadata/customXsn"/>
  </ds:schemaRefs>
</ds:datastoreItem>
</file>

<file path=customXml/itemProps8.xml><?xml version="1.0" encoding="utf-8"?>
<ds:datastoreItem xmlns:ds="http://schemas.openxmlformats.org/officeDocument/2006/customXml" ds:itemID="{2583B44B-58E1-40C2-891F-D085F5DC8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5</Pages>
  <Words>955</Words>
  <Characters>5066</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Hagström</dc:creator>
  <cp:keywords/>
  <dc:description/>
  <cp:lastModifiedBy>Anna Hagström</cp:lastModifiedBy>
  <cp:revision>3</cp:revision>
  <dcterms:created xsi:type="dcterms:W3CDTF">2021-03-14T16:41:00Z</dcterms:created>
  <dcterms:modified xsi:type="dcterms:W3CDTF">2021-03-15T10:55:00Z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0x010100BBA312BF02777149882D207184EC35C03200A41B4BF1BB6E3944A883D79FB8F5B6A9</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343eead5-1fc8-4efd-b35c-df8a9d02f68e</vt:lpwstr>
  </property>
  <property fmtid="{D5CDD505-2E9C-101B-9397-08002B2CF9AE}" pid="6" name="Organisation">
    <vt:lpwstr/>
  </property>
  <property fmtid="{D5CDD505-2E9C-101B-9397-08002B2CF9AE}" pid="7" name="ActivityCategory">
    <vt:lpwstr/>
  </property>
</Properties>
</file>