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A02" w:rsidRPr="00021816" w:rsidRDefault="00983A02">
      <w:pPr>
        <w:pStyle w:val="Hemstlrubrik"/>
      </w:pPr>
      <w:r w:rsidRPr="00021816">
        <w:t>Förslag till riksdagsbeslut</w:t>
      </w:r>
    </w:p>
    <w:p w:rsidR="00983A02" w:rsidRPr="00021816" w:rsidRDefault="00983A02">
      <w:pPr>
        <w:pStyle w:val="Hemstlatt"/>
        <w:numPr>
          <w:ilvl w:val="0"/>
          <w:numId w:val="1"/>
        </w:numPr>
      </w:pPr>
      <w:r w:rsidRPr="00021816">
        <w:t>Riksdagen tillkännager för regeringen som sin mening vad som anförs i motionen om beloppsgräns för skattefri motion och friskvård.</w:t>
      </w:r>
    </w:p>
    <w:p w:rsidR="00983A02" w:rsidRPr="00021816" w:rsidRDefault="00983A02">
      <w:pPr>
        <w:pStyle w:val="Hemstlatt"/>
        <w:numPr>
          <w:ilvl w:val="0"/>
          <w:numId w:val="1"/>
        </w:numPr>
      </w:pPr>
      <w:r w:rsidRPr="00021816">
        <w:t>Riksdagen tillkännager för regeringen som sin mening vad som anförs i motionen om att utreda avdragsrätt för motion och friskvård för enskilda näringsidkare.</w:t>
      </w:r>
    </w:p>
    <w:p w:rsidR="00983A02" w:rsidRPr="00021816" w:rsidRDefault="00983A02">
      <w:pPr>
        <w:pStyle w:val="Rubrik1"/>
      </w:pPr>
      <w:r w:rsidRPr="00021816">
        <w:t>Motivering</w:t>
      </w:r>
    </w:p>
    <w:p w:rsidR="00983A02" w:rsidRPr="00021816" w:rsidRDefault="00983A02">
      <w:r w:rsidRPr="00021816">
        <w:t>Enklare slag av motion och annan friskvård ingår i sådana personalvårdsfö</w:t>
      </w:r>
      <w:r w:rsidRPr="00021816">
        <w:t>r</w:t>
      </w:r>
      <w:r w:rsidRPr="00021816">
        <w:t>måner som är skattefria för den anställde. Det finns ingen fastställd belopp</w:t>
      </w:r>
      <w:r w:rsidRPr="00021816">
        <w:t>s</w:t>
      </w:r>
      <w:r w:rsidRPr="00021816">
        <w:t xml:space="preserve">gräns för hur mycket en skattefri förmån får kosta, utan Skatteverket har i sina rekommendationer tagit upp ett antal motionsformer som ska vara skattefria och ett antal andra motionsformer som normalt är för dyra för att anses vara enklare slag av motion och därför är skattepliktiga. </w:t>
      </w:r>
    </w:p>
    <w:p w:rsidR="00983A02" w:rsidRPr="00021816" w:rsidRDefault="00983A02">
      <w:pPr>
        <w:pStyle w:val="Normaltindrag"/>
      </w:pPr>
      <w:r w:rsidRPr="00021816">
        <w:t xml:space="preserve">Detta förfarande är dock något märkligt. Det är inte på något sätt märkligt att arbetsgivaren inte ska kunna bekosta hur dyr motion som helst utan </w:t>
      </w:r>
      <w:r w:rsidRPr="00021816">
        <w:t>att detta blir en skattepliktig förmån för den anställde, men däremot är det mär</w:t>
      </w:r>
      <w:r w:rsidRPr="00021816">
        <w:t>k</w:t>
      </w:r>
      <w:r w:rsidRPr="00021816">
        <w:t>ligt att vad som är dyr motion inte bestäms av den faktiska kostnaden, utan av vilka motionsformer som normalt är dyra. En rimligare ordning vore att Ska</w:t>
      </w:r>
      <w:r w:rsidRPr="00021816">
        <w:t>t</w:t>
      </w:r>
      <w:r w:rsidRPr="00021816">
        <w:t>teverket satte upp en beloppsgräns för skattefri motion och friskvård och sedan i övrigt inte lade sig i vilken motionsform den anställde ägnade sig åt. Denna beloppsgräns bör lämpligtvis sättas på en sådan nivå att skatteintäkte</w:t>
      </w:r>
      <w:r w:rsidRPr="00021816">
        <w:t>r</w:t>
      </w:r>
      <w:r w:rsidRPr="00021816">
        <w:t>na inte påverkas.</w:t>
      </w:r>
    </w:p>
    <w:p w:rsidR="00983A02" w:rsidRPr="00021816" w:rsidRDefault="00983A02">
      <w:pPr>
        <w:pStyle w:val="Normaltindrag"/>
      </w:pPr>
      <w:r w:rsidRPr="00021816">
        <w:t>En annan orättvisa med dagens</w:t>
      </w:r>
      <w:r w:rsidRPr="00021816">
        <w:t xml:space="preserve"> system är att enskilda näringsidkare inte har samma möjligheter till skattefri motion och friskvård som anställda, i och med att motion och friskvård inte är avdragsgillt för näringsidkare. Denna skillnad motiveras främst med den svåra gränsdragningen mot privata le</w:t>
      </w:r>
      <w:r w:rsidRPr="00021816">
        <w:t>v</w:t>
      </w:r>
      <w:r w:rsidRPr="00021816">
        <w:t xml:space="preserve">nadsomkostnader, varför det är svårt att på rak arm föreslå avdragsrätt för </w:t>
      </w:r>
      <w:r w:rsidRPr="00021816">
        <w:lastRenderedPageBreak/>
        <w:t>enskilda näringsidkares motion och friskvård. Däremot bör ett sådant system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1816">
        <w:trPr>
          <w:cantSplit/>
        </w:trPr>
        <w:tc>
          <w:tcPr>
            <w:tcW w:w="3046" w:type="dxa"/>
          </w:tcPr>
          <w:p w:rsidR="00983A02" w:rsidRPr="00021816" w:rsidRDefault="00983A02">
            <w:pPr>
              <w:pStyle w:val="UnderskriftDatum"/>
              <w:spacing w:before="240"/>
            </w:pPr>
            <w:r w:rsidRPr="00021816">
              <w:t>Stockholm den 1 oktober 2007</w:t>
            </w:r>
          </w:p>
        </w:tc>
        <w:tc>
          <w:tcPr>
            <w:tcW w:w="3047" w:type="dxa"/>
          </w:tcPr>
          <w:p w:rsidR="00983A02" w:rsidRPr="00021816" w:rsidRDefault="00983A02">
            <w:pPr>
              <w:pStyle w:val="Underskrifter"/>
              <w:spacing w:before="240"/>
            </w:pPr>
          </w:p>
        </w:tc>
      </w:tr>
      <w:tr w:rsidR="00000000" w:rsidRPr="00021816">
        <w:trPr>
          <w:cantSplit/>
        </w:trPr>
        <w:tc>
          <w:tcPr>
            <w:tcW w:w="3046" w:type="dxa"/>
          </w:tcPr>
          <w:p w:rsidR="00983A02" w:rsidRPr="00021816" w:rsidRDefault="00983A02">
            <w:pPr>
              <w:pStyle w:val="Underskrifter"/>
            </w:pPr>
            <w:r w:rsidRPr="00021816">
              <w:t>Helena Leander (mp)</w:t>
            </w:r>
          </w:p>
        </w:tc>
        <w:tc>
          <w:tcPr>
            <w:tcW w:w="3046" w:type="dxa"/>
          </w:tcPr>
          <w:p w:rsidR="00983A02" w:rsidRPr="00021816" w:rsidRDefault="00983A02">
            <w:pPr>
              <w:pStyle w:val="Underskrifter"/>
            </w:pPr>
            <w:r w:rsidRPr="00021816">
              <w:t>Karla López (mp)</w:t>
            </w:r>
          </w:p>
        </w:tc>
      </w:tr>
    </w:tbl>
    <w:p w:rsidR="00983A02" w:rsidRPr="00021816" w:rsidRDefault="00983A02">
      <w:pPr>
        <w:pStyle w:val="Normaltindrag"/>
      </w:pPr>
    </w:p>
    <w:sectPr w:rsidR="00983A02" w:rsidRPr="000218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A02" w:rsidRPr="00021816" w:rsidRDefault="00983A02">
      <w:r w:rsidRPr="00021816">
        <w:separator/>
      </w:r>
    </w:p>
  </w:endnote>
  <w:endnote w:type="continuationSeparator" w:id="0">
    <w:p w:rsidR="00983A02" w:rsidRPr="00021816" w:rsidRDefault="00983A02">
      <w:r w:rsidRPr="00021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021816">
    <w:pPr>
      <w:pStyle w:val="Sidfot"/>
    </w:pPr>
    <w:r w:rsidRPr="00021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238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02" w:rsidRDefault="00983A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A02" w:rsidRDefault="00983A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021816">
    <w:pPr>
      <w:pStyle w:val="Sidfot"/>
    </w:pPr>
    <w:r w:rsidRPr="00021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094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02" w:rsidRDefault="00983A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A02" w:rsidRDefault="00983A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021816">
    <w:pPr>
      <w:pStyle w:val="Sidfot"/>
    </w:pPr>
    <w:r w:rsidRPr="00021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959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02" w:rsidRDefault="00983A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A02" w:rsidRDefault="00983A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A02" w:rsidRPr="00021816" w:rsidRDefault="00983A02">
      <w:r w:rsidRPr="00021816">
        <w:separator/>
      </w:r>
    </w:p>
  </w:footnote>
  <w:footnote w:type="continuationSeparator" w:id="0">
    <w:p w:rsidR="00983A02" w:rsidRPr="00021816" w:rsidRDefault="00983A02">
      <w:r w:rsidRPr="00021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021816">
    <w:pPr>
      <w:pStyle w:val="Sidhuvud"/>
    </w:pPr>
    <w:r w:rsidRPr="00021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585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02" w:rsidRDefault="00983A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A02" w:rsidRDefault="00983A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021816">
    <w:pPr>
      <w:pStyle w:val="Sidhuvud"/>
    </w:pPr>
    <w:r w:rsidRPr="00021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4381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A02" w:rsidRDefault="00983A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A02" w:rsidRDefault="00983A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A02" w:rsidRPr="00021816" w:rsidRDefault="00983A02">
    <w:pPr>
      <w:pStyle w:val="FSHNormal"/>
      <w:tabs>
        <w:tab w:val="right" w:pos="5840"/>
      </w:tabs>
    </w:pPr>
    <w:r w:rsidRPr="00021816">
      <w:br/>
    </w:r>
    <w:r w:rsidRPr="00021816">
      <w:fldChar w:fldCharType="begin" w:fldLock="1"/>
    </w:r>
    <w:r w:rsidRPr="00021816">
      <w:instrText xml:space="preserve"> DOCPROPERTY</w:instrText>
    </w:r>
    <w:r w:rsidRPr="00021816">
      <w:rPr>
        <w:sz w:val="18"/>
      </w:rPr>
      <w:instrText xml:space="preserve"> "YearUser" *\charformat </w:instrText>
    </w:r>
    <w:r w:rsidRPr="00021816">
      <w:fldChar w:fldCharType="separate"/>
    </w:r>
    <w:r w:rsidRPr="00021816">
      <w:t>2007/08</w:t>
    </w:r>
    <w:r w:rsidRPr="00021816">
      <w:fldChar w:fldCharType="end"/>
    </w:r>
    <w:r w:rsidRPr="00021816">
      <w:t xml:space="preserve"> </w:t>
    </w:r>
    <w:r w:rsidRPr="00021816">
      <w:tab/>
      <w:t xml:space="preserve">mnr: </w:t>
    </w:r>
    <w:r w:rsidRPr="00021816">
      <w:fldChar w:fldCharType="begin" w:fldLock="1"/>
    </w:r>
    <w:r w:rsidRPr="00021816">
      <w:instrText xml:space="preserve"> DOCPROPERTY</w:instrText>
    </w:r>
    <w:r w:rsidRPr="00021816">
      <w:rPr>
        <w:sz w:val="18"/>
      </w:rPr>
      <w:instrText xml:space="preserve"> "Motionsnummer" *\charformat </w:instrText>
    </w:r>
    <w:r w:rsidRPr="00021816">
      <w:fldChar w:fldCharType="separate"/>
    </w:r>
    <w:r w:rsidRPr="00021816">
      <w:t>Sk230</w:t>
    </w:r>
    <w:r w:rsidRPr="00021816">
      <w:fldChar w:fldCharType="end"/>
    </w:r>
    <w:r w:rsidRPr="00021816">
      <w:br/>
    </w:r>
    <w:r w:rsidRPr="00021816">
      <w:fldChar w:fldCharType="begin" w:fldLock="1"/>
    </w:r>
    <w:r w:rsidRPr="00021816">
      <w:instrText xml:space="preserve"> DOCPROPERTY</w:instrText>
    </w:r>
    <w:r w:rsidRPr="00021816">
      <w:rPr>
        <w:sz w:val="18"/>
      </w:rPr>
      <w:instrText xml:space="preserve"> "Samling" *\charformat </w:instrText>
    </w:r>
    <w:r w:rsidRPr="00021816">
      <w:fldChar w:fldCharType="end"/>
    </w:r>
    <w:r w:rsidRPr="00021816">
      <w:tab/>
      <w:t xml:space="preserve">pnr: </w:t>
    </w:r>
    <w:r w:rsidRPr="00021816">
      <w:fldChar w:fldCharType="begin" w:fldLock="1"/>
    </w:r>
    <w:r w:rsidRPr="00021816">
      <w:instrText xml:space="preserve"> DOCPROPERTY</w:instrText>
    </w:r>
    <w:r w:rsidRPr="00021816">
      <w:rPr>
        <w:sz w:val="18"/>
      </w:rPr>
      <w:instrText xml:space="preserve"> "Partinummer" *\charformat </w:instrText>
    </w:r>
    <w:r w:rsidRPr="00021816">
      <w:fldChar w:fldCharType="separate"/>
    </w:r>
    <w:r w:rsidRPr="00021816">
      <w:t>mp403</w:t>
    </w:r>
    <w:r w:rsidRPr="00021816">
      <w:fldChar w:fldCharType="end"/>
    </w:r>
  </w:p>
  <w:p w:rsidR="00983A02" w:rsidRPr="00021816" w:rsidRDefault="00983A02">
    <w:pPr>
      <w:pStyle w:val="FSHRub1"/>
    </w:pPr>
    <w:r w:rsidRPr="00021816">
      <w:t>Motion till riksdagen</w:t>
    </w:r>
    <w:r w:rsidRPr="00021816">
      <w:br/>
    </w:r>
    <w:r w:rsidRPr="00021816">
      <w:fldChar w:fldCharType="begin" w:fldLock="1"/>
    </w:r>
    <w:r w:rsidRPr="00021816">
      <w:instrText xml:space="preserve"> DOCPROPERTY "YearUser" *\charformat </w:instrText>
    </w:r>
    <w:r w:rsidRPr="00021816">
      <w:fldChar w:fldCharType="separate"/>
    </w:r>
    <w:r w:rsidRPr="00021816">
      <w:t>2007/08</w:t>
    </w:r>
    <w:r w:rsidRPr="00021816">
      <w:fldChar w:fldCharType="end"/>
    </w:r>
    <w:r w:rsidRPr="00021816">
      <w:t>:</w:t>
    </w:r>
    <w:r w:rsidRPr="00021816">
      <w:fldChar w:fldCharType="begin" w:fldLock="1"/>
    </w:r>
    <w:r w:rsidRPr="00021816">
      <w:instrText xml:space="preserve"> DOCPROPERTY "Motionsnummer" *\charformat </w:instrText>
    </w:r>
    <w:r w:rsidRPr="00021816">
      <w:fldChar w:fldCharType="separate"/>
    </w:r>
    <w:r w:rsidRPr="00021816">
      <w:t>Sk230</w:t>
    </w:r>
    <w:r w:rsidRPr="00021816">
      <w:fldChar w:fldCharType="end"/>
    </w:r>
  </w:p>
  <w:p w:rsidR="00983A02" w:rsidRPr="00021816" w:rsidRDefault="00983A02">
    <w:pPr>
      <w:pStyle w:val="FSHNormalS5"/>
    </w:pPr>
    <w:r w:rsidRPr="00021816">
      <w:fldChar w:fldCharType="begin" w:fldLock="1"/>
    </w:r>
    <w:r w:rsidRPr="00021816">
      <w:instrText xml:space="preserve"> DOCPROPERTY "MotionarText" *\charformat </w:instrText>
    </w:r>
    <w:r w:rsidRPr="00021816">
      <w:fldChar w:fldCharType="separate"/>
    </w:r>
    <w:r w:rsidRPr="00021816">
      <w:t>av Helena Leander och Karla López (mp)</w:t>
    </w:r>
    <w:r w:rsidRPr="00021816">
      <w:fldChar w:fldCharType="end"/>
    </w:r>
    <w:r w:rsidRPr="00021816">
      <w:br/>
    </w:r>
    <w:r w:rsidRPr="00021816">
      <w:fldChar w:fldCharType="begin" w:fldLock="1"/>
    </w:r>
    <w:r w:rsidRPr="00021816">
      <w:instrText xml:space="preserve"> DOCPROPERTY "SvarFrasKort" *\charformat </w:instrText>
    </w:r>
    <w:r w:rsidRPr="00021816">
      <w:fldChar w:fldCharType="end"/>
    </w:r>
  </w:p>
  <w:p w:rsidR="00983A02" w:rsidRPr="00021816" w:rsidRDefault="00983A02">
    <w:pPr>
      <w:pStyle w:val="FSHTitel"/>
    </w:pPr>
    <w:r w:rsidRPr="00021816">
      <w:fldChar w:fldCharType="begin" w:fldLock="1"/>
    </w:r>
    <w:r w:rsidRPr="00021816">
      <w:instrText xml:space="preserve"> DOCPROPERTY</w:instrText>
    </w:r>
    <w:r w:rsidRPr="00021816">
      <w:rPr>
        <w:sz w:val="18"/>
      </w:rPr>
      <w:instrText xml:space="preserve"> "RubrikSvar" *\charformat </w:instrText>
    </w:r>
    <w:r w:rsidRPr="00021816">
      <w:fldChar w:fldCharType="separate"/>
    </w:r>
    <w:r w:rsidRPr="00021816">
      <w:t>Skattefri motion och friskvård</w:t>
    </w:r>
    <w:r w:rsidRPr="00021816">
      <w:fldChar w:fldCharType="end"/>
    </w:r>
  </w:p>
  <w:p w:rsidR="00983A02" w:rsidRPr="00021816" w:rsidRDefault="00983A02">
    <w:pPr>
      <w:pStyle w:val="Normal00"/>
    </w:pPr>
  </w:p>
  <w:p w:rsidR="00983A02" w:rsidRPr="00021816" w:rsidRDefault="00983A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76EB5"/>
    <w:multiLevelType w:val="hybridMultilevel"/>
    <w:tmpl w:val="BF7C9AB2"/>
    <w:lvl w:ilvl="0" w:tplc="70EC9A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C0B4497"/>
    <w:multiLevelType w:val="hybridMultilevel"/>
    <w:tmpl w:val="8D8E127E"/>
    <w:lvl w:ilvl="0" w:tplc="B8B462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4A57B5"/>
    <w:multiLevelType w:val="hybridMultilevel"/>
    <w:tmpl w:val="BF7A52C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9233967">
    <w:abstractNumId w:val="8"/>
  </w:num>
  <w:num w:numId="2" w16cid:durableId="1945722246">
    <w:abstractNumId w:val="9"/>
  </w:num>
  <w:num w:numId="3" w16cid:durableId="578907718">
    <w:abstractNumId w:val="8"/>
  </w:num>
  <w:num w:numId="4" w16cid:durableId="1004280373">
    <w:abstractNumId w:val="9"/>
  </w:num>
  <w:num w:numId="5" w16cid:durableId="219512421">
    <w:abstractNumId w:val="15"/>
  </w:num>
  <w:num w:numId="6" w16cid:durableId="1243877114">
    <w:abstractNumId w:val="11"/>
  </w:num>
  <w:num w:numId="7" w16cid:durableId="883256870">
    <w:abstractNumId w:val="13"/>
  </w:num>
  <w:num w:numId="8" w16cid:durableId="1984963654">
    <w:abstractNumId w:val="14"/>
  </w:num>
  <w:num w:numId="9" w16cid:durableId="1309166327">
    <w:abstractNumId w:val="8"/>
  </w:num>
  <w:num w:numId="10" w16cid:durableId="517695859">
    <w:abstractNumId w:val="3"/>
  </w:num>
  <w:num w:numId="11" w16cid:durableId="829179039">
    <w:abstractNumId w:val="2"/>
  </w:num>
  <w:num w:numId="12" w16cid:durableId="1174414832">
    <w:abstractNumId w:val="1"/>
  </w:num>
  <w:num w:numId="13" w16cid:durableId="245696345">
    <w:abstractNumId w:val="0"/>
  </w:num>
  <w:num w:numId="14" w16cid:durableId="538250262">
    <w:abstractNumId w:val="9"/>
  </w:num>
  <w:num w:numId="15" w16cid:durableId="1793208886">
    <w:abstractNumId w:val="7"/>
  </w:num>
  <w:num w:numId="16" w16cid:durableId="2011248735">
    <w:abstractNumId w:val="6"/>
  </w:num>
  <w:num w:numId="17" w16cid:durableId="1385908492">
    <w:abstractNumId w:val="5"/>
  </w:num>
  <w:num w:numId="18" w16cid:durableId="207575313">
    <w:abstractNumId w:val="4"/>
  </w:num>
  <w:num w:numId="19" w16cid:durableId="954601494">
    <w:abstractNumId w:val="16"/>
  </w:num>
  <w:num w:numId="20" w16cid:durableId="1095444772">
    <w:abstractNumId w:val="10"/>
  </w:num>
  <w:num w:numId="21" w16cid:durableId="2030402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C49A5C4-EF8B-4128-8058-67D1E519C3AA},{0E71467A-6349-43F5-98CD-8FE9CE232562}"/>
  </w:docVars>
  <w:rsids>
    <w:rsidRoot w:val="00BD79BA"/>
    <w:rsid w:val="00021816"/>
    <w:rsid w:val="00983A02"/>
    <w:rsid w:val="00BD79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7D3ED7-EE39-4240-A238-18B62233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1630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mp403</vt:lpstr>
    </vt:vector>
  </TitlesOfParts>
  <Company>Riksdagen</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mp403</dc:title>
  <dc:subject>mp403</dc:subject>
  <dc:creator>Riksdagen</dc:creator>
  <cp:keywords>Riksdagen</cp:keywords>
  <dc:description>TKG-ktrl, MSMQ4mb, PersReg-Distribution mm</dc:description>
  <cp:lastModifiedBy>Lars Brink</cp:lastModifiedBy>
  <cp:revision>2</cp:revision>
  <cp:lastPrinted>2007-11-03T07:50:00Z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Skattefri motion och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Skattefri motion och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Karla López (mp)</vt:lpwstr>
  </property>
  <property fmtid="{D5CDD505-2E9C-101B-9397-08002B2CF9AE}" pid="26" name="MotionarLista">
    <vt:lpwstr>Leander, Helena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20072008000001090112000004030069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20072008000001090112000004030069</vt:lpwstr>
  </property>
  <property fmtid="{D5CDD505-2E9C-101B-9397-08002B2CF9AE}" pid="50" name="nummer">
    <vt:lpwstr>230</vt:lpwstr>
  </property>
  <property fmtid="{D5CDD505-2E9C-101B-9397-08002B2CF9AE}" pid="51" name="utskottsbeteckning">
    <vt:lpwstr>Sk</vt:lpwstr>
  </property>
  <property fmtid="{D5CDD505-2E9C-101B-9397-08002B2CF9AE}" pid="52" name="GlobalUID">
    <vt:lpwstr>{7E67EB5C-BC56-4B19-9758-CADDCBADE2C7}</vt:lpwstr>
  </property>
  <property fmtid="{D5CDD505-2E9C-101B-9397-08002B2CF9AE}" pid="53" name="Överföringar">
    <vt:i4>0</vt:i4>
  </property>
  <property fmtid="{D5CDD505-2E9C-101B-9397-08002B2CF9AE}" pid="54" name="Checksum">
    <vt:lpwstr>*0000918946209*</vt:lpwstr>
  </property>
  <property fmtid="{D5CDD505-2E9C-101B-9397-08002B2CF9AE}" pid="55" name="skuggnummer">
    <vt:lpwstr>405</vt:lpwstr>
  </property>
  <property fmtid="{D5CDD505-2E9C-101B-9397-08002B2CF9AE}" pid="56" name="urixVersion">
    <vt:lpwstr>3.2.0.8</vt:lpwstr>
  </property>
  <property fmtid="{D5CDD505-2E9C-101B-9397-08002B2CF9AE}" pid="57" name="urixOrigin">
    <vt:lpwstr>071103 08:50:59.766</vt:lpwstr>
  </property>
  <property fmtid="{D5CDD505-2E9C-101B-9397-08002B2CF9AE}" pid="58" name="urixGuid">
    <vt:lpwstr>{77EF62CC-88FD-418E-B963-C9EBAFA18A9E}</vt:lpwstr>
  </property>
</Properties>
</file>