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6F1" w:rsidRPr="004A5BCC" w:rsidRDefault="00EB76F1">
      <w:pPr>
        <w:pStyle w:val="Frslagsrubrik"/>
        <w:shd w:val="clear" w:color="000000" w:fill="auto"/>
      </w:pPr>
      <w:r w:rsidRPr="004A5BCC">
        <w:t>Förslag till riksdagsbeslut</w:t>
      </w:r>
    </w:p>
    <w:p w:rsidR="00EB76F1" w:rsidRPr="004A5BCC" w:rsidRDefault="00EB76F1">
      <w:pPr>
        <w:pStyle w:val="Hemstlatt"/>
        <w:shd w:val="clear" w:color="000000" w:fill="auto"/>
      </w:pPr>
      <w:r w:rsidRPr="004A5BCC">
        <w:t>Riksdagen tillkännager för regeringen som sin mening vad som anförs i motionen om att utreda möjligheterna att ersätta fas 3 med ett helt nytt statligt system där deltagare hänvisas till samhällsnyttig verksa</w:t>
      </w:r>
      <w:r w:rsidRPr="004A5BCC">
        <w:t>m</w:t>
      </w:r>
      <w:r w:rsidRPr="004A5BCC">
        <w:t>het genom det allmännas försorg.</w:t>
      </w:r>
    </w:p>
    <w:p w:rsidR="00EB76F1" w:rsidRPr="004A5BCC" w:rsidRDefault="00EB76F1">
      <w:pPr>
        <w:pStyle w:val="Rubrik1"/>
        <w:shd w:val="clear" w:color="000000" w:fill="auto"/>
      </w:pPr>
      <w:r w:rsidRPr="004A5BCC">
        <w:t>Motivering</w:t>
      </w:r>
    </w:p>
    <w:p w:rsidR="00EB76F1" w:rsidRPr="004A5BCC" w:rsidRDefault="00EB76F1">
      <w:pPr>
        <w:shd w:val="clear" w:color="000000" w:fill="auto"/>
      </w:pPr>
      <w:r w:rsidRPr="004A5BCC">
        <w:t>En riksdagsmajoritet röstade under riksmötet 2010/2011 för att inga fler pe</w:t>
      </w:r>
      <w:r w:rsidRPr="004A5BCC">
        <w:t>r</w:t>
      </w:r>
      <w:r w:rsidRPr="004A5BCC">
        <w:t>soner skulle slussas in i jobb- och utvecklingsgarantins tredje fas. Omkring 120 000 långtidsarbetslösa deltog 2010 i jobb- och utvecklingsgarantin, och under 2011 ökade antalet ytterligare till följd av ett ökat inflöde i fas 3. O</w:t>
      </w:r>
      <w:r w:rsidRPr="004A5BCC">
        <w:t>m</w:t>
      </w:r>
      <w:r w:rsidRPr="004A5BCC">
        <w:t>fattande kritik har riktats mot programmet som av flera tunga instanser, så som Institutet för arbetsmarknadspolitisk utvärdering (IFAU) och Riksrev</w:t>
      </w:r>
      <w:r w:rsidRPr="004A5BCC">
        <w:t>i</w:t>
      </w:r>
      <w:r w:rsidRPr="004A5BCC">
        <w:t>sionen, bedömts vara mycket dåligt styrt av regeringen och där det inte finns någon kapacitet för större programvolymer så som det</w:t>
      </w:r>
      <w:r w:rsidRPr="004A5BCC">
        <w:t xml:space="preserve"> ser ut i dag. En mycket liten del av deltagarna kommer upp i den aktivitetsnivå som programmet egentligen fordrar, och programmets tredje fas, fas 3, utnyttjas av mer eller mindre seriösa arbetsgivare som får betalt för att erbjuda sysselsättning. Att fas 3 inte påverkar möjligheten att få jobb stöds av IFAU:s stora utredning.</w:t>
      </w:r>
    </w:p>
    <w:p w:rsidR="00EB76F1" w:rsidRPr="004A5BCC" w:rsidRDefault="00EB76F1">
      <w:pPr>
        <w:pStyle w:val="Normaltindrag"/>
        <w:shd w:val="clear" w:color="000000" w:fill="auto"/>
      </w:pPr>
      <w:r w:rsidRPr="004A5BCC">
        <w:t>Det finns också klara indikationer på att de som sysselsätts genom fas 3 genomför arbete som annars skulle ha utförts av ordinarie anställda. Det ko</w:t>
      </w:r>
      <w:r w:rsidRPr="004A5BCC">
        <w:t>s</w:t>
      </w:r>
      <w:r w:rsidRPr="004A5BCC">
        <w:t>tar alltså staten enorma summor till ingen nytta.</w:t>
      </w:r>
    </w:p>
    <w:p w:rsidR="00EB76F1" w:rsidRPr="004A5BCC" w:rsidRDefault="00EB76F1">
      <w:pPr>
        <w:pStyle w:val="Normaltindrag"/>
        <w:shd w:val="clear" w:color="000000" w:fill="auto"/>
      </w:pPr>
      <w:r w:rsidRPr="004A5BCC">
        <w:t>Det vittnas också om att den sysselsättning som erbjuds på många företag är allt annat än meningsfull. I stället nyttjar företagen arbetskraft för till synes meningslösa arbetsuppgifter enkom för att få ersättning för dessa.</w:t>
      </w:r>
    </w:p>
    <w:p w:rsidR="00EB76F1" w:rsidRPr="004A5BCC" w:rsidRDefault="00EB76F1">
      <w:pPr>
        <w:pStyle w:val="Normaltindrag"/>
        <w:shd w:val="clear" w:color="000000" w:fill="auto"/>
        <w:ind w:firstLine="0"/>
      </w:pPr>
      <w:r w:rsidRPr="004A5BCC">
        <w:t xml:space="preserve">Programmet har, som Riksrevisionen påpekar, varit mycket bristfälligt styrt. Det har varit ett arbetsmarknadspolitiskt misslyckande som framför allt har </w:t>
      </w:r>
      <w:r w:rsidRPr="004A5BCC">
        <w:lastRenderedPageBreak/>
        <w:t>gynnat arbetsgivare men i mycket liten grad påverkat möjligheterna för pr</w:t>
      </w:r>
      <w:r w:rsidRPr="004A5BCC">
        <w:t>o</w:t>
      </w:r>
      <w:r w:rsidRPr="004A5BCC">
        <w:t>gramdeltagarna att få jobb. I stället har de permanentats i utanförskap.</w:t>
      </w:r>
    </w:p>
    <w:p w:rsidR="00EB76F1" w:rsidRPr="004A5BCC" w:rsidRDefault="00EB76F1">
      <w:pPr>
        <w:pStyle w:val="Normaltindrag"/>
        <w:shd w:val="clear" w:color="000000" w:fill="auto"/>
      </w:pPr>
      <w:r w:rsidRPr="004A5BCC">
        <w:t>Riksmötets beslut att stoppa anvisningarna till fas 3 var ett steg i rätt rik</w:t>
      </w:r>
      <w:r w:rsidRPr="004A5BCC">
        <w:t>t</w:t>
      </w:r>
      <w:r w:rsidRPr="004A5BCC">
        <w:t>ning men hela systemet måste ändras. Vi vill se ett statligt alternativ till jobb- och utvecklingsgarantin, vilket garanterar meningsfull och framförallt sa</w:t>
      </w:r>
      <w:r w:rsidRPr="004A5BCC">
        <w:t>m</w:t>
      </w:r>
      <w:r w:rsidRPr="004A5BCC">
        <w:t>hällsnyttig sysselsättning för programdeltagare. Det finns många statliga, regionala och kommunala verksamheter där behovet av arbetskraft är skria</w:t>
      </w:r>
      <w:r w:rsidRPr="004A5BCC">
        <w:t>n</w:t>
      </w:r>
      <w:r w:rsidRPr="004A5BCC">
        <w:t>de och där ett statligt alternativ till jobb- och utvecklingsgarantin skulle lösa en stor del av problemet. Att styra programmet så att programdeltagarna arb</w:t>
      </w:r>
      <w:r w:rsidRPr="004A5BCC">
        <w:t>e</w:t>
      </w:r>
      <w:r w:rsidRPr="004A5BCC">
        <w:t>tar inom samhällsnyttig verksamhet som vård, sko</w:t>
      </w:r>
      <w:r w:rsidRPr="004A5BCC">
        <w:t>la, försvar, omsorg och infrastruktur är eftersträvansvärt, och arbetsinsatsen skulle gynna såväl sa</w:t>
      </w:r>
      <w:r w:rsidRPr="004A5BCC">
        <w:t>m</w:t>
      </w:r>
      <w:r w:rsidRPr="004A5BCC">
        <w:t>hälle som enskild. Det skulle också göra att programdeltagarna skulle motiv</w:t>
      </w:r>
      <w:r w:rsidRPr="004A5BCC">
        <w:t>e</w:t>
      </w:r>
      <w:r w:rsidRPr="004A5BCC">
        <w:t>ras mer genom att jobba inom till exempel välfärdssektorer. Dagens system motiverar inte fas 3-praktikanterna då styrningen är alltför dålig och många företag inte erbjuder en meningsfull sysselsättning åt praktikanten.</w:t>
      </w:r>
    </w:p>
    <w:p w:rsidR="00EB76F1" w:rsidRPr="004A5BCC" w:rsidRDefault="00EB76F1">
      <w:pPr>
        <w:pStyle w:val="Normaltindrag"/>
        <w:shd w:val="clear" w:color="000000" w:fill="auto"/>
      </w:pPr>
      <w:r w:rsidRPr="004A5BCC">
        <w:t xml:space="preserve">Det som anförs i motionen om att utreda möjligheterna att ersätta dagens fas 3 med ett helt nytt system, under det </w:t>
      </w:r>
      <w:r w:rsidRPr="004A5BCC">
        <w:t>allmännas försorg, bör ges regerin</w:t>
      </w:r>
      <w:r w:rsidRPr="004A5BCC">
        <w:t>g</w:t>
      </w:r>
      <w:r w:rsidRPr="004A5BCC">
        <w:t>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5BCC">
        <w:trPr>
          <w:cantSplit/>
        </w:trPr>
        <w:tc>
          <w:tcPr>
            <w:tcW w:w="3046" w:type="dxa"/>
          </w:tcPr>
          <w:p w:rsidR="00EB76F1" w:rsidRPr="004A5BCC" w:rsidRDefault="00EB76F1">
            <w:pPr>
              <w:pStyle w:val="UnderskriftDatum"/>
              <w:shd w:val="clear" w:color="000000" w:fill="auto"/>
              <w:spacing w:before="240"/>
            </w:pPr>
            <w:r w:rsidRPr="004A5BCC">
              <w:t>Stockholm den 4 oktober 2012</w:t>
            </w:r>
          </w:p>
        </w:tc>
        <w:tc>
          <w:tcPr>
            <w:tcW w:w="3047" w:type="dxa"/>
          </w:tcPr>
          <w:p w:rsidR="00EB76F1" w:rsidRPr="004A5BCC" w:rsidRDefault="00EB76F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A5BCC">
        <w:trPr>
          <w:cantSplit/>
        </w:trPr>
        <w:tc>
          <w:tcPr>
            <w:tcW w:w="3046" w:type="dxa"/>
          </w:tcPr>
          <w:p w:rsidR="00EB76F1" w:rsidRPr="004A5BCC" w:rsidRDefault="00EB76F1">
            <w:pPr>
              <w:pStyle w:val="Underskrifter"/>
              <w:shd w:val="clear" w:color="000000" w:fill="auto"/>
            </w:pPr>
            <w:r w:rsidRPr="004A5BCC">
              <w:t>Sven-Olof Sällström (SD)</w:t>
            </w:r>
          </w:p>
        </w:tc>
        <w:tc>
          <w:tcPr>
            <w:tcW w:w="3046" w:type="dxa"/>
          </w:tcPr>
          <w:p w:rsidR="00EB76F1" w:rsidRPr="004A5BCC" w:rsidRDefault="00EB76F1">
            <w:pPr>
              <w:pStyle w:val="Underskrifter"/>
              <w:shd w:val="clear" w:color="000000" w:fill="auto"/>
            </w:pPr>
            <w:r w:rsidRPr="004A5BCC">
              <w:t>David Lång (SD)</w:t>
            </w:r>
          </w:p>
        </w:tc>
      </w:tr>
    </w:tbl>
    <w:p w:rsidR="00EB76F1" w:rsidRPr="004A5BCC" w:rsidRDefault="00EB76F1">
      <w:pPr>
        <w:pStyle w:val="Normaltindrag"/>
        <w:shd w:val="clear" w:color="000000" w:fill="auto"/>
      </w:pPr>
    </w:p>
    <w:sectPr w:rsidR="00EB76F1" w:rsidRPr="004A5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6F1" w:rsidRPr="004A5BCC" w:rsidRDefault="00EB76F1">
      <w:r w:rsidRPr="004A5BCC">
        <w:separator/>
      </w:r>
    </w:p>
  </w:endnote>
  <w:endnote w:type="continuationSeparator" w:id="0">
    <w:p w:rsidR="00EB76F1" w:rsidRPr="004A5BCC" w:rsidRDefault="00EB76F1">
      <w:r w:rsidRPr="004A5B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6F1" w:rsidRPr="004A5BCC" w:rsidRDefault="004A5BCC">
    <w:pPr>
      <w:pStyle w:val="Sidfot"/>
    </w:pPr>
    <w:r w:rsidRPr="004A5B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43432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6F1" w:rsidRDefault="00EB76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76F1" w:rsidRDefault="00EB76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6F1" w:rsidRPr="004A5BCC" w:rsidRDefault="004A5BCC">
    <w:pPr>
      <w:pStyle w:val="Sidfot"/>
    </w:pPr>
    <w:r w:rsidRPr="004A5B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45020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6F1" w:rsidRDefault="00EB76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76F1" w:rsidRDefault="00EB76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6F1" w:rsidRPr="004A5BCC" w:rsidRDefault="004A5BCC">
    <w:pPr>
      <w:pStyle w:val="Sidfot"/>
    </w:pPr>
    <w:r w:rsidRPr="004A5B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08693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6F1" w:rsidRDefault="00EB76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76F1" w:rsidRDefault="00EB76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6F1" w:rsidRPr="004A5BCC" w:rsidRDefault="00EB76F1">
      <w:r w:rsidRPr="004A5BCC">
        <w:separator/>
      </w:r>
    </w:p>
  </w:footnote>
  <w:footnote w:type="continuationSeparator" w:id="0">
    <w:p w:rsidR="00EB76F1" w:rsidRPr="004A5BCC" w:rsidRDefault="00EB76F1">
      <w:r w:rsidRPr="004A5B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6F1" w:rsidRPr="004A5BCC" w:rsidRDefault="004A5BCC">
    <w:pPr>
      <w:pStyle w:val="Sidhuvud"/>
    </w:pPr>
    <w:r w:rsidRPr="004A5B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52538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6F1" w:rsidRDefault="00EB76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76F1" w:rsidRDefault="00EB76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6F1" w:rsidRPr="004A5BCC" w:rsidRDefault="004A5BCC">
    <w:pPr>
      <w:pStyle w:val="Sidhuvud"/>
    </w:pPr>
    <w:r w:rsidRPr="004A5B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0490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6F1" w:rsidRDefault="00EB76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76F1" w:rsidRDefault="00EB76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6F1" w:rsidRPr="004A5BCC" w:rsidRDefault="00EB76F1">
    <w:pPr>
      <w:pStyle w:val="FSHNormal"/>
      <w:tabs>
        <w:tab w:val="right" w:pos="5840"/>
      </w:tabs>
    </w:pPr>
    <w:r w:rsidRPr="004A5BCC">
      <w:br/>
    </w:r>
    <w:r w:rsidRPr="004A5BCC">
      <w:fldChar w:fldCharType="begin" w:fldLock="1"/>
    </w:r>
    <w:r w:rsidRPr="004A5BCC">
      <w:instrText xml:space="preserve"> DOCPROPERTY</w:instrText>
    </w:r>
    <w:r w:rsidRPr="004A5BCC">
      <w:rPr>
        <w:sz w:val="18"/>
      </w:rPr>
      <w:instrText xml:space="preserve"> "YearUser" *\charformat </w:instrText>
    </w:r>
    <w:r w:rsidRPr="004A5BCC">
      <w:fldChar w:fldCharType="separate"/>
    </w:r>
    <w:r w:rsidRPr="004A5BCC">
      <w:t>2012/13</w:t>
    </w:r>
    <w:r w:rsidRPr="004A5BCC">
      <w:fldChar w:fldCharType="end"/>
    </w:r>
    <w:r w:rsidRPr="004A5BCC">
      <w:t xml:space="preserve"> </w:t>
    </w:r>
    <w:r w:rsidRPr="004A5BCC">
      <w:tab/>
      <w:t xml:space="preserve">mnr: </w:t>
    </w:r>
    <w:r w:rsidRPr="004A5BCC">
      <w:fldChar w:fldCharType="begin" w:fldLock="1"/>
    </w:r>
    <w:r w:rsidRPr="004A5BCC">
      <w:instrText xml:space="preserve"> DOCPROPERTY</w:instrText>
    </w:r>
    <w:r w:rsidRPr="004A5BCC">
      <w:rPr>
        <w:sz w:val="18"/>
      </w:rPr>
      <w:instrText xml:space="preserve"> "Motionsnummer" *\charformat </w:instrText>
    </w:r>
    <w:r w:rsidRPr="004A5BCC">
      <w:fldChar w:fldCharType="separate"/>
    </w:r>
    <w:r w:rsidRPr="004A5BCC">
      <w:t>A286</w:t>
    </w:r>
    <w:r w:rsidRPr="004A5BCC">
      <w:fldChar w:fldCharType="end"/>
    </w:r>
    <w:r w:rsidRPr="004A5BCC">
      <w:br/>
    </w:r>
    <w:r w:rsidRPr="004A5BCC">
      <w:fldChar w:fldCharType="begin" w:fldLock="1"/>
    </w:r>
    <w:r w:rsidRPr="004A5BCC">
      <w:instrText xml:space="preserve"> DOCPROPERTY</w:instrText>
    </w:r>
    <w:r w:rsidRPr="004A5BCC">
      <w:rPr>
        <w:sz w:val="18"/>
      </w:rPr>
      <w:instrText xml:space="preserve"> "Samling" *\charformat </w:instrText>
    </w:r>
    <w:r w:rsidRPr="004A5BCC">
      <w:fldChar w:fldCharType="end"/>
    </w:r>
    <w:r w:rsidRPr="004A5BCC">
      <w:tab/>
      <w:t xml:space="preserve">pnr: </w:t>
    </w:r>
    <w:r w:rsidRPr="004A5BCC">
      <w:fldChar w:fldCharType="begin" w:fldLock="1"/>
    </w:r>
    <w:r w:rsidRPr="004A5BCC">
      <w:instrText xml:space="preserve"> DOCPROPERTY</w:instrText>
    </w:r>
    <w:r w:rsidRPr="004A5BCC">
      <w:rPr>
        <w:sz w:val="18"/>
      </w:rPr>
      <w:instrText xml:space="preserve"> "Partinummer" *\charformat </w:instrText>
    </w:r>
    <w:r w:rsidRPr="004A5BCC">
      <w:fldChar w:fldCharType="separate"/>
    </w:r>
    <w:r w:rsidRPr="004A5BCC">
      <w:t>SD249</w:t>
    </w:r>
    <w:r w:rsidRPr="004A5BCC">
      <w:fldChar w:fldCharType="end"/>
    </w:r>
  </w:p>
  <w:p w:rsidR="00EB76F1" w:rsidRPr="004A5BCC" w:rsidRDefault="00EB76F1">
    <w:pPr>
      <w:pStyle w:val="FSHRub1"/>
    </w:pPr>
    <w:r w:rsidRPr="004A5BCC">
      <w:t>Motion till riksdagen</w:t>
    </w:r>
    <w:r w:rsidRPr="004A5BCC">
      <w:br/>
    </w:r>
    <w:r w:rsidRPr="004A5BCC">
      <w:fldChar w:fldCharType="begin" w:fldLock="1"/>
    </w:r>
    <w:r w:rsidRPr="004A5BCC">
      <w:instrText xml:space="preserve"> DOCPROPERTY "YearUser" *\charformat </w:instrText>
    </w:r>
    <w:r w:rsidRPr="004A5BCC">
      <w:fldChar w:fldCharType="separate"/>
    </w:r>
    <w:r w:rsidRPr="004A5BCC">
      <w:t>2012/13</w:t>
    </w:r>
    <w:r w:rsidRPr="004A5BCC">
      <w:fldChar w:fldCharType="end"/>
    </w:r>
    <w:r w:rsidRPr="004A5BCC">
      <w:t>:</w:t>
    </w:r>
    <w:r w:rsidRPr="004A5BCC">
      <w:fldChar w:fldCharType="begin" w:fldLock="1"/>
    </w:r>
    <w:r w:rsidRPr="004A5BCC">
      <w:instrText xml:space="preserve"> DOCPROPERTY "Motionsnummer" *\charformat </w:instrText>
    </w:r>
    <w:r w:rsidRPr="004A5BCC">
      <w:fldChar w:fldCharType="separate"/>
    </w:r>
    <w:r w:rsidRPr="004A5BCC">
      <w:t>A286</w:t>
    </w:r>
    <w:r w:rsidRPr="004A5BCC">
      <w:fldChar w:fldCharType="end"/>
    </w:r>
  </w:p>
  <w:p w:rsidR="00EB76F1" w:rsidRPr="004A5BCC" w:rsidRDefault="00EB76F1">
    <w:pPr>
      <w:pStyle w:val="FSHNormalS5"/>
    </w:pPr>
    <w:r w:rsidRPr="004A5BCC">
      <w:fldChar w:fldCharType="begin" w:fldLock="1"/>
    </w:r>
    <w:r w:rsidRPr="004A5BCC">
      <w:instrText xml:space="preserve"> DOCPROPERTY "MotionarText" *\charformat </w:instrText>
    </w:r>
    <w:r w:rsidRPr="004A5BCC">
      <w:fldChar w:fldCharType="separate"/>
    </w:r>
    <w:r w:rsidRPr="004A5BCC">
      <w:t>av Sven-Olof Sällström och David Lång (SD)</w:t>
    </w:r>
    <w:r w:rsidRPr="004A5BCC">
      <w:fldChar w:fldCharType="end"/>
    </w:r>
    <w:r w:rsidRPr="004A5BCC">
      <w:br/>
    </w:r>
    <w:r w:rsidRPr="004A5BCC">
      <w:fldChar w:fldCharType="begin" w:fldLock="1"/>
    </w:r>
    <w:r w:rsidRPr="004A5BCC">
      <w:instrText xml:space="preserve"> DOCPROPERTY "SvarFrasKort" *\charformat </w:instrText>
    </w:r>
    <w:r w:rsidRPr="004A5BCC">
      <w:fldChar w:fldCharType="end"/>
    </w:r>
  </w:p>
  <w:p w:rsidR="00EB76F1" w:rsidRPr="004A5BCC" w:rsidRDefault="00EB76F1">
    <w:pPr>
      <w:pStyle w:val="FSHTitel"/>
    </w:pPr>
    <w:r w:rsidRPr="004A5BCC">
      <w:fldChar w:fldCharType="begin" w:fldLock="1"/>
    </w:r>
    <w:r w:rsidRPr="004A5BCC">
      <w:instrText xml:space="preserve"> DOCPROPERTY</w:instrText>
    </w:r>
    <w:r w:rsidRPr="004A5BCC">
      <w:rPr>
        <w:sz w:val="18"/>
      </w:rPr>
      <w:instrText xml:space="preserve"> "RubrikSvar" *\charformat </w:instrText>
    </w:r>
    <w:r w:rsidRPr="004A5BCC">
      <w:fldChar w:fldCharType="separate"/>
    </w:r>
    <w:r w:rsidRPr="004A5BCC">
      <w:t>Ett alternativ till dagens fas 3</w:t>
    </w:r>
    <w:r w:rsidRPr="004A5BCC">
      <w:fldChar w:fldCharType="end"/>
    </w:r>
  </w:p>
  <w:p w:rsidR="00EB76F1" w:rsidRPr="004A5BCC" w:rsidRDefault="00EB76F1">
    <w:pPr>
      <w:pStyle w:val="Normal00"/>
    </w:pPr>
  </w:p>
  <w:p w:rsidR="00EB76F1" w:rsidRPr="004A5BCC" w:rsidRDefault="00EB76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15814755">
    <w:abstractNumId w:val="14"/>
  </w:num>
  <w:num w:numId="2" w16cid:durableId="1379624548">
    <w:abstractNumId w:val="2"/>
  </w:num>
  <w:num w:numId="3" w16cid:durableId="1232542741">
    <w:abstractNumId w:val="1"/>
  </w:num>
  <w:num w:numId="4" w16cid:durableId="1982535117">
    <w:abstractNumId w:val="0"/>
  </w:num>
  <w:num w:numId="5" w16cid:durableId="518397611">
    <w:abstractNumId w:val="7"/>
  </w:num>
  <w:num w:numId="6" w16cid:durableId="1073358068">
    <w:abstractNumId w:val="6"/>
  </w:num>
  <w:num w:numId="7" w16cid:durableId="1390615863">
    <w:abstractNumId w:val="5"/>
  </w:num>
  <w:num w:numId="8" w16cid:durableId="2124612627">
    <w:abstractNumId w:val="4"/>
  </w:num>
  <w:num w:numId="9" w16cid:durableId="2051761867">
    <w:abstractNumId w:val="8"/>
  </w:num>
  <w:num w:numId="10" w16cid:durableId="891425501">
    <w:abstractNumId w:val="9"/>
  </w:num>
  <w:num w:numId="11" w16cid:durableId="1421293422">
    <w:abstractNumId w:val="10"/>
  </w:num>
  <w:num w:numId="12" w16cid:durableId="581911013">
    <w:abstractNumId w:val="13"/>
  </w:num>
  <w:num w:numId="13" w16cid:durableId="604121537">
    <w:abstractNumId w:val="16"/>
  </w:num>
  <w:num w:numId="14" w16cid:durableId="487357650">
    <w:abstractNumId w:val="17"/>
  </w:num>
  <w:num w:numId="15" w16cid:durableId="1780027736">
    <w:abstractNumId w:val="11"/>
  </w:num>
  <w:num w:numId="16" w16cid:durableId="426465690">
    <w:abstractNumId w:val="19"/>
  </w:num>
  <w:num w:numId="17" w16cid:durableId="554584383">
    <w:abstractNumId w:val="18"/>
  </w:num>
  <w:num w:numId="18" w16cid:durableId="1232693107">
    <w:abstractNumId w:val="15"/>
  </w:num>
  <w:num w:numId="19" w16cid:durableId="1730575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4"/>
    <w:docVar w:name="PersonGUIDs" w:val="{EB0CD010-084E-4D62-B888-5E56AA763C92},{91552D3C-C99E-461F-B71B-0E113B8C02CC}"/>
  </w:docVars>
  <w:rsids>
    <w:rsidRoot w:val="00E8181B"/>
    <w:rsid w:val="004A5BCC"/>
    <w:rsid w:val="00E8181B"/>
    <w:rsid w:val="00E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346339-8EA1-469D-A855-FEFCEFB1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340"/>
      </w:tabs>
      <w:ind w:left="340" w:hanging="340"/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2692</Characters>
  <Application>Microsoft Office Word</Application>
  <DocSecurity>4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SD249</vt:lpstr>
    </vt:vector>
  </TitlesOfParts>
  <Company>Riksdagen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SD249</dc:title>
  <dc:subject>SD249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2012-12-12T15:08:00Z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mot2000_604_2012-12-14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Ett alternativ till dagens fas 3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alternativ till dagens fas 3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Sven-Olof Sällström och David Lång (SD)</vt:lpwstr>
  </property>
  <property fmtid="{D5CDD505-2E9C-101B-9397-08002B2CF9AE}" pid="26" name="MotionarLista">
    <vt:lpwstr>Sällström, Sven-Olof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20122013000000830068000002490069</vt:lpwstr>
  </property>
  <property fmtid="{D5CDD505-2E9C-101B-9397-08002B2CF9AE}" pid="47" name="datum">
    <vt:lpwstr>121004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20122013000000830068000002490069</vt:lpwstr>
  </property>
  <property fmtid="{D5CDD505-2E9C-101B-9397-08002B2CF9AE}" pid="50" name="nummer">
    <vt:lpwstr>286</vt:lpwstr>
  </property>
  <property fmtid="{D5CDD505-2E9C-101B-9397-08002B2CF9AE}" pid="51" name="utskottsbeteckning">
    <vt:lpwstr>A</vt:lpwstr>
  </property>
  <property fmtid="{D5CDD505-2E9C-101B-9397-08002B2CF9AE}" pid="52" name="GlobalUID">
    <vt:lpwstr>{7A5B05CF-D80F-4CB7-8B2A-6A8A0B33BE40}</vt:lpwstr>
  </property>
  <property fmtid="{D5CDD505-2E9C-101B-9397-08002B2CF9AE}" pid="53" name="Överföringar">
    <vt:i4>0</vt:i4>
  </property>
  <property fmtid="{D5CDD505-2E9C-101B-9397-08002B2CF9AE}" pid="54" name="Checksum">
    <vt:lpwstr>*1017022860283*</vt:lpwstr>
  </property>
  <property fmtid="{D5CDD505-2E9C-101B-9397-08002B2CF9AE}" pid="55" name="skuggnummer">
    <vt:lpwstr>1431</vt:lpwstr>
  </property>
  <property fmtid="{D5CDD505-2E9C-101B-9397-08002B2CF9AE}" pid="56" name="urixVersion">
    <vt:lpwstr>4.6.0.0</vt:lpwstr>
  </property>
  <property fmtid="{D5CDD505-2E9C-101B-9397-08002B2CF9AE}" pid="57" name="urixOrigin">
    <vt:lpwstr>121214 10:03:47.582</vt:lpwstr>
  </property>
  <property fmtid="{D5CDD505-2E9C-101B-9397-08002B2CF9AE}" pid="58" name="urixGuid">
    <vt:lpwstr>{9278A54E-BDC3-49BB-9401-C01626BEC9C5}</vt:lpwstr>
  </property>
</Properties>
</file>