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754C3530" w:rsidR="00FC6FB0" w:rsidRDefault="00FC6FB0" w:rsidP="00F65DF8"/>
    <w:p w14:paraId="07A16874" w14:textId="77777777" w:rsidR="0056532C" w:rsidRDefault="0056532C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037DEF2B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="0060686F">
              <w:rPr>
                <w:b/>
              </w:rPr>
              <w:t>:3</w:t>
            </w:r>
            <w:r w:rsidR="00310EFE">
              <w:rPr>
                <w:b/>
              </w:rPr>
              <w:t>1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50D6A8C1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60686F">
              <w:t>4</w:t>
            </w:r>
            <w:r w:rsidRPr="0012669A">
              <w:t>-</w:t>
            </w:r>
            <w:r w:rsidR="0060686F">
              <w:t>0</w:t>
            </w:r>
            <w:r w:rsidR="00310EFE">
              <w:t>8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40005871" w:rsidR="00141DA2" w:rsidRPr="0012669A" w:rsidRDefault="00A24521" w:rsidP="008C57B9">
            <w:r>
              <w:t>1</w:t>
            </w:r>
            <w:r w:rsidR="00310EFE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E006E8">
              <w:t>1</w:t>
            </w:r>
            <w:r w:rsidR="00310EFE">
              <w:t>1.00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5630E0EA" w:rsidR="00224578" w:rsidRDefault="00224578"/>
    <w:p w14:paraId="2C314262" w14:textId="77777777" w:rsidR="0056532C" w:rsidRDefault="0056532C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0BDFFA04" w:rsidR="00ED1096" w:rsidRPr="0015720C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E006E8">
              <w:t>Lars Hjälmered</w:t>
            </w:r>
            <w:r w:rsidR="00120819" w:rsidRPr="00120819">
              <w:t xml:space="preserve"> (</w:t>
            </w:r>
            <w:r w:rsidR="00E006E8">
              <w:t>M</w:t>
            </w:r>
            <w:r w:rsidR="00120819" w:rsidRPr="00120819">
              <w:t>)</w:t>
            </w:r>
            <w:r w:rsidR="00120819">
              <w:t xml:space="preserve">, </w:t>
            </w:r>
            <w:r w:rsidR="00EE6D7D">
              <w:t xml:space="preserve">Mattias Jonsson (S), </w:t>
            </w:r>
            <w:r w:rsidR="000D2552">
              <w:t xml:space="preserve">Ann-Charlotte Hammar Johnsson (M), </w:t>
            </w:r>
            <w:r w:rsidR="00FA0CA1" w:rsidRPr="00FA0CA1">
              <w:t>Mattias Bäckström Johansson (SD)</w:t>
            </w:r>
            <w:r w:rsidR="00FA0CA1">
              <w:t xml:space="preserve">, </w:t>
            </w:r>
            <w:r w:rsidR="000D2552">
              <w:t xml:space="preserve">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F35D4C" w:rsidRPr="00884750">
              <w:t xml:space="preserve">Eric Palmqvist (SD), </w:t>
            </w:r>
            <w:r w:rsidR="00FA0CA1" w:rsidRPr="00236769">
              <w:t xml:space="preserve">Lorentz Tovatt (MP), </w:t>
            </w:r>
            <w:r w:rsidR="000D0B7A" w:rsidRPr="008E3BA3">
              <w:t xml:space="preserve">Peter Helander (C), </w:t>
            </w:r>
            <w:r w:rsidR="00F35D4C" w:rsidRPr="00F35D4C">
              <w:rPr>
                <w:snapToGrid w:val="0"/>
              </w:rPr>
              <w:t>Patrik Engström (S)</w:t>
            </w:r>
            <w:r w:rsidR="00F35D4C">
              <w:rPr>
                <w:snapToGrid w:val="0"/>
              </w:rPr>
              <w:t xml:space="preserve">, </w:t>
            </w:r>
            <w:r w:rsidR="00355D1B" w:rsidRPr="008E3BA3">
              <w:rPr>
                <w:snapToGrid w:val="0"/>
              </w:rPr>
              <w:t xml:space="preserve">Josef Fransson (SD), </w:t>
            </w:r>
            <w:r w:rsidR="0084769B" w:rsidRPr="0084769B">
              <w:rPr>
                <w:snapToGrid w:val="0"/>
              </w:rPr>
              <w:t>Lorena Delgado Varas (V)</w:t>
            </w:r>
            <w:r w:rsidR="000D0B7A">
              <w:rPr>
                <w:snapToGrid w:val="0"/>
              </w:rPr>
              <w:t xml:space="preserve">, </w:t>
            </w:r>
            <w:r w:rsidR="000D0B7A" w:rsidRPr="008E3BA3">
              <w:t xml:space="preserve">Rickard Nordin (C), </w:t>
            </w:r>
            <w:hyperlink r:id="rId8" w:history="1">
              <w:r w:rsidR="0015720C" w:rsidRPr="0015720C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15720C" w:rsidRPr="0015720C">
              <w:t>(S)</w:t>
            </w:r>
            <w:r w:rsidR="000D0B7A">
              <w:t xml:space="preserve"> och Elisabeth Björnsdotter Rahm (M).</w:t>
            </w:r>
          </w:p>
          <w:p w14:paraId="6B0B07AC" w14:textId="1D97A10E" w:rsidR="00ED1096" w:rsidRPr="00ED1096" w:rsidRDefault="000D0B7A" w:rsidP="00ED1096">
            <w:pPr>
              <w:ind w:right="68"/>
            </w:pPr>
            <w:r>
              <w:t>Två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30A57A0E" w:rsidR="001A7140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27D7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7D2522E3" w14:textId="6D451214" w:rsidR="0060686F" w:rsidRDefault="00310EFE" w:rsidP="000427D7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Riksdagens forskningsförmiddag – Omställningen av svensk ekonomi och företag</w:t>
            </w:r>
          </w:p>
          <w:p w14:paraId="43B31C07" w14:textId="77777777" w:rsidR="0060686F" w:rsidRDefault="0060686F" w:rsidP="000427D7">
            <w:pPr>
              <w:tabs>
                <w:tab w:val="left" w:pos="1701"/>
              </w:tabs>
              <w:rPr>
                <w:color w:val="222222"/>
              </w:rPr>
            </w:pPr>
          </w:p>
          <w:p w14:paraId="6169113D" w14:textId="77777777" w:rsidR="0060686F" w:rsidRDefault="00310EFE" w:rsidP="00310EFE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rFonts w:eastAsiaTheme="minorHAnsi"/>
                <w:color w:val="000000"/>
                <w:lang w:eastAsia="en-US"/>
              </w:rPr>
              <w:t>Professor i industriell produktionsledning Monica Bellgran</w:t>
            </w:r>
            <w:r w:rsidR="0060686F">
              <w:rPr>
                <w:rFonts w:eastAsiaTheme="minorHAnsi"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 xml:space="preserve">KTH, och bitr. professor i entreprenörskap och innovation David Sjödin, Luleå tekniska universitet, </w:t>
            </w:r>
            <w:r w:rsidR="0060686F" w:rsidRPr="00C50B34">
              <w:rPr>
                <w:color w:val="222222"/>
              </w:rPr>
              <w:t>var uppkopplade per videolänk och</w:t>
            </w:r>
            <w:r w:rsidR="0060686F" w:rsidRPr="00C50B34">
              <w:rPr>
                <w:rFonts w:ascii="inherit" w:hAnsi="inherit"/>
                <w:color w:val="222222"/>
              </w:rPr>
              <w:t xml:space="preserve"> </w:t>
            </w:r>
            <w:r w:rsidR="0060686F" w:rsidRPr="00C50B34">
              <w:rPr>
                <w:color w:val="222222"/>
              </w:rPr>
              <w:t>lämnade information och svarade på frågor om</w:t>
            </w:r>
            <w:r>
              <w:rPr>
                <w:color w:val="222222"/>
              </w:rPr>
              <w:t xml:space="preserve"> omställningen av svensk ekonomi och företag.</w:t>
            </w:r>
          </w:p>
          <w:p w14:paraId="66C7D585" w14:textId="6DDA0E72" w:rsidR="00310EFE" w:rsidRPr="0060686F" w:rsidRDefault="00310EFE" w:rsidP="00310EFE">
            <w:pPr>
              <w:tabs>
                <w:tab w:val="left" w:pos="1701"/>
              </w:tabs>
              <w:rPr>
                <w:color w:val="222222"/>
              </w:rPr>
            </w:pPr>
          </w:p>
        </w:tc>
      </w:tr>
      <w:tr w:rsidR="00120819" w:rsidRPr="0012669A" w14:paraId="3A276FD7" w14:textId="77777777" w:rsidTr="00823B30">
        <w:trPr>
          <w:trHeight w:val="919"/>
        </w:trPr>
        <w:tc>
          <w:tcPr>
            <w:tcW w:w="567" w:type="dxa"/>
          </w:tcPr>
          <w:p w14:paraId="7B0D22E7" w14:textId="76AEB848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10EFE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53655E0C" w14:textId="4FC52E1A" w:rsidR="0060686F" w:rsidRPr="001210A1" w:rsidRDefault="0060686F" w:rsidP="0060686F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</w:t>
            </w:r>
            <w:r w:rsidR="00B81F7C">
              <w:rPr>
                <w:b/>
                <w:color w:val="222222"/>
              </w:rPr>
              <w:t>men</w:t>
            </w:r>
            <w:r w:rsidRPr="001210A1">
              <w:rPr>
                <w:b/>
                <w:color w:val="222222"/>
              </w:rPr>
              <w:t xml:space="preserve"> skrivelse</w:t>
            </w:r>
          </w:p>
          <w:p w14:paraId="2DDEF537" w14:textId="5A306D24" w:rsidR="00120819" w:rsidRDefault="0060686F" w:rsidP="0060686F">
            <w:pPr>
              <w:autoSpaceDE w:val="0"/>
              <w:autoSpaceDN w:val="0"/>
              <w:adjustRightInd w:val="0"/>
              <w:rPr>
                <w:color w:val="222222"/>
              </w:rPr>
            </w:pPr>
            <w:r w:rsidRPr="001210A1">
              <w:rPr>
                <w:color w:val="222222"/>
              </w:rPr>
              <w:t>Anmäldes inkom</w:t>
            </w:r>
            <w:r w:rsidR="00B81F7C">
              <w:rPr>
                <w:color w:val="222222"/>
              </w:rPr>
              <w:t>men</w:t>
            </w:r>
            <w:r w:rsidRPr="001210A1">
              <w:rPr>
                <w:color w:val="222222"/>
              </w:rPr>
              <w:t xml:space="preserve"> skrivelse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</w:t>
            </w:r>
            <w:r w:rsidR="00B81F7C">
              <w:rPr>
                <w:color w:val="222222"/>
              </w:rPr>
              <w:t>n</w:t>
            </w:r>
            <w:r>
              <w:rPr>
                <w:color w:val="222222"/>
              </w:rPr>
              <w:t xml:space="preserve"> lades till handlingarna.</w:t>
            </w:r>
          </w:p>
          <w:p w14:paraId="4200F799" w14:textId="1301246C" w:rsidR="0060686F" w:rsidRDefault="0060686F" w:rsidP="0060686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0D0B7A" w:rsidRPr="0012669A" w14:paraId="5B1B3958" w14:textId="77777777" w:rsidTr="00823B30">
        <w:trPr>
          <w:trHeight w:val="919"/>
        </w:trPr>
        <w:tc>
          <w:tcPr>
            <w:tcW w:w="567" w:type="dxa"/>
          </w:tcPr>
          <w:p w14:paraId="434E1A48" w14:textId="6F402ADD" w:rsidR="000D0B7A" w:rsidRDefault="000D0B7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4076CABB" w14:textId="103C8482" w:rsidR="000D0B7A" w:rsidRPr="008008ED" w:rsidRDefault="00EE281E" w:rsidP="000D0B7A">
            <w:pPr>
              <w:spacing w:after="100" w:afterAutospacing="1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Begäran om information</w:t>
            </w:r>
          </w:p>
          <w:p w14:paraId="5B03B381" w14:textId="77777777" w:rsidR="00EE281E" w:rsidRPr="00EE281E" w:rsidRDefault="00EE281E" w:rsidP="00EE281E">
            <w:pPr>
              <w:pStyle w:val="Kommentarer"/>
              <w:rPr>
                <w:sz w:val="24"/>
                <w:szCs w:val="24"/>
              </w:rPr>
            </w:pPr>
            <w:r w:rsidRPr="00EE281E">
              <w:rPr>
                <w:sz w:val="24"/>
                <w:szCs w:val="24"/>
              </w:rPr>
              <w:t xml:space="preserve">Utskottet beslutade med stöd av 10 kap. 8 § riksdagsordningen att begära information från regeringen om möjliga effekter för de svenska </w:t>
            </w:r>
            <w:r w:rsidRPr="00EE281E">
              <w:rPr>
                <w:sz w:val="24"/>
                <w:szCs w:val="24"/>
              </w:rPr>
              <w:lastRenderedPageBreak/>
              <w:t>elnäten av kommande förslag till delegerad akt för EU:s taxonomiförordning.</w:t>
            </w:r>
          </w:p>
          <w:p w14:paraId="26530CB5" w14:textId="27F41CDB" w:rsidR="000D0B7A" w:rsidRPr="001210A1" w:rsidRDefault="000D0B7A" w:rsidP="000D0B7A">
            <w:pPr>
              <w:pStyle w:val="Default"/>
              <w:rPr>
                <w:b/>
                <w:color w:val="222222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7B32086F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lastRenderedPageBreak/>
              <w:t xml:space="preserve">§ </w:t>
            </w:r>
            <w:r w:rsidR="000D0B7A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544C501F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60686F">
              <w:rPr>
                <w:bCs/>
                <w:snapToGrid w:val="0"/>
              </w:rPr>
              <w:t>t</w:t>
            </w:r>
            <w:r w:rsidR="00310EFE">
              <w:rPr>
                <w:bCs/>
                <w:snapToGrid w:val="0"/>
              </w:rPr>
              <w:t>is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310EFE">
              <w:rPr>
                <w:color w:val="000000"/>
              </w:rPr>
              <w:t>13</w:t>
            </w:r>
            <w:r w:rsidR="0097401D">
              <w:rPr>
                <w:color w:val="000000"/>
              </w:rPr>
              <w:t xml:space="preserve"> april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310EFE">
              <w:rPr>
                <w:color w:val="000000"/>
              </w:rPr>
              <w:t>1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08108561" w14:textId="77777777" w:rsidR="000026C9" w:rsidRDefault="000026C9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32194FDC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81F7C">
              <w:t>13</w:t>
            </w:r>
            <w:r w:rsidR="0097401D">
              <w:t xml:space="preserve"> april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410CC0EF" w14:textId="77777777" w:rsidR="00E80DEC" w:rsidRDefault="00355D1B" w:rsidP="0077059F">
            <w:pPr>
              <w:tabs>
                <w:tab w:val="left" w:pos="1701"/>
              </w:tabs>
            </w:pPr>
            <w:r w:rsidRPr="00355D1B">
              <w:t>Lars Hjälmered</w:t>
            </w:r>
          </w:p>
          <w:p w14:paraId="73E69580" w14:textId="77777777" w:rsidR="00310EFE" w:rsidRDefault="00310EFE" w:rsidP="0077059F">
            <w:pPr>
              <w:tabs>
                <w:tab w:val="left" w:pos="1701"/>
              </w:tabs>
            </w:pPr>
          </w:p>
          <w:p w14:paraId="1C4CC110" w14:textId="21527887" w:rsidR="00310EFE" w:rsidRPr="00355D1B" w:rsidRDefault="00310EFE" w:rsidP="0077059F">
            <w:pPr>
              <w:tabs>
                <w:tab w:val="left" w:pos="1701"/>
              </w:tabs>
            </w:pPr>
          </w:p>
        </w:tc>
      </w:tr>
    </w:tbl>
    <w:p w14:paraId="627F5910" w14:textId="77777777" w:rsidR="00310EFE" w:rsidRDefault="00310EFE">
      <w:r>
        <w:br w:type="page"/>
      </w: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425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2CB979B8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lastRenderedPageBreak/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79E5E0D9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0686F">
              <w:rPr>
                <w:rFonts w:ascii="Times New Roman" w:hAnsi="Times New Roman"/>
                <w:sz w:val="22"/>
                <w:szCs w:val="22"/>
              </w:rPr>
              <w:t>3</w:t>
            </w:r>
            <w:r w:rsidR="00310E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1253C498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310EFE">
              <w:rPr>
                <w:rFonts w:ascii="Times New Roman" w:hAnsi="Times New Roman"/>
                <w:sz w:val="20"/>
                <w:szCs w:val="20"/>
              </w:rPr>
              <w:t>–</w:t>
            </w:r>
            <w:r w:rsidR="000D0B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02EFD4B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31E243B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22564B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98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22564B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22564B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6455824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33B687CB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54C0748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18BDDAB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22564B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32A9B5F7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C844006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1769835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3F736F1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22564B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89918BE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557A776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74DD1D7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22564B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245726E3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629DD6D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7C09E16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22564B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3E7BA1AA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3E81CD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7DA3B9D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22564B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27F5D060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493E8BB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319ECB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22564B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1C47AFA5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37FD8FD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141B396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22564B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052A0C56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1151F8B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6680755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22564B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3927E5FB" w:rsidR="001527D1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3EF3476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7A63FDF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22564B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4AAEA480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4A16F84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1FB19D9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22564B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22564B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28E9A5EE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ADFCD2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76661C2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22564B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268F76BA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4209036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10AF727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22564B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68CA7A2F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3B876D6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550CA52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22564B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3ABE5B41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5A7B88F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65AEDAC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22564B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33BFA1F5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2E4BFD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33369F6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22564B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59B50992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1C2F2C5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54FD80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22564B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22564B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113D1084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1F7CCF3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43F42D5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22564B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116CDAB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569F314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392825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0905F65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22564B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22564B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22564B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6EAF4FB2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34332DD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699F0AB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22564B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22564B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1C59D48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3EC16559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0DA645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22564B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56916543" w:rsidR="002D58E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5D3EE48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3D3A5C8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22564B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22564B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22564B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22564B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22564B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22564B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22564B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22564B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22564B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22564B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22564B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22564B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22564B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9C2E2A" w14:paraId="2A8FF496" w14:textId="77777777" w:rsidTr="0022564B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22564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22E69016" w:rsidR="002770CB" w:rsidRPr="0012669A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9FC79D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22564B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4FA131C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0A53A68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6A9FAA4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4312A9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374B6160" w:rsidR="0032557B" w:rsidRPr="0015720C" w:rsidRDefault="009C5788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0232602E" w:rsidR="0032557B" w:rsidRPr="00BE0F75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50F7C1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3CE40E72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5FE714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462963BC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0B7A" w:rsidRPr="00BE0F75" w14:paraId="515775E9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C146BD6" w14:textId="26A3D84C" w:rsidR="000D0B7A" w:rsidRPr="000D0B7A" w:rsidRDefault="000D0B7A" w:rsidP="007E2053">
            <w:pPr>
              <w:rPr>
                <w:rFonts w:ascii="Times New Roman" w:hAnsi="Times New Roman"/>
              </w:rPr>
            </w:pPr>
            <w:r w:rsidRPr="000D0B7A">
              <w:rPr>
                <w:rFonts w:ascii="Times New Roman" w:hAnsi="Times New Roman"/>
                <w:sz w:val="20"/>
                <w:szCs w:val="20"/>
              </w:rPr>
              <w:t>Elisabeth Björnsdotter Rahm (M)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679C5CA" w14:textId="77777777" w:rsidR="000D0B7A" w:rsidRPr="00BE0F75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A5A715" w14:textId="77777777" w:rsidR="000D0B7A" w:rsidRPr="00BE0F75" w:rsidRDefault="000D0B7A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079C27" w14:textId="2509EFEE" w:rsidR="000D0B7A" w:rsidRPr="00BE0F75" w:rsidRDefault="005332C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FE87F8" w14:textId="77777777" w:rsidR="000D0B7A" w:rsidRPr="00BE0F75" w:rsidRDefault="000D0B7A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6BB2FC0C" w14:textId="77777777" w:rsidR="000D0B7A" w:rsidRPr="00BE0F75" w:rsidRDefault="000D0B7A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7C5916" w14:textId="77777777" w:rsidR="000D0B7A" w:rsidRPr="00BE0F75" w:rsidRDefault="000D0B7A" w:rsidP="007E2053">
            <w:pPr>
              <w:rPr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59727D3A" w14:textId="77777777" w:rsidR="000D0B7A" w:rsidRPr="00BE0F75" w:rsidRDefault="000D0B7A" w:rsidP="007E20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83B0AEA" w14:textId="77777777" w:rsidR="000D0B7A" w:rsidRPr="00BE0F75" w:rsidRDefault="000D0B7A" w:rsidP="007E2053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1E7B9D" w14:textId="77777777" w:rsidR="000D0B7A" w:rsidRPr="00BE0F75" w:rsidRDefault="000D0B7A" w:rsidP="007E2053">
            <w:pPr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8791040" w14:textId="77777777" w:rsidR="000D0B7A" w:rsidRPr="00BE0F75" w:rsidRDefault="000D0B7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7713566" w14:textId="77777777" w:rsidR="000D0B7A" w:rsidRPr="00BE0F75" w:rsidRDefault="000D0B7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D1A7533" w14:textId="77777777" w:rsidR="000D0B7A" w:rsidRPr="00BE0F75" w:rsidRDefault="000D0B7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0F1BFD" w14:textId="77777777" w:rsidR="000D0B7A" w:rsidRPr="00BE0F75" w:rsidRDefault="000D0B7A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B1996A" w14:textId="77777777" w:rsidR="000D0B7A" w:rsidRPr="00BE0F75" w:rsidRDefault="000D0B7A" w:rsidP="007E2053">
            <w:pPr>
              <w:rPr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lastRenderedPageBreak/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412640D8" w14:textId="2171D633" w:rsidR="0097401D" w:rsidRDefault="0097401D" w:rsidP="0084769B">
      <w:pPr>
        <w:spacing w:after="77" w:line="259" w:lineRule="auto"/>
        <w:ind w:right="25"/>
        <w:jc w:val="right"/>
      </w:pPr>
    </w:p>
    <w:p w14:paraId="2B8ED443" w14:textId="77777777" w:rsidR="00444C32" w:rsidRDefault="00444C32" w:rsidP="0084769B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D8D7E" w14:textId="77777777" w:rsidR="00FA3BEA" w:rsidRDefault="00FA3BEA" w:rsidP="002130F1">
      <w:r>
        <w:separator/>
      </w:r>
    </w:p>
  </w:endnote>
  <w:endnote w:type="continuationSeparator" w:id="0">
    <w:p w14:paraId="24944D85" w14:textId="77777777" w:rsidR="00FA3BEA" w:rsidRDefault="00FA3BE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C8D9D" w14:textId="77777777" w:rsidR="00FA3BEA" w:rsidRDefault="00FA3BEA" w:rsidP="002130F1">
      <w:r>
        <w:separator/>
      </w:r>
    </w:p>
  </w:footnote>
  <w:footnote w:type="continuationSeparator" w:id="0">
    <w:p w14:paraId="1B27C33A" w14:textId="77777777" w:rsidR="00FA3BEA" w:rsidRDefault="00FA3BE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18"/>
  </w:num>
  <w:num w:numId="9">
    <w:abstractNumId w:val="9"/>
  </w:num>
  <w:num w:numId="10">
    <w:abstractNumId w:val="16"/>
  </w:num>
  <w:num w:numId="11">
    <w:abstractNumId w:val="25"/>
  </w:num>
  <w:num w:numId="12">
    <w:abstractNumId w:val="22"/>
  </w:num>
  <w:num w:numId="13">
    <w:abstractNumId w:val="27"/>
  </w:num>
  <w:num w:numId="14">
    <w:abstractNumId w:val="4"/>
  </w:num>
  <w:num w:numId="15">
    <w:abstractNumId w:val="26"/>
  </w:num>
  <w:num w:numId="16">
    <w:abstractNumId w:val="11"/>
  </w:num>
  <w:num w:numId="17">
    <w:abstractNumId w:val="19"/>
  </w:num>
  <w:num w:numId="18">
    <w:abstractNumId w:val="24"/>
  </w:num>
  <w:num w:numId="19">
    <w:abstractNumId w:val="14"/>
  </w:num>
  <w:num w:numId="20">
    <w:abstractNumId w:val="0"/>
  </w:num>
  <w:num w:numId="21">
    <w:abstractNumId w:val="5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15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653"/>
    <w:rsid w:val="00005D4A"/>
    <w:rsid w:val="00006695"/>
    <w:rsid w:val="0000794F"/>
    <w:rsid w:val="000102DD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3421"/>
    <w:rsid w:val="000536D9"/>
    <w:rsid w:val="0005545D"/>
    <w:rsid w:val="000564A8"/>
    <w:rsid w:val="00061C55"/>
    <w:rsid w:val="0006613C"/>
    <w:rsid w:val="00067448"/>
    <w:rsid w:val="000715BD"/>
    <w:rsid w:val="00080E7B"/>
    <w:rsid w:val="000816C5"/>
    <w:rsid w:val="00084B36"/>
    <w:rsid w:val="00085A2B"/>
    <w:rsid w:val="0008637D"/>
    <w:rsid w:val="000915AB"/>
    <w:rsid w:val="00092337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64B"/>
    <w:rsid w:val="00227526"/>
    <w:rsid w:val="00231D5D"/>
    <w:rsid w:val="00234A48"/>
    <w:rsid w:val="00236769"/>
    <w:rsid w:val="00241FF0"/>
    <w:rsid w:val="0024203D"/>
    <w:rsid w:val="00242D8C"/>
    <w:rsid w:val="00243F79"/>
    <w:rsid w:val="00253AD1"/>
    <w:rsid w:val="00255734"/>
    <w:rsid w:val="00257D2B"/>
    <w:rsid w:val="0026023A"/>
    <w:rsid w:val="00266857"/>
    <w:rsid w:val="00271E64"/>
    <w:rsid w:val="00273580"/>
    <w:rsid w:val="00274EC7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65A2"/>
    <w:rsid w:val="00337531"/>
    <w:rsid w:val="00341ECB"/>
    <w:rsid w:val="0034326C"/>
    <w:rsid w:val="003469A0"/>
    <w:rsid w:val="003504FF"/>
    <w:rsid w:val="0035348E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6A6B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2095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2C9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32C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6F68"/>
    <w:rsid w:val="005A7765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77B0A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39E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AB0"/>
    <w:rsid w:val="007D3F4E"/>
    <w:rsid w:val="007D5D8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16AA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3BA3"/>
    <w:rsid w:val="008E77C4"/>
    <w:rsid w:val="008F0875"/>
    <w:rsid w:val="008F0C8C"/>
    <w:rsid w:val="008F0F47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68AD"/>
    <w:rsid w:val="00910F3B"/>
    <w:rsid w:val="00911655"/>
    <w:rsid w:val="00912018"/>
    <w:rsid w:val="00914B0A"/>
    <w:rsid w:val="00915DA2"/>
    <w:rsid w:val="00922B60"/>
    <w:rsid w:val="00922D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401D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1763"/>
    <w:rsid w:val="009A62F8"/>
    <w:rsid w:val="009B0293"/>
    <w:rsid w:val="009B6981"/>
    <w:rsid w:val="009C2E2A"/>
    <w:rsid w:val="009C3D26"/>
    <w:rsid w:val="009C4AC7"/>
    <w:rsid w:val="009C4E9C"/>
    <w:rsid w:val="009C5788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3E1F"/>
    <w:rsid w:val="00A14AFA"/>
    <w:rsid w:val="00A16FCD"/>
    <w:rsid w:val="00A204CA"/>
    <w:rsid w:val="00A20798"/>
    <w:rsid w:val="00A20A42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311B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87973"/>
    <w:rsid w:val="00A903B6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8B3"/>
    <w:rsid w:val="00AE4E93"/>
    <w:rsid w:val="00AF0AA7"/>
    <w:rsid w:val="00AF0FD4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84E"/>
    <w:rsid w:val="00B77AEE"/>
    <w:rsid w:val="00B815D6"/>
    <w:rsid w:val="00B81DBC"/>
    <w:rsid w:val="00B81F7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06F92"/>
    <w:rsid w:val="00C10C6A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E19"/>
    <w:rsid w:val="00CC4461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2A50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76C23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4445"/>
    <w:rsid w:val="00DB79DB"/>
    <w:rsid w:val="00DC2572"/>
    <w:rsid w:val="00DC3521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54E9"/>
    <w:rsid w:val="00DD706D"/>
    <w:rsid w:val="00DD769B"/>
    <w:rsid w:val="00DD7CAA"/>
    <w:rsid w:val="00DE063B"/>
    <w:rsid w:val="00DE0D12"/>
    <w:rsid w:val="00DE36F5"/>
    <w:rsid w:val="00DE44DE"/>
    <w:rsid w:val="00DE4CC5"/>
    <w:rsid w:val="00DE537F"/>
    <w:rsid w:val="00DF0395"/>
    <w:rsid w:val="00DF0C2E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6570"/>
    <w:rsid w:val="00E911EA"/>
    <w:rsid w:val="00E9263F"/>
    <w:rsid w:val="00E9297D"/>
    <w:rsid w:val="00E92BC5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1B4"/>
    <w:rsid w:val="00EB69EB"/>
    <w:rsid w:val="00EC06B7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81E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4A9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1D45"/>
    <w:rsid w:val="00F95F3F"/>
    <w:rsid w:val="00FA0259"/>
    <w:rsid w:val="00FA0CA1"/>
    <w:rsid w:val="00FA3BEA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26D8-F6DE-474B-9413-01B553EF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3598</Characters>
  <Application>Microsoft Office Word</Application>
  <DocSecurity>4</DocSecurity>
  <Lines>1799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2021-03-23T14:21:00Z</cp:lastPrinted>
  <dcterms:created xsi:type="dcterms:W3CDTF">2021-04-15T14:22:00Z</dcterms:created>
  <dcterms:modified xsi:type="dcterms:W3CDTF">2021-04-15T14:22:00Z</dcterms:modified>
</cp:coreProperties>
</file>