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35A4" w:rsidRPr="005C373B" w:rsidRDefault="006B35A4">
      <w:pPr>
        <w:pStyle w:val="Hemstlrubrik"/>
      </w:pPr>
      <w:r w:rsidRPr="005C373B">
        <w:t>Förslag till riksdagsbeslut</w:t>
      </w:r>
    </w:p>
    <w:p w:rsidR="006B35A4" w:rsidRPr="005C373B" w:rsidRDefault="006B35A4">
      <w:pPr>
        <w:pStyle w:val="Hemstlatt"/>
        <w:numPr>
          <w:ilvl w:val="0"/>
          <w:numId w:val="1"/>
        </w:numPr>
      </w:pPr>
      <w:r w:rsidRPr="005C373B">
        <w:t>Riksdagen tillkännager för regeringen som sin mening vad som anförs i motionen om att vid regeringens styrning av myndigheterna ska de i motionen beskrivna slutsatserna från Ansvar</w:t>
      </w:r>
      <w:r w:rsidRPr="005C373B">
        <w:t>s</w:t>
      </w:r>
      <w:r w:rsidRPr="005C373B">
        <w:t>kommittén beaktas.</w:t>
      </w:r>
    </w:p>
    <w:p w:rsidR="006B35A4" w:rsidRPr="005C373B" w:rsidRDefault="006B35A4">
      <w:pPr>
        <w:pStyle w:val="Hemstlatt"/>
        <w:numPr>
          <w:ilvl w:val="0"/>
          <w:numId w:val="1"/>
        </w:numPr>
      </w:pPr>
      <w:r w:rsidRPr="005C373B">
        <w:t>Riksdagen tillkännager för regeringen som sin mening vad som anförs i motionen om att regeringen omedelbart bör ge nationella myndigheter i uppdrag att avvakta vidare omstruktureringar till dess att Ansvarskommitténs viktiga slutsatser givits en seriös politisk behan</w:t>
      </w:r>
      <w:r w:rsidRPr="005C373B">
        <w:t>d</w:t>
      </w:r>
      <w:r w:rsidRPr="005C373B">
        <w:t>ling.</w:t>
      </w:r>
    </w:p>
    <w:p w:rsidR="006B35A4" w:rsidRPr="005C373B" w:rsidRDefault="006B35A4">
      <w:pPr>
        <w:pStyle w:val="Rubrik1"/>
      </w:pPr>
      <w:r w:rsidRPr="005C373B">
        <w:t>Motivering</w:t>
      </w:r>
    </w:p>
    <w:p w:rsidR="006B35A4" w:rsidRPr="005C373B" w:rsidRDefault="006B35A4">
      <w:r w:rsidRPr="005C373B">
        <w:t>Regeringen bör stoppa olika sektorsmyndigheters egna omorganisationer till dess att Ansvarskommitténs slutsatser behandlats politiskt. Varje sektorsmy</w:t>
      </w:r>
      <w:r w:rsidRPr="005C373B">
        <w:t>n</w:t>
      </w:r>
      <w:r w:rsidRPr="005C373B">
        <w:t>dighet genomför just nu över hela landet egna omfattande strukturförändrin</w:t>
      </w:r>
      <w:r w:rsidRPr="005C373B">
        <w:t>g</w:t>
      </w:r>
      <w:r w:rsidRPr="005C373B">
        <w:t>ar, där den samlade samhällsnyttan varken beskrivs eller bedöms. Det är r</w:t>
      </w:r>
      <w:r w:rsidRPr="005C373B">
        <w:t>e</w:t>
      </w:r>
      <w:r w:rsidRPr="005C373B">
        <w:t>geringens ansvar att förhindra att detta föråldrade stuprörstänkande försämrar servicen till medborgare och minskar möjligheterna för regional utveckling i hela landet.</w:t>
      </w:r>
    </w:p>
    <w:p w:rsidR="006B35A4" w:rsidRPr="005C373B" w:rsidRDefault="006B35A4">
      <w:pPr>
        <w:pStyle w:val="Normaltindrag"/>
      </w:pPr>
      <w:r w:rsidRPr="005C373B">
        <w:t>Den 27 februari 2007 överlämnade landshövding Mats Svegfors den så kallade Ansvarskommitténs betänkande till regeringen. Problemen med det starka sektorstänkandet inom statens egen verksamhet ä</w:t>
      </w:r>
      <w:r w:rsidRPr="005C373B">
        <w:t>r ett återkommande tema i betänkandet. Detta hade redan lyfts fram i delbetänkandet från år 2004. ”En omfattande kritik mot den statliga sektoriseringen och åtföljande brist på koordinering mellan olika nationella initiativ, en uppfattning som var geme</w:t>
      </w:r>
      <w:r w:rsidRPr="005C373B">
        <w:t>n</w:t>
      </w:r>
      <w:r w:rsidRPr="005C373B">
        <w:t>sam för det stora flertalet remissinstanser”, skriver Ansvarskommittén på sidan 59.</w:t>
      </w:r>
    </w:p>
    <w:p w:rsidR="006B35A4" w:rsidRPr="005C373B" w:rsidRDefault="006B35A4">
      <w:pPr>
        <w:pStyle w:val="Normaltindrag"/>
      </w:pPr>
      <w:r w:rsidRPr="005C373B">
        <w:t>I kapitel 6, Staten, konstaterar Ansvarskommittén följande: ”Det behövs ett tvärsektoriellt beslutsfattande med fokus på helheter.” Man konstaterar vid</w:t>
      </w:r>
      <w:r w:rsidRPr="005C373B">
        <w:t>a</w:t>
      </w:r>
      <w:r w:rsidRPr="005C373B">
        <w:t xml:space="preserve">re: ”Enligt kommitténs bedömning måste det ställas högre krav på staten </w:t>
      </w:r>
      <w:r w:rsidRPr="005C373B">
        <w:lastRenderedPageBreak/>
        <w:t>vad gäller helhetsperspektiv. Detta fordrar tvärsektoriella beslutsunderlag och styrning som överskrider sektorsgränser.” Och längre fram i samma avsnitt skriver man: ”Den årliga myndighetsstyrningen inom staten har hittills varit mer inriktad på myndigheternas prestationer och kostnader än på utbyte för medborgare och andra konsekvenser i termer av det offentliga åtagandet.” Efter denna uppfordrande beskrivning väljer Ansvarskommittén</w:t>
      </w:r>
      <w:r w:rsidRPr="005C373B">
        <w:t xml:space="preserve"> i politisk enighet att formulera sig enligt följande: ”Enligt kommitténs mening är det MYCKET angeläget att söka återsamla staten genom att de statliga myndi</w:t>
      </w:r>
      <w:r w:rsidRPr="005C373B">
        <w:t>g</w:t>
      </w:r>
      <w:r w:rsidRPr="005C373B">
        <w:t>heterna i högre grad än idag ser sig själva som delar i organisationen staten.”</w:t>
      </w:r>
    </w:p>
    <w:p w:rsidR="006B35A4" w:rsidRPr="005C373B" w:rsidRDefault="006B35A4">
      <w:pPr>
        <w:pStyle w:val="Normaltindrag"/>
      </w:pPr>
      <w:r w:rsidRPr="005C373B">
        <w:t>Regeringen har förhindrat att denna analys och dessa viktiga slutsatser bl</w:t>
      </w:r>
      <w:r w:rsidRPr="005C373B">
        <w:t>i</w:t>
      </w:r>
      <w:r w:rsidRPr="005C373B">
        <w:t>vit politiskt behandlade. Samtidigt fortsätter varje sektorsmyndighet den egna omorganisationen utan att där sker en sammanhållen och tvärsektoriell analys av konsekvenserna.</w:t>
      </w:r>
    </w:p>
    <w:p w:rsidR="006B35A4" w:rsidRPr="005C373B" w:rsidRDefault="006B35A4">
      <w:pPr>
        <w:pStyle w:val="Normaltindrag"/>
      </w:pPr>
      <w:r w:rsidRPr="005C373B">
        <w:t>Istället sker samtliga förändringar enbart utifrån den egna myndigheten och sektorns intresse och önskning.</w:t>
      </w:r>
    </w:p>
    <w:p w:rsidR="006B35A4" w:rsidRPr="005C373B" w:rsidRDefault="006B35A4">
      <w:pPr>
        <w:pStyle w:val="Normaltindrag"/>
      </w:pPr>
      <w:r w:rsidRPr="005C373B">
        <w:t>Det saknas i stort tvärsektoriella underlag för alla dessa omfattande stru</w:t>
      </w:r>
      <w:r w:rsidRPr="005C373B">
        <w:t>k</w:t>
      </w:r>
      <w:r w:rsidRPr="005C373B">
        <w:t>turförändringar.</w:t>
      </w:r>
    </w:p>
    <w:p w:rsidR="006B35A4" w:rsidRPr="005C373B" w:rsidRDefault="006B35A4">
      <w:pPr>
        <w:pStyle w:val="Normaltindrag"/>
      </w:pPr>
      <w:r w:rsidRPr="005C373B">
        <w:t>Det är en allvarlig brist att sammanhållna bedömningar saknas, vilket rik</w:t>
      </w:r>
      <w:r w:rsidRPr="005C373B">
        <w:t>s</w:t>
      </w:r>
      <w:r w:rsidRPr="005C373B">
        <w:t>dagen bör besluta att regeringen skall ansvara för. I sitt avsnitt om de nati</w:t>
      </w:r>
      <w:r w:rsidRPr="005C373B">
        <w:t>o</w:t>
      </w:r>
      <w:r w:rsidRPr="005C373B">
        <w:t>nella sektorsmyndigheterna skriver Ansvarskommittén följande: ”Det är oc</w:t>
      </w:r>
      <w:r w:rsidRPr="005C373B">
        <w:t>k</w:t>
      </w:r>
      <w:r w:rsidRPr="005C373B">
        <w:t>så väsentligt att frågor som rör myndighetsorganisation prövas inte bara inom ramen för respektive sektor, utan också i ett generellt förvaltningspolitiskt perspektiv.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C373B">
        <w:trPr>
          <w:cantSplit/>
        </w:trPr>
        <w:tc>
          <w:tcPr>
            <w:tcW w:w="3046" w:type="dxa"/>
          </w:tcPr>
          <w:p w:rsidR="006B35A4" w:rsidRPr="005C373B" w:rsidRDefault="006B35A4">
            <w:pPr>
              <w:pStyle w:val="UnderskriftDatum"/>
              <w:spacing w:before="240"/>
            </w:pPr>
            <w:r w:rsidRPr="005C373B">
              <w:t>Stockholm den 2 oktober 2008</w:t>
            </w:r>
          </w:p>
        </w:tc>
        <w:tc>
          <w:tcPr>
            <w:tcW w:w="3047" w:type="dxa"/>
          </w:tcPr>
          <w:p w:rsidR="006B35A4" w:rsidRPr="005C373B" w:rsidRDefault="006B35A4">
            <w:pPr>
              <w:pStyle w:val="Underskrifter"/>
              <w:spacing w:before="240"/>
            </w:pPr>
          </w:p>
        </w:tc>
      </w:tr>
      <w:tr w:rsidR="00000000" w:rsidRPr="005C373B">
        <w:trPr>
          <w:cantSplit/>
        </w:trPr>
        <w:tc>
          <w:tcPr>
            <w:tcW w:w="3046" w:type="dxa"/>
          </w:tcPr>
          <w:p w:rsidR="006B35A4" w:rsidRPr="005C373B" w:rsidRDefault="006B35A4">
            <w:pPr>
              <w:pStyle w:val="Underskrifter"/>
            </w:pPr>
            <w:r w:rsidRPr="005C373B">
              <w:t>Håkan Juholt (s)</w:t>
            </w:r>
          </w:p>
        </w:tc>
        <w:tc>
          <w:tcPr>
            <w:tcW w:w="3046" w:type="dxa"/>
          </w:tcPr>
          <w:p w:rsidR="006B35A4" w:rsidRPr="005C373B" w:rsidRDefault="006B35A4">
            <w:pPr>
              <w:pStyle w:val="Underskrifter"/>
            </w:pPr>
          </w:p>
        </w:tc>
      </w:tr>
    </w:tbl>
    <w:p w:rsidR="006B35A4" w:rsidRPr="005C373B" w:rsidRDefault="006B35A4">
      <w:pPr>
        <w:pStyle w:val="Normaltindrag"/>
      </w:pPr>
    </w:p>
    <w:sectPr w:rsidR="006B35A4" w:rsidRPr="005C37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35A4" w:rsidRPr="005C373B" w:rsidRDefault="006B35A4">
      <w:r w:rsidRPr="005C373B">
        <w:separator/>
      </w:r>
    </w:p>
  </w:endnote>
  <w:endnote w:type="continuationSeparator" w:id="0">
    <w:p w:rsidR="006B35A4" w:rsidRPr="005C373B" w:rsidRDefault="006B35A4">
      <w:r w:rsidRPr="005C37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35A4" w:rsidRPr="005C373B" w:rsidRDefault="005C373B">
    <w:pPr>
      <w:pStyle w:val="Sidfot"/>
    </w:pPr>
    <w:r w:rsidRPr="005C373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006264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5A4" w:rsidRDefault="006B35A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B35A4" w:rsidRDefault="006B35A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35A4" w:rsidRPr="005C373B" w:rsidRDefault="005C373B">
    <w:pPr>
      <w:pStyle w:val="Sidfot"/>
    </w:pPr>
    <w:r w:rsidRPr="005C373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924131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5A4" w:rsidRDefault="006B35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35A4" w:rsidRDefault="006B35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35A4" w:rsidRPr="005C373B" w:rsidRDefault="005C373B">
    <w:pPr>
      <w:pStyle w:val="Sidfot"/>
    </w:pPr>
    <w:r w:rsidRPr="005C373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58125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5A4" w:rsidRDefault="006B35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35A4" w:rsidRDefault="006B35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35A4" w:rsidRPr="005C373B" w:rsidRDefault="006B35A4">
      <w:r w:rsidRPr="005C373B">
        <w:separator/>
      </w:r>
    </w:p>
  </w:footnote>
  <w:footnote w:type="continuationSeparator" w:id="0">
    <w:p w:rsidR="006B35A4" w:rsidRPr="005C373B" w:rsidRDefault="006B35A4">
      <w:r w:rsidRPr="005C37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35A4" w:rsidRPr="005C373B" w:rsidRDefault="005C373B">
    <w:pPr>
      <w:pStyle w:val="Sidhuvud"/>
    </w:pPr>
    <w:r w:rsidRPr="005C373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898500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5A4" w:rsidRDefault="006B35A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B35A4" w:rsidRDefault="006B35A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35A4" w:rsidRPr="005C373B" w:rsidRDefault="005C373B">
    <w:pPr>
      <w:pStyle w:val="Sidhuvud"/>
    </w:pPr>
    <w:r w:rsidRPr="005C373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646932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5A4" w:rsidRDefault="006B35A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B35A4" w:rsidRDefault="006B35A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35A4" w:rsidRPr="005C373B" w:rsidRDefault="006B35A4">
    <w:pPr>
      <w:pStyle w:val="FSHNormal"/>
      <w:tabs>
        <w:tab w:val="right" w:pos="5840"/>
      </w:tabs>
    </w:pPr>
    <w:r w:rsidRPr="005C373B">
      <w:br/>
    </w:r>
    <w:r w:rsidRPr="005C373B">
      <w:fldChar w:fldCharType="begin" w:fldLock="1"/>
    </w:r>
    <w:r w:rsidRPr="005C373B">
      <w:instrText xml:space="preserve"> DOCPROPERTY</w:instrText>
    </w:r>
    <w:r w:rsidRPr="005C373B">
      <w:rPr>
        <w:sz w:val="18"/>
      </w:rPr>
      <w:instrText xml:space="preserve"> "YearUser" *\charformat </w:instrText>
    </w:r>
    <w:r w:rsidRPr="005C373B">
      <w:fldChar w:fldCharType="separate"/>
    </w:r>
    <w:r w:rsidRPr="005C373B">
      <w:t>2008/09</w:t>
    </w:r>
    <w:r w:rsidRPr="005C373B">
      <w:fldChar w:fldCharType="end"/>
    </w:r>
    <w:r w:rsidRPr="005C373B">
      <w:t xml:space="preserve"> </w:t>
    </w:r>
    <w:r w:rsidRPr="005C373B">
      <w:tab/>
      <w:t xml:space="preserve">mnr: </w:t>
    </w:r>
    <w:r w:rsidRPr="005C373B">
      <w:fldChar w:fldCharType="begin" w:fldLock="1"/>
    </w:r>
    <w:r w:rsidRPr="005C373B">
      <w:instrText xml:space="preserve"> DOCPROPERTY</w:instrText>
    </w:r>
    <w:r w:rsidRPr="005C373B">
      <w:rPr>
        <w:sz w:val="18"/>
      </w:rPr>
      <w:instrText xml:space="preserve"> "Motionsnummer" *\charformat </w:instrText>
    </w:r>
    <w:r w:rsidRPr="005C373B">
      <w:fldChar w:fldCharType="separate"/>
    </w:r>
    <w:r w:rsidRPr="005C373B">
      <w:t>K348</w:t>
    </w:r>
    <w:r w:rsidRPr="005C373B">
      <w:fldChar w:fldCharType="end"/>
    </w:r>
    <w:r w:rsidRPr="005C373B">
      <w:br/>
    </w:r>
    <w:r w:rsidRPr="005C373B">
      <w:fldChar w:fldCharType="begin" w:fldLock="1"/>
    </w:r>
    <w:r w:rsidRPr="005C373B">
      <w:instrText xml:space="preserve"> DOCPROPERTY</w:instrText>
    </w:r>
    <w:r w:rsidRPr="005C373B">
      <w:rPr>
        <w:sz w:val="18"/>
      </w:rPr>
      <w:instrText xml:space="preserve"> "Samling" *\charformat </w:instrText>
    </w:r>
    <w:r w:rsidRPr="005C373B">
      <w:fldChar w:fldCharType="end"/>
    </w:r>
    <w:r w:rsidRPr="005C373B">
      <w:tab/>
      <w:t xml:space="preserve">pnr: </w:t>
    </w:r>
    <w:r w:rsidRPr="005C373B">
      <w:fldChar w:fldCharType="begin" w:fldLock="1"/>
    </w:r>
    <w:r w:rsidRPr="005C373B">
      <w:instrText xml:space="preserve"> DOCPROPERTY</w:instrText>
    </w:r>
    <w:r w:rsidRPr="005C373B">
      <w:rPr>
        <w:sz w:val="18"/>
      </w:rPr>
      <w:instrText xml:space="preserve"> "Partinummer" *\charformat </w:instrText>
    </w:r>
    <w:r w:rsidRPr="005C373B">
      <w:fldChar w:fldCharType="separate"/>
    </w:r>
    <w:r w:rsidRPr="005C373B">
      <w:t>s27086</w:t>
    </w:r>
    <w:r w:rsidRPr="005C373B">
      <w:fldChar w:fldCharType="end"/>
    </w:r>
  </w:p>
  <w:p w:rsidR="006B35A4" w:rsidRPr="005C373B" w:rsidRDefault="006B35A4">
    <w:pPr>
      <w:pStyle w:val="FSHRub1"/>
    </w:pPr>
    <w:r w:rsidRPr="005C373B">
      <w:t>Motion till riksdagen</w:t>
    </w:r>
    <w:r w:rsidRPr="005C373B">
      <w:br/>
    </w:r>
    <w:r w:rsidRPr="005C373B">
      <w:fldChar w:fldCharType="begin" w:fldLock="1"/>
    </w:r>
    <w:r w:rsidRPr="005C373B">
      <w:instrText xml:space="preserve"> DOCPROPERTY "YearUser" *\charformat </w:instrText>
    </w:r>
    <w:r w:rsidRPr="005C373B">
      <w:fldChar w:fldCharType="separate"/>
    </w:r>
    <w:r w:rsidRPr="005C373B">
      <w:t>2008/09</w:t>
    </w:r>
    <w:r w:rsidRPr="005C373B">
      <w:fldChar w:fldCharType="end"/>
    </w:r>
    <w:r w:rsidRPr="005C373B">
      <w:t>:</w:t>
    </w:r>
    <w:r w:rsidRPr="005C373B">
      <w:fldChar w:fldCharType="begin" w:fldLock="1"/>
    </w:r>
    <w:r w:rsidRPr="005C373B">
      <w:instrText xml:space="preserve"> DOCPROPERTY "Motionsnummer" *\charformat </w:instrText>
    </w:r>
    <w:r w:rsidRPr="005C373B">
      <w:fldChar w:fldCharType="separate"/>
    </w:r>
    <w:r w:rsidRPr="005C373B">
      <w:t>K348</w:t>
    </w:r>
    <w:r w:rsidRPr="005C373B">
      <w:fldChar w:fldCharType="end"/>
    </w:r>
  </w:p>
  <w:p w:rsidR="006B35A4" w:rsidRPr="005C373B" w:rsidRDefault="006B35A4">
    <w:pPr>
      <w:pStyle w:val="FSHNormalS5"/>
    </w:pPr>
    <w:r w:rsidRPr="005C373B">
      <w:fldChar w:fldCharType="begin" w:fldLock="1"/>
    </w:r>
    <w:r w:rsidRPr="005C373B">
      <w:instrText xml:space="preserve"> DOCPROPERTY "MotionarText" *\charformat </w:instrText>
    </w:r>
    <w:r w:rsidRPr="005C373B">
      <w:fldChar w:fldCharType="separate"/>
    </w:r>
    <w:r w:rsidRPr="005C373B">
      <w:t>av Håkan Juholt (s)</w:t>
    </w:r>
    <w:r w:rsidRPr="005C373B">
      <w:fldChar w:fldCharType="end"/>
    </w:r>
    <w:r w:rsidRPr="005C373B">
      <w:br/>
    </w:r>
    <w:r w:rsidRPr="005C373B">
      <w:fldChar w:fldCharType="begin" w:fldLock="1"/>
    </w:r>
    <w:r w:rsidRPr="005C373B">
      <w:instrText xml:space="preserve"> DOCPROPERTY "SvarFrasKort" *\charformat </w:instrText>
    </w:r>
    <w:r w:rsidRPr="005C373B">
      <w:fldChar w:fldCharType="end"/>
    </w:r>
  </w:p>
  <w:p w:rsidR="006B35A4" w:rsidRPr="005C373B" w:rsidRDefault="006B35A4">
    <w:pPr>
      <w:pStyle w:val="FSHTitel"/>
    </w:pPr>
    <w:r w:rsidRPr="005C373B">
      <w:fldChar w:fldCharType="begin" w:fldLock="1"/>
    </w:r>
    <w:r w:rsidRPr="005C373B">
      <w:instrText xml:space="preserve"> DOCPROPERTY</w:instrText>
    </w:r>
    <w:r w:rsidRPr="005C373B">
      <w:rPr>
        <w:sz w:val="18"/>
      </w:rPr>
      <w:instrText xml:space="preserve"> "RubrikSvar" *\charformat </w:instrText>
    </w:r>
    <w:r w:rsidRPr="005C373B">
      <w:fldChar w:fldCharType="separate"/>
    </w:r>
    <w:r w:rsidRPr="005C373B">
      <w:t>Sektorisering av staten</w:t>
    </w:r>
    <w:r w:rsidRPr="005C373B">
      <w:fldChar w:fldCharType="end"/>
    </w:r>
  </w:p>
  <w:p w:rsidR="006B35A4" w:rsidRPr="005C373B" w:rsidRDefault="006B35A4">
    <w:pPr>
      <w:pStyle w:val="Normal00"/>
    </w:pPr>
  </w:p>
  <w:p w:rsidR="006B35A4" w:rsidRPr="005C373B" w:rsidRDefault="006B35A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6C13686"/>
    <w:multiLevelType w:val="hybridMultilevel"/>
    <w:tmpl w:val="9FF88CD4"/>
    <w:lvl w:ilvl="0" w:tplc="E68AEED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7117220">
    <w:abstractNumId w:val="8"/>
  </w:num>
  <w:num w:numId="2" w16cid:durableId="1843621672">
    <w:abstractNumId w:val="9"/>
  </w:num>
  <w:num w:numId="3" w16cid:durableId="472211690">
    <w:abstractNumId w:val="8"/>
  </w:num>
  <w:num w:numId="4" w16cid:durableId="1003700044">
    <w:abstractNumId w:val="9"/>
  </w:num>
  <w:num w:numId="5" w16cid:durableId="295796108">
    <w:abstractNumId w:val="14"/>
  </w:num>
  <w:num w:numId="6" w16cid:durableId="831260327">
    <w:abstractNumId w:val="10"/>
  </w:num>
  <w:num w:numId="7" w16cid:durableId="1693338477">
    <w:abstractNumId w:val="11"/>
  </w:num>
  <w:num w:numId="8" w16cid:durableId="1660183515">
    <w:abstractNumId w:val="13"/>
  </w:num>
  <w:num w:numId="9" w16cid:durableId="108134748">
    <w:abstractNumId w:val="8"/>
  </w:num>
  <w:num w:numId="10" w16cid:durableId="1253969466">
    <w:abstractNumId w:val="3"/>
  </w:num>
  <w:num w:numId="11" w16cid:durableId="1719740751">
    <w:abstractNumId w:val="2"/>
  </w:num>
  <w:num w:numId="12" w16cid:durableId="11804348">
    <w:abstractNumId w:val="1"/>
  </w:num>
  <w:num w:numId="13" w16cid:durableId="1217737860">
    <w:abstractNumId w:val="0"/>
  </w:num>
  <w:num w:numId="14" w16cid:durableId="1962496744">
    <w:abstractNumId w:val="9"/>
  </w:num>
  <w:num w:numId="15" w16cid:durableId="1300064486">
    <w:abstractNumId w:val="7"/>
  </w:num>
  <w:num w:numId="16" w16cid:durableId="116408987">
    <w:abstractNumId w:val="6"/>
  </w:num>
  <w:num w:numId="17" w16cid:durableId="107772539">
    <w:abstractNumId w:val="5"/>
  </w:num>
  <w:num w:numId="18" w16cid:durableId="604001416">
    <w:abstractNumId w:val="4"/>
  </w:num>
  <w:num w:numId="19" w16cid:durableId="4990046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90172A82-B962-4B39-89A8-3101D074E46F}"/>
  </w:docVars>
  <w:rsids>
    <w:rsidRoot w:val="00861F43"/>
    <w:rsid w:val="005C373B"/>
    <w:rsid w:val="006B35A4"/>
    <w:rsid w:val="0086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D8F6D95-F449-4985-A78A-3C1E8066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2873</Characters>
  <Application>Microsoft Office Word</Application>
  <DocSecurity>4</DocSecurity>
  <Lines>54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s27086</vt:lpstr>
    </vt:vector>
  </TitlesOfParts>
  <Company>Riksdagen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s27086</dc:title>
  <dc:subject>s27086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2009-02-15T11:25:00Z</cp:lastPrinted>
  <dcterms:created xsi:type="dcterms:W3CDTF">2025-12-17T16:55:00Z</dcterms:created>
  <dcterms:modified xsi:type="dcterms:W3CDTF">2025-12-17T16:55:00Z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cåb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Sektorisering av staten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Sektorisering av staten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s27086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Håkan Juholt (s)</vt:lpwstr>
  </property>
  <property fmtid="{D5CDD505-2E9C-101B-9397-08002B2CF9AE}" pid="26" name="MotionarLista">
    <vt:lpwstr>Juholt, Håkan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Håkan Juholt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christina.ahl-bolin@riksdagen.se</vt:lpwstr>
  </property>
  <property fmtid="{D5CDD505-2E9C-101B-9397-08002B2CF9AE}" pid="45" name="ReservUID">
    <vt:lpwstr>ca0511aa</vt:lpwstr>
  </property>
  <property fmtid="{D5CDD505-2E9C-101B-9397-08002B2CF9AE}" pid="46" name="MotionID">
    <vt:lpwstr>20082009000000000115000270860069</vt:lpwstr>
  </property>
  <property fmtid="{D5CDD505-2E9C-101B-9397-08002B2CF9AE}" pid="47" name="datum">
    <vt:lpwstr>081002</vt:lpwstr>
  </property>
  <property fmtid="{D5CDD505-2E9C-101B-9397-08002B2CF9AE}" pid="48" name="avsändar-e-post">
    <vt:lpwstr>christina.ahl-bolin@riksdagen.se</vt:lpwstr>
  </property>
  <property fmtid="{D5CDD505-2E9C-101B-9397-08002B2CF9AE}" pid="49" name="id">
    <vt:lpwstr>20082009000000000115000270860069</vt:lpwstr>
  </property>
  <property fmtid="{D5CDD505-2E9C-101B-9397-08002B2CF9AE}" pid="50" name="nummer">
    <vt:lpwstr>348</vt:lpwstr>
  </property>
  <property fmtid="{D5CDD505-2E9C-101B-9397-08002B2CF9AE}" pid="51" name="utskottsbeteckning">
    <vt:lpwstr>K</vt:lpwstr>
  </property>
  <property fmtid="{D5CDD505-2E9C-101B-9397-08002B2CF9AE}" pid="52" name="GlobalUID">
    <vt:lpwstr>{A6A566B8-ECCA-4D9B-812E-D459A06D3851}</vt:lpwstr>
  </property>
  <property fmtid="{D5CDD505-2E9C-101B-9397-08002B2CF9AE}" pid="53" name="Överföringar">
    <vt:i4>0</vt:i4>
  </property>
  <property fmtid="{D5CDD505-2E9C-101B-9397-08002B2CF9AE}" pid="54" name="Checksum">
    <vt:lpwstr>*1002066239829*</vt:lpwstr>
  </property>
  <property fmtid="{D5CDD505-2E9C-101B-9397-08002B2CF9AE}" pid="55" name="skuggnummer">
    <vt:lpwstr>2762</vt:lpwstr>
  </property>
  <property fmtid="{D5CDD505-2E9C-101B-9397-08002B2CF9AE}" pid="56" name="urixVersion">
    <vt:lpwstr>3.2.0.8</vt:lpwstr>
  </property>
  <property fmtid="{D5CDD505-2E9C-101B-9397-08002B2CF9AE}" pid="57" name="urixOrigin">
    <vt:lpwstr>090402 17:04:41.533</vt:lpwstr>
  </property>
  <property fmtid="{D5CDD505-2E9C-101B-9397-08002B2CF9AE}" pid="58" name="urixGuid">
    <vt:lpwstr>{B59B276D-1F9A-418E-9D7B-826F7F8233CA}</vt:lpwstr>
  </property>
</Properties>
</file>